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DB" w:rsidRPr="009F33A5" w:rsidRDefault="009F33A5" w:rsidP="00AA55A1">
      <w:pPr>
        <w:rPr>
          <w:b/>
          <w:bCs/>
          <w:sz w:val="32"/>
          <w:szCs w:val="32"/>
          <w:lang w:bidi="ar-DZ"/>
        </w:rPr>
      </w:pPr>
      <w:r w:rsidRPr="009F33A5">
        <w:rPr>
          <w:rFonts w:hint="cs"/>
          <w:b/>
          <w:bCs/>
          <w:sz w:val="32"/>
          <w:szCs w:val="32"/>
          <w:rtl/>
          <w:lang w:bidi="ar-DZ"/>
        </w:rPr>
        <w:t>محاور مقياس تاريخ الجرائر الحديث والمعاصر</w:t>
      </w:r>
    </w:p>
    <w:p w:rsidR="00AA55A1" w:rsidRPr="009F33A5" w:rsidRDefault="009F33A5" w:rsidP="00AA55A1">
      <w:pPr>
        <w:rPr>
          <w:rFonts w:ascii="Sakkal Majalla" w:eastAsia="Calibri" w:hAnsi="Sakkal Majalla" w:cs="Sakkal Majalla"/>
          <w:sz w:val="28"/>
          <w:szCs w:val="28"/>
          <w:rtl/>
          <w:lang w:bidi="ar-DZ"/>
        </w:rPr>
      </w:pPr>
      <w:r>
        <w:rPr>
          <w:rFonts w:ascii="Sakkal Majalla" w:eastAsia="Calibri" w:hAnsi="Sakkal Majalla" w:cs="Sakkal Majalla" w:hint="cs"/>
          <w:sz w:val="24"/>
          <w:szCs w:val="24"/>
          <w:rtl/>
          <w:lang w:bidi="ar-DZ"/>
        </w:rPr>
        <w:t>1</w:t>
      </w:r>
      <w:r w:rsidRPr="009F33A5">
        <w:rPr>
          <w:rFonts w:ascii="Sakkal Majalla" w:eastAsia="Calibri" w:hAnsi="Sakkal Majalla" w:cs="Sakkal Majalla" w:hint="cs"/>
          <w:sz w:val="28"/>
          <w:szCs w:val="28"/>
          <w:rtl/>
          <w:lang w:bidi="ar-DZ"/>
        </w:rPr>
        <w:t xml:space="preserve">- </w:t>
      </w:r>
      <w:proofErr w:type="gramStart"/>
      <w:r w:rsidRPr="009F33A5">
        <w:rPr>
          <w:rFonts w:ascii="Sakkal Majalla" w:eastAsia="Calibri" w:hAnsi="Sakkal Majalla" w:cs="Sakkal Majalla" w:hint="cs"/>
          <w:sz w:val="28"/>
          <w:szCs w:val="28"/>
          <w:rtl/>
          <w:lang w:bidi="ar-DZ"/>
        </w:rPr>
        <w:t>مفاهيم</w:t>
      </w:r>
      <w:proofErr w:type="gramEnd"/>
      <w:r w:rsidRPr="009F33A5">
        <w:rPr>
          <w:rFonts w:ascii="Sakkal Majalla" w:eastAsia="Calibri" w:hAnsi="Sakkal Majalla" w:cs="Sakkal Majalla" w:hint="cs"/>
          <w:sz w:val="28"/>
          <w:szCs w:val="28"/>
          <w:rtl/>
          <w:lang w:bidi="ar-DZ"/>
        </w:rPr>
        <w:t xml:space="preserve"> عامة: تعريف المن</w:t>
      </w:r>
      <w:r w:rsidR="00AA55A1" w:rsidRPr="009F33A5">
        <w:rPr>
          <w:rFonts w:ascii="Sakkal Majalla" w:eastAsia="Calibri" w:hAnsi="Sakkal Majalla" w:cs="Sakkal Majalla" w:hint="cs"/>
          <w:sz w:val="28"/>
          <w:szCs w:val="28"/>
          <w:rtl/>
          <w:lang w:bidi="ar-DZ"/>
        </w:rPr>
        <w:t>ه</w:t>
      </w:r>
      <w:r w:rsidRPr="009F33A5">
        <w:rPr>
          <w:rFonts w:ascii="Sakkal Majalla" w:eastAsia="Calibri" w:hAnsi="Sakkal Majalla" w:cs="Sakkal Majalla" w:hint="cs"/>
          <w:sz w:val="28"/>
          <w:szCs w:val="28"/>
          <w:rtl/>
          <w:lang w:bidi="ar-DZ"/>
        </w:rPr>
        <w:t>ج</w:t>
      </w:r>
      <w:r w:rsidR="00AA55A1" w:rsidRPr="009F33A5">
        <w:rPr>
          <w:rFonts w:ascii="Sakkal Majalla" w:eastAsia="Calibri" w:hAnsi="Sakkal Majalla" w:cs="Sakkal Majalla" w:hint="cs"/>
          <w:sz w:val="28"/>
          <w:szCs w:val="28"/>
          <w:rtl/>
          <w:lang w:bidi="ar-DZ"/>
        </w:rPr>
        <w:t xml:space="preserve"> التاريخي</w:t>
      </w:r>
    </w:p>
    <w:p w:rsidR="00AA55A1" w:rsidRPr="009F33A5" w:rsidRDefault="00AA55A1" w:rsidP="00AA55A1">
      <w:pPr>
        <w:rPr>
          <w:rFonts w:ascii="Sakkal Majalla" w:eastAsia="Calibri" w:hAnsi="Sakkal Majalla" w:cs="Sakkal Majalla"/>
          <w:sz w:val="28"/>
          <w:szCs w:val="28"/>
          <w:rtl/>
          <w:lang w:bidi="ar-DZ"/>
        </w:rPr>
      </w:pPr>
      <w:proofErr w:type="gramStart"/>
      <w:r w:rsidRPr="009F33A5">
        <w:rPr>
          <w:rFonts w:ascii="Sakkal Majalla" w:eastAsia="Calibri" w:hAnsi="Sakkal Majalla" w:cs="Sakkal Majalla" w:hint="cs"/>
          <w:sz w:val="28"/>
          <w:szCs w:val="28"/>
          <w:rtl/>
          <w:lang w:bidi="ar-DZ"/>
        </w:rPr>
        <w:t>تعريف</w:t>
      </w:r>
      <w:proofErr w:type="gramEnd"/>
      <w:r w:rsidRPr="009F33A5">
        <w:rPr>
          <w:rFonts w:ascii="Sakkal Majalla" w:eastAsia="Calibri" w:hAnsi="Sakkal Majalla" w:cs="Sakkal Majalla" w:hint="cs"/>
          <w:sz w:val="28"/>
          <w:szCs w:val="28"/>
          <w:rtl/>
          <w:lang w:bidi="ar-DZ"/>
        </w:rPr>
        <w:t xml:space="preserve"> المصدر</w:t>
      </w:r>
    </w:p>
    <w:p w:rsidR="00AA55A1" w:rsidRPr="009F33A5" w:rsidRDefault="00AA55A1" w:rsidP="00AA55A1">
      <w:pPr>
        <w:rPr>
          <w:rFonts w:ascii="Sakkal Majalla" w:eastAsia="Calibri" w:hAnsi="Sakkal Majalla" w:cs="Sakkal Majalla"/>
          <w:sz w:val="28"/>
          <w:szCs w:val="28"/>
          <w:lang w:bidi="ar-DZ"/>
        </w:rPr>
      </w:pPr>
      <w:r w:rsidRPr="009F33A5">
        <w:rPr>
          <w:rFonts w:ascii="Sakkal Majalla" w:eastAsia="Calibri" w:hAnsi="Sakkal Majalla" w:cs="Sakkal Majalla" w:hint="cs"/>
          <w:sz w:val="28"/>
          <w:szCs w:val="28"/>
          <w:rtl/>
          <w:lang w:bidi="ar-DZ"/>
        </w:rPr>
        <w:t>تعريف المرجع والفرق بين المصدر والمرجع</w:t>
      </w:r>
    </w:p>
    <w:p w:rsidR="00AA55A1" w:rsidRPr="009F33A5" w:rsidRDefault="009F33A5" w:rsidP="00AA55A1">
      <w:pPr>
        <w:rPr>
          <w:rFonts w:ascii="Sakkal Majalla" w:eastAsia="Calibri" w:hAnsi="Sakkal Majalla" w:cs="Sakkal Majalla"/>
          <w:sz w:val="28"/>
          <w:szCs w:val="28"/>
          <w:rtl/>
          <w:lang w:bidi="ar-DZ"/>
        </w:rPr>
      </w:pPr>
      <w:r w:rsidRPr="009F33A5">
        <w:rPr>
          <w:rFonts w:ascii="Sakkal Majalla" w:eastAsia="Calibri" w:hAnsi="Sakkal Majalla" w:cs="Sakkal Majalla" w:hint="cs"/>
          <w:sz w:val="28"/>
          <w:szCs w:val="28"/>
          <w:rtl/>
          <w:lang w:bidi="ar-DZ"/>
        </w:rPr>
        <w:t xml:space="preserve">2- </w:t>
      </w:r>
      <w:r w:rsidR="00AA55A1" w:rsidRPr="009F33A5">
        <w:rPr>
          <w:rFonts w:ascii="Sakkal Majalla" w:eastAsia="Calibri" w:hAnsi="Sakkal Majalla" w:cs="Sakkal Majalla" w:hint="cs"/>
          <w:sz w:val="28"/>
          <w:szCs w:val="28"/>
          <w:rtl/>
          <w:lang w:bidi="ar-DZ"/>
        </w:rPr>
        <w:t>خصائص مصادر تاريخ الجزائر القديم</w:t>
      </w:r>
    </w:p>
    <w:p w:rsidR="00AA55A1" w:rsidRPr="009F33A5" w:rsidRDefault="009F33A5" w:rsidP="00AA55A1">
      <w:pPr>
        <w:rPr>
          <w:rFonts w:ascii="Sakkal Majalla" w:eastAsia="Calibri" w:hAnsi="Sakkal Majalla" w:cs="Sakkal Majalla"/>
          <w:sz w:val="28"/>
          <w:szCs w:val="28"/>
          <w:lang w:bidi="ar-DZ"/>
        </w:rPr>
      </w:pPr>
      <w:r w:rsidRPr="009F33A5">
        <w:rPr>
          <w:rFonts w:ascii="Sakkal Majalla" w:eastAsia="Calibri" w:hAnsi="Sakkal Majalla" w:cs="Sakkal Majalla" w:hint="cs"/>
          <w:sz w:val="28"/>
          <w:szCs w:val="28"/>
          <w:rtl/>
          <w:lang w:bidi="ar-DZ"/>
        </w:rPr>
        <w:t xml:space="preserve">3- </w:t>
      </w:r>
      <w:r w:rsidR="00AA55A1" w:rsidRPr="009F33A5">
        <w:rPr>
          <w:rFonts w:ascii="Sakkal Majalla" w:eastAsia="Calibri" w:hAnsi="Sakkal Majalla" w:cs="Sakkal Majalla" w:hint="cs"/>
          <w:sz w:val="28"/>
          <w:szCs w:val="28"/>
          <w:rtl/>
          <w:lang w:bidi="ar-DZ"/>
        </w:rPr>
        <w:t>خصائص تاريخ الجزائر الوسيط</w:t>
      </w:r>
    </w:p>
    <w:p w:rsidR="00AA55A1" w:rsidRPr="009F33A5" w:rsidRDefault="009F33A5" w:rsidP="00AA55A1">
      <w:pPr>
        <w:rPr>
          <w:rFonts w:ascii="Sakkal Majalla" w:eastAsia="Calibri" w:hAnsi="Sakkal Majalla" w:cs="Sakkal Majalla"/>
          <w:sz w:val="28"/>
          <w:szCs w:val="28"/>
          <w:rtl/>
          <w:lang w:bidi="ar-DZ"/>
        </w:rPr>
      </w:pPr>
      <w:r w:rsidRPr="009F33A5">
        <w:rPr>
          <w:rFonts w:ascii="Sakkal Majalla" w:eastAsia="Calibri" w:hAnsi="Sakkal Majalla" w:cs="Sakkal Majalla" w:hint="cs"/>
          <w:sz w:val="28"/>
          <w:szCs w:val="28"/>
          <w:rtl/>
          <w:lang w:bidi="ar-DZ"/>
        </w:rPr>
        <w:t xml:space="preserve">4- </w:t>
      </w:r>
      <w:proofErr w:type="gramStart"/>
      <w:r w:rsidR="00AA55A1" w:rsidRPr="009F33A5">
        <w:rPr>
          <w:rFonts w:ascii="Sakkal Majalla" w:eastAsia="Calibri" w:hAnsi="Sakkal Majalla" w:cs="Sakkal Majalla" w:hint="cs"/>
          <w:sz w:val="28"/>
          <w:szCs w:val="28"/>
          <w:rtl/>
          <w:lang w:bidi="ar-DZ"/>
        </w:rPr>
        <w:t>الوثائق</w:t>
      </w:r>
      <w:proofErr w:type="gramEnd"/>
      <w:r w:rsidR="00AA55A1" w:rsidRPr="009F33A5">
        <w:rPr>
          <w:rFonts w:ascii="Sakkal Majalla" w:eastAsia="Calibri" w:hAnsi="Sakkal Majalla" w:cs="Sakkal Majalla" w:hint="cs"/>
          <w:sz w:val="28"/>
          <w:szCs w:val="28"/>
          <w:rtl/>
          <w:lang w:bidi="ar-DZ"/>
        </w:rPr>
        <w:t xml:space="preserve"> الأرشيفية: التعريف والأهمية</w:t>
      </w:r>
    </w:p>
    <w:p w:rsidR="00AA55A1" w:rsidRPr="009F33A5" w:rsidRDefault="00AA55A1" w:rsidP="00AA55A1">
      <w:pPr>
        <w:rPr>
          <w:rFonts w:ascii="Sakkal Majalla" w:eastAsia="Calibri" w:hAnsi="Sakkal Majalla" w:cs="Sakkal Majalla"/>
          <w:sz w:val="28"/>
          <w:szCs w:val="28"/>
          <w:lang w:bidi="ar-DZ"/>
        </w:rPr>
      </w:pPr>
      <w:r w:rsidRPr="009F33A5">
        <w:rPr>
          <w:rFonts w:ascii="Sakkal Majalla" w:eastAsia="Calibri" w:hAnsi="Sakkal Majalla" w:cs="Sakkal Majalla" w:hint="cs"/>
          <w:sz w:val="28"/>
          <w:szCs w:val="28"/>
          <w:rtl/>
          <w:lang w:bidi="ar-DZ"/>
        </w:rPr>
        <w:t>وثائق الأرشيف الوطني الجزائري</w:t>
      </w:r>
    </w:p>
    <w:p w:rsidR="00AA55A1" w:rsidRPr="009F33A5" w:rsidRDefault="00AA55A1" w:rsidP="00AA55A1">
      <w:pPr>
        <w:rPr>
          <w:rFonts w:ascii="Sakkal Majalla" w:eastAsia="Calibri" w:hAnsi="Sakkal Majalla" w:cs="Sakkal Majalla"/>
          <w:sz w:val="28"/>
          <w:szCs w:val="28"/>
          <w:rtl/>
          <w:lang w:bidi="ar-DZ"/>
        </w:rPr>
      </w:pPr>
      <w:r w:rsidRPr="009F33A5">
        <w:rPr>
          <w:rFonts w:ascii="Sakkal Majalla" w:eastAsia="Calibri" w:hAnsi="Sakkal Majalla" w:cs="Sakkal Majalla" w:hint="cs"/>
          <w:sz w:val="28"/>
          <w:szCs w:val="28"/>
          <w:rtl/>
          <w:lang w:bidi="ar-DZ"/>
        </w:rPr>
        <w:t>وثائق الأرشيف الفرنسي وأهميتها في كتابة تاريخ الجزائر المعاصر</w:t>
      </w:r>
    </w:p>
    <w:p w:rsidR="00AA55A1" w:rsidRPr="009F33A5" w:rsidRDefault="00AA55A1" w:rsidP="00AA55A1">
      <w:pPr>
        <w:rPr>
          <w:rFonts w:ascii="Sakkal Majalla" w:eastAsia="Calibri" w:hAnsi="Sakkal Majalla" w:cs="Sakkal Majalla"/>
          <w:sz w:val="28"/>
          <w:szCs w:val="28"/>
          <w:rtl/>
          <w:lang w:bidi="ar-DZ"/>
        </w:rPr>
      </w:pPr>
      <w:r w:rsidRPr="009F33A5">
        <w:rPr>
          <w:rFonts w:ascii="Sakkal Majalla" w:eastAsia="Calibri" w:hAnsi="Sakkal Majalla" w:cs="Sakkal Majalla" w:hint="cs"/>
          <w:sz w:val="28"/>
          <w:szCs w:val="28"/>
          <w:rtl/>
          <w:lang w:bidi="ar-DZ"/>
        </w:rPr>
        <w:t>وثائق الأرشيف التركي(العثماني) ودورها في كتابة تاريخ الجزائر الحديث</w:t>
      </w:r>
    </w:p>
    <w:p w:rsidR="00AA55A1" w:rsidRPr="009F33A5" w:rsidRDefault="00AA55A1" w:rsidP="00AA55A1">
      <w:pPr>
        <w:rPr>
          <w:rFonts w:ascii="Sakkal Majalla" w:eastAsia="Calibri" w:hAnsi="Sakkal Majalla" w:cs="Sakkal Majalla"/>
          <w:sz w:val="28"/>
          <w:szCs w:val="28"/>
          <w:lang w:bidi="ar-DZ"/>
        </w:rPr>
      </w:pPr>
      <w:r w:rsidRPr="009F33A5">
        <w:rPr>
          <w:rFonts w:ascii="Sakkal Majalla" w:eastAsia="Calibri" w:hAnsi="Sakkal Majalla" w:cs="Sakkal Majalla" w:hint="cs"/>
          <w:sz w:val="28"/>
          <w:szCs w:val="28"/>
          <w:rtl/>
          <w:lang w:bidi="ar-DZ"/>
        </w:rPr>
        <w:t>وثائق الأرشيف التونسي</w:t>
      </w:r>
    </w:p>
    <w:p w:rsidR="00AA55A1" w:rsidRPr="009F33A5" w:rsidRDefault="009F33A5" w:rsidP="00AA55A1">
      <w:pPr>
        <w:rPr>
          <w:rFonts w:ascii="Sakkal Majalla" w:eastAsia="Calibri" w:hAnsi="Sakkal Majalla" w:cs="Sakkal Majalla"/>
          <w:sz w:val="28"/>
          <w:szCs w:val="28"/>
          <w:rtl/>
          <w:lang w:bidi="ar-DZ"/>
        </w:rPr>
      </w:pPr>
      <w:r w:rsidRPr="009F33A5">
        <w:rPr>
          <w:rFonts w:ascii="Sakkal Majalla" w:eastAsia="Calibri" w:hAnsi="Sakkal Majalla" w:cs="Sakkal Majalla" w:hint="cs"/>
          <w:sz w:val="28"/>
          <w:szCs w:val="28"/>
          <w:rtl/>
          <w:lang w:bidi="ar-DZ"/>
        </w:rPr>
        <w:t xml:space="preserve">5- </w:t>
      </w:r>
      <w:proofErr w:type="gramStart"/>
      <w:r w:rsidR="00AA55A1" w:rsidRPr="009F33A5">
        <w:rPr>
          <w:rFonts w:ascii="Sakkal Majalla" w:eastAsia="Calibri" w:hAnsi="Sakkal Majalla" w:cs="Sakkal Majalla" w:hint="cs"/>
          <w:sz w:val="28"/>
          <w:szCs w:val="28"/>
          <w:rtl/>
          <w:lang w:bidi="ar-DZ"/>
        </w:rPr>
        <w:t>المخطوطات</w:t>
      </w:r>
      <w:proofErr w:type="gramEnd"/>
      <w:r w:rsidR="00AA55A1" w:rsidRPr="009F33A5">
        <w:rPr>
          <w:rFonts w:ascii="Sakkal Majalla" w:eastAsia="Calibri" w:hAnsi="Sakkal Majalla" w:cs="Sakkal Majalla" w:hint="cs"/>
          <w:sz w:val="28"/>
          <w:szCs w:val="28"/>
          <w:rtl/>
          <w:lang w:bidi="ar-DZ"/>
        </w:rPr>
        <w:t>: التعريف والأهمية</w:t>
      </w:r>
    </w:p>
    <w:p w:rsidR="00AA55A1" w:rsidRPr="009F33A5" w:rsidRDefault="00AA55A1" w:rsidP="00AA55A1">
      <w:pPr>
        <w:rPr>
          <w:rFonts w:ascii="Sakkal Majalla" w:eastAsia="Calibri" w:hAnsi="Sakkal Majalla" w:cs="Sakkal Majalla"/>
          <w:sz w:val="28"/>
          <w:szCs w:val="28"/>
          <w:lang w:bidi="ar-DZ"/>
        </w:rPr>
      </w:pPr>
      <w:proofErr w:type="gramStart"/>
      <w:r w:rsidRPr="009F33A5">
        <w:rPr>
          <w:rFonts w:ascii="Sakkal Majalla" w:eastAsia="Calibri" w:hAnsi="Sakkal Majalla" w:cs="Sakkal Majalla" w:hint="cs"/>
          <w:sz w:val="28"/>
          <w:szCs w:val="28"/>
          <w:rtl/>
          <w:lang w:bidi="ar-DZ"/>
        </w:rPr>
        <w:t>المخطوطات</w:t>
      </w:r>
      <w:proofErr w:type="gramEnd"/>
      <w:r w:rsidRPr="009F33A5">
        <w:rPr>
          <w:rFonts w:ascii="Sakkal Majalla" w:eastAsia="Calibri" w:hAnsi="Sakkal Majalla" w:cs="Sakkal Majalla" w:hint="cs"/>
          <w:sz w:val="28"/>
          <w:szCs w:val="28"/>
          <w:rtl/>
          <w:lang w:bidi="ar-DZ"/>
        </w:rPr>
        <w:t xml:space="preserve"> الجزائرية</w:t>
      </w:r>
    </w:p>
    <w:p w:rsidR="00AA55A1" w:rsidRPr="009F33A5" w:rsidRDefault="009F33A5" w:rsidP="00AA55A1">
      <w:pPr>
        <w:rPr>
          <w:rFonts w:ascii="Sakkal Majalla" w:eastAsia="Calibri" w:hAnsi="Sakkal Majalla" w:cs="Sakkal Majalla"/>
          <w:sz w:val="28"/>
          <w:szCs w:val="28"/>
          <w:rtl/>
          <w:lang w:bidi="ar-DZ"/>
        </w:rPr>
      </w:pPr>
      <w:r w:rsidRPr="009F33A5">
        <w:rPr>
          <w:rFonts w:ascii="Sakkal Majalla" w:eastAsia="Calibri" w:hAnsi="Sakkal Majalla" w:cs="Sakkal Majalla" w:hint="cs"/>
          <w:sz w:val="28"/>
          <w:szCs w:val="28"/>
          <w:rtl/>
          <w:lang w:bidi="ar-DZ"/>
        </w:rPr>
        <w:t xml:space="preserve">6- </w:t>
      </w:r>
      <w:r w:rsidR="00AA55A1" w:rsidRPr="009F33A5">
        <w:rPr>
          <w:rFonts w:ascii="Sakkal Majalla" w:eastAsia="Calibri" w:hAnsi="Sakkal Majalla" w:cs="Sakkal Majalla" w:hint="cs"/>
          <w:sz w:val="28"/>
          <w:szCs w:val="28"/>
          <w:rtl/>
          <w:lang w:bidi="ar-DZ"/>
        </w:rPr>
        <w:t>المصادر  الغربية وكتابة تاريخ الجزائر الحديث والمعاصر</w:t>
      </w:r>
    </w:p>
    <w:p w:rsidR="00AA55A1" w:rsidRPr="009F33A5" w:rsidRDefault="00AA55A1" w:rsidP="00AA55A1">
      <w:pPr>
        <w:rPr>
          <w:rFonts w:ascii="Sakkal Majalla" w:eastAsia="Calibri" w:hAnsi="Sakkal Majalla" w:cs="Sakkal Majalla"/>
          <w:sz w:val="28"/>
          <w:szCs w:val="28"/>
          <w:lang w:bidi="ar-DZ"/>
        </w:rPr>
      </w:pPr>
      <w:proofErr w:type="gramStart"/>
      <w:r w:rsidRPr="009F33A5">
        <w:rPr>
          <w:rFonts w:ascii="Sakkal Majalla" w:eastAsia="Calibri" w:hAnsi="Sakkal Majalla" w:cs="Sakkal Majalla" w:hint="cs"/>
          <w:sz w:val="28"/>
          <w:szCs w:val="28"/>
          <w:rtl/>
          <w:lang w:bidi="ar-DZ"/>
        </w:rPr>
        <w:t>المصادر</w:t>
      </w:r>
      <w:proofErr w:type="gramEnd"/>
      <w:r w:rsidRPr="009F33A5">
        <w:rPr>
          <w:rFonts w:ascii="Sakkal Majalla" w:eastAsia="Calibri" w:hAnsi="Sakkal Majalla" w:cs="Sakkal Majalla" w:hint="cs"/>
          <w:sz w:val="28"/>
          <w:szCs w:val="28"/>
          <w:rtl/>
          <w:lang w:bidi="ar-DZ"/>
        </w:rPr>
        <w:t xml:space="preserve"> الغربية والثورة الجزائرية</w:t>
      </w:r>
    </w:p>
    <w:p w:rsidR="00AA55A1" w:rsidRPr="009F33A5" w:rsidRDefault="009F33A5" w:rsidP="009F33A5">
      <w:pPr>
        <w:rPr>
          <w:rFonts w:ascii="Sakkal Majalla" w:eastAsia="Calibri" w:hAnsi="Sakkal Majalla" w:cs="Sakkal Majalla"/>
          <w:sz w:val="28"/>
          <w:szCs w:val="28"/>
          <w:lang w:bidi="ar-DZ"/>
        </w:rPr>
      </w:pPr>
      <w:r w:rsidRPr="009F33A5">
        <w:rPr>
          <w:rFonts w:ascii="Sakkal Majalla" w:eastAsia="Calibri" w:hAnsi="Sakkal Majalla" w:cs="Sakkal Majalla" w:hint="cs"/>
          <w:sz w:val="28"/>
          <w:szCs w:val="28"/>
          <w:rtl/>
          <w:lang w:bidi="ar-DZ"/>
        </w:rPr>
        <w:t xml:space="preserve">7- </w:t>
      </w:r>
      <w:r w:rsidR="00AA55A1" w:rsidRPr="009F33A5">
        <w:rPr>
          <w:rFonts w:ascii="Sakkal Majalla" w:eastAsia="Calibri" w:hAnsi="Sakkal Majalla" w:cs="Sakkal Majalla" w:hint="cs"/>
          <w:sz w:val="28"/>
          <w:szCs w:val="28"/>
          <w:rtl/>
          <w:lang w:bidi="ar-DZ"/>
        </w:rPr>
        <w:t>المصادر المحلية في الفترة العثمانية</w:t>
      </w:r>
      <w:r w:rsidRPr="009F33A5">
        <w:rPr>
          <w:rFonts w:ascii="Sakkal Majalla" w:eastAsia="Calibri" w:hAnsi="Sakkal Majalla" w:cs="Sakkal Majalla" w:hint="cs"/>
          <w:sz w:val="28"/>
          <w:szCs w:val="28"/>
          <w:rtl/>
          <w:lang w:bidi="ar-DZ"/>
        </w:rPr>
        <w:t xml:space="preserve"> و الفترة المعاصرة</w:t>
      </w:r>
    </w:p>
    <w:p w:rsidR="00AA55A1" w:rsidRPr="009F33A5" w:rsidRDefault="009F33A5" w:rsidP="00AA55A1">
      <w:pPr>
        <w:rPr>
          <w:rFonts w:ascii="Sakkal Majalla" w:eastAsia="Calibri" w:hAnsi="Sakkal Majalla" w:cs="Sakkal Majalla"/>
          <w:sz w:val="28"/>
          <w:szCs w:val="28"/>
          <w:rtl/>
          <w:lang w:bidi="ar-DZ"/>
        </w:rPr>
      </w:pPr>
      <w:r w:rsidRPr="009F33A5">
        <w:rPr>
          <w:rFonts w:ascii="Sakkal Majalla" w:eastAsia="Calibri" w:hAnsi="Sakkal Majalla" w:cs="Sakkal Majalla" w:hint="cs"/>
          <w:sz w:val="28"/>
          <w:szCs w:val="28"/>
          <w:rtl/>
          <w:lang w:bidi="ar-DZ"/>
        </w:rPr>
        <w:t xml:space="preserve">8- </w:t>
      </w:r>
      <w:proofErr w:type="gramStart"/>
      <w:r w:rsidR="00AA55A1" w:rsidRPr="009F33A5">
        <w:rPr>
          <w:rFonts w:ascii="Sakkal Majalla" w:eastAsia="Calibri" w:hAnsi="Sakkal Majalla" w:cs="Sakkal Majalla" w:hint="cs"/>
          <w:sz w:val="28"/>
          <w:szCs w:val="28"/>
          <w:rtl/>
          <w:lang w:bidi="ar-DZ"/>
        </w:rPr>
        <w:t>الجرائد</w:t>
      </w:r>
      <w:proofErr w:type="gramEnd"/>
      <w:r w:rsidR="00AA55A1" w:rsidRPr="009F33A5">
        <w:rPr>
          <w:rFonts w:ascii="Sakkal Majalla" w:eastAsia="Calibri" w:hAnsi="Sakkal Majalla" w:cs="Sakkal Majalla" w:hint="cs"/>
          <w:sz w:val="28"/>
          <w:szCs w:val="28"/>
          <w:rtl/>
          <w:lang w:bidi="ar-DZ"/>
        </w:rPr>
        <w:t xml:space="preserve"> والصحف والمجلات</w:t>
      </w:r>
    </w:p>
    <w:p w:rsidR="00AA55A1" w:rsidRPr="009F33A5" w:rsidRDefault="009F33A5" w:rsidP="00AA55A1">
      <w:pPr>
        <w:rPr>
          <w:rFonts w:ascii="Sakkal Majalla" w:eastAsia="Calibri" w:hAnsi="Sakkal Majalla" w:cs="Sakkal Majalla"/>
          <w:sz w:val="28"/>
          <w:szCs w:val="28"/>
          <w:lang w:bidi="ar-DZ"/>
        </w:rPr>
      </w:pPr>
      <w:r w:rsidRPr="009F33A5">
        <w:rPr>
          <w:rFonts w:ascii="Sakkal Majalla" w:eastAsia="Calibri" w:hAnsi="Sakkal Majalla" w:cs="Sakkal Majalla" w:hint="cs"/>
          <w:sz w:val="28"/>
          <w:szCs w:val="28"/>
          <w:rtl/>
          <w:lang w:bidi="ar-DZ"/>
        </w:rPr>
        <w:t xml:space="preserve"> </w:t>
      </w:r>
      <w:r w:rsidR="00AA55A1" w:rsidRPr="009F33A5">
        <w:rPr>
          <w:rFonts w:ascii="Sakkal Majalla" w:eastAsia="Calibri" w:hAnsi="Sakkal Majalla" w:cs="Sakkal Majalla" w:hint="cs"/>
          <w:sz w:val="28"/>
          <w:szCs w:val="28"/>
          <w:rtl/>
          <w:lang w:bidi="ar-DZ"/>
        </w:rPr>
        <w:t>صحف الاحتلال الفرنسي</w:t>
      </w:r>
    </w:p>
    <w:p w:rsidR="00AA55A1" w:rsidRPr="009F33A5" w:rsidRDefault="009F33A5" w:rsidP="009F33A5">
      <w:pPr>
        <w:rPr>
          <w:rFonts w:hint="cs"/>
          <w:sz w:val="28"/>
          <w:szCs w:val="28"/>
          <w:rtl/>
          <w:lang w:bidi="ar-DZ"/>
        </w:rPr>
      </w:pPr>
      <w:r w:rsidRPr="009F33A5">
        <w:rPr>
          <w:rFonts w:hint="cs"/>
          <w:sz w:val="28"/>
          <w:szCs w:val="28"/>
          <w:rtl/>
          <w:lang w:bidi="ar-DZ"/>
        </w:rPr>
        <w:t>صحف الحركة الوطنية الجزائرية</w:t>
      </w:r>
    </w:p>
    <w:p w:rsidR="009F33A5" w:rsidRPr="009F33A5" w:rsidRDefault="009F33A5" w:rsidP="00AA55A1">
      <w:pPr>
        <w:rPr>
          <w:rFonts w:hint="cs"/>
          <w:sz w:val="28"/>
          <w:szCs w:val="28"/>
          <w:rtl/>
          <w:lang w:bidi="ar-DZ"/>
        </w:rPr>
      </w:pPr>
      <w:r w:rsidRPr="009F33A5">
        <w:rPr>
          <w:rFonts w:hint="cs"/>
          <w:sz w:val="28"/>
          <w:szCs w:val="28"/>
          <w:rtl/>
          <w:lang w:bidi="ar-DZ"/>
        </w:rPr>
        <w:t>9- المذكرات الشخصية</w:t>
      </w:r>
    </w:p>
    <w:p w:rsidR="009F33A5" w:rsidRPr="009F33A5" w:rsidRDefault="009F33A5" w:rsidP="00AA55A1">
      <w:pPr>
        <w:rPr>
          <w:sz w:val="28"/>
          <w:szCs w:val="28"/>
          <w:lang w:bidi="ar-DZ"/>
        </w:rPr>
      </w:pPr>
      <w:r w:rsidRPr="009F33A5">
        <w:rPr>
          <w:rFonts w:hint="cs"/>
          <w:sz w:val="28"/>
          <w:szCs w:val="28"/>
          <w:rtl/>
          <w:lang w:bidi="ar-DZ"/>
        </w:rPr>
        <w:t>10- الرواية الشفوية ودورها في الكتابة التاريخية</w:t>
      </w:r>
    </w:p>
    <w:sectPr w:rsidR="009F33A5" w:rsidRPr="009F33A5" w:rsidSect="007A3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AA55A1"/>
    <w:rsid w:val="005C2B13"/>
    <w:rsid w:val="007A34DB"/>
    <w:rsid w:val="008D5997"/>
    <w:rsid w:val="009F33A5"/>
    <w:rsid w:val="00AA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5A1"/>
    <w:pPr>
      <w:bidi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uiPriority w:val="59"/>
    <w:rsid w:val="00AA5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AA55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2023-06-05T16:18:00Z</dcterms:created>
  <dcterms:modified xsi:type="dcterms:W3CDTF">2024-02-20T05:44:00Z</dcterms:modified>
</cp:coreProperties>
</file>