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2" w:rsidRDefault="00F84AC2" w:rsidP="00F01635">
      <w:pPr>
        <w:bidi/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</w:pPr>
      <w:r>
        <w:rPr>
          <w:rFonts w:ascii="TraditionalArabic" w:hAnsi="TraditionalArabic" w:cs="Simplified Arabic" w:hint="cs"/>
          <w:b/>
          <w:bCs/>
          <w:color w:val="000000"/>
          <w:sz w:val="28"/>
          <w:szCs w:val="28"/>
          <w:rtl/>
        </w:rPr>
        <w:t>المحاضرة 0</w:t>
      </w:r>
      <w:r w:rsidR="00F01635">
        <w:rPr>
          <w:rFonts w:ascii="TraditionalArabic" w:hAnsi="TraditionalArabic" w:cs="Simplified Arabic" w:hint="cs"/>
          <w:b/>
          <w:bCs/>
          <w:color w:val="000000"/>
          <w:sz w:val="28"/>
          <w:szCs w:val="28"/>
          <w:rtl/>
        </w:rPr>
        <w:t>6</w:t>
      </w:r>
      <w:r>
        <w:rPr>
          <w:rFonts w:ascii="TraditionalArabic" w:hAnsi="TraditionalArabic" w:cs="Simplified Arabic" w:hint="cs"/>
          <w:b/>
          <w:bCs/>
          <w:color w:val="000000"/>
          <w:sz w:val="28"/>
          <w:szCs w:val="28"/>
          <w:rtl/>
        </w:rPr>
        <w:t xml:space="preserve">: البحث </w:t>
      </w:r>
      <w:proofErr w:type="spellStart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البيبليوغرافي</w:t>
      </w:r>
      <w:proofErr w:type="spellEnd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F84AC2" w:rsidRDefault="00F84AC2" w:rsidP="00F84AC2">
      <w:pPr>
        <w:bidi/>
        <w:rPr>
          <w:rFonts w:ascii="TraditionalArabic" w:hAnsi="TraditionalArabic" w:cs="Simplified Arabic"/>
          <w:color w:val="000000"/>
          <w:sz w:val="28"/>
          <w:szCs w:val="28"/>
          <w:rtl/>
        </w:rPr>
      </w:pP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إن الحرص على توفير الأدوات الأساسية للبحث خاصة المتعلقة بجمع المادة العلمية بالقدر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المعقول والمطلوب، لا يقف حائلا أمام الطالب لمواصلة بحثه المعمق في مرحلة مبكرة من تسجيل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موضوعه أو في مرحلة متقدمة بعد التسجيل فهذا لا يمنع من مواصلة جهده في جمع المادة، فكلما</w:t>
      </w:r>
      <w:r w:rsidRPr="00FE0DC0">
        <w:rPr>
          <w:rFonts w:cs="Simplified Arabic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وضع يده على مرجع متخصص جديد كلما تغير تصوره اتجاه بحثه، فيصبح أكثر ميولا للخوض في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مذكرته، وكلما تمعن في الأطروحات والمصادر التي حملها المرجع الجديد الذي حصل عليه كلما تغيرت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نظرته للخطة وتراءت له أجزاء غير تلك التي وقف عندها وتقسيما غير التقسيم الذي اقتنع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به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من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قبل وفروعا وجزئيات غفل عنها ساعة إعداده مشروع خطته الأول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فجمع المادة العلمية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الوثائق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ومخطوطات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وكتب متخصصة وأطروحات ومقالات علمية ومداخلات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قدمت في ملتقيات وطنية أو دولية </w:t>
      </w:r>
    </w:p>
    <w:p w:rsidR="00F84AC2" w:rsidRDefault="00F84AC2" w:rsidP="00F84AC2">
      <w:pPr>
        <w:bidi/>
        <w:rPr>
          <w:rFonts w:ascii="TraditionalArabic" w:hAnsi="TraditionalArabic" w:cs="Simplified Arabic"/>
          <w:color w:val="000000"/>
          <w:sz w:val="28"/>
          <w:szCs w:val="28"/>
          <w:rtl/>
        </w:rPr>
      </w:pP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وعملية البحث </w:t>
      </w:r>
      <w:proofErr w:type="spellStart"/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البيبليوغرافي</w:t>
      </w:r>
      <w:proofErr w:type="spellEnd"/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لا تتوقف بل تت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>واصل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طوال مدة إنجازه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و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الطالب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قبل إيداع المذكرة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مطالب بتقديم أحدث الدراسات التي تمس موضوعه وعلى صعيد الرسائل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الجامعية هناك دائما الجديد على المستوى الوطني والدولي ، وعلى الطالب أن يتابع هذا الجديد إذ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يمكن لرسالة ما نوقشت في مؤسسة جامعية ما لم يشملها البحث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البيبلويوغرافي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للطالب لكونه أجرى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عملية البحث المكتبي في هذه المؤسسة قبل مناقشة هذه الأطروحة الجديدة وأيا كانت أعذار الطالب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يوم المناقشة فإنه يس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>أل عن عدم استعماله لهذه الدراسة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المتخصصة والجديدة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.</w:t>
      </w:r>
    </w:p>
    <w:p w:rsidR="00F84AC2" w:rsidRDefault="00F84AC2" w:rsidP="00F84AC2">
      <w:pPr>
        <w:bidi/>
        <w:rPr>
          <w:rFonts w:ascii="TraditionalArabic" w:hAnsi="TraditionalArabic" w:cs="Simplified Arabic"/>
          <w:color w:val="000000"/>
          <w:sz w:val="28"/>
          <w:szCs w:val="28"/>
          <w:rtl/>
        </w:rPr>
      </w:pP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 xml:space="preserve">مرحلة القراءة </w:t>
      </w:r>
      <w:r>
        <w:rPr>
          <w:rFonts w:ascii="TraditionalArabic" w:hAnsi="TraditionalArabic" w:cs="Simplified Arabic" w:hint="cs"/>
          <w:b/>
          <w:bCs/>
          <w:color w:val="000000"/>
          <w:sz w:val="28"/>
          <w:szCs w:val="28"/>
          <w:rtl/>
        </w:rPr>
        <w:t>و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تفريغ المعلومات</w:t>
      </w:r>
      <w:r>
        <w:rPr>
          <w:rFonts w:ascii="TraditionalArabic" w:hAnsi="TraditionalArabic" w:cs="Simplified Arabic" w:hint="cs"/>
          <w:b/>
          <w:bCs/>
          <w:color w:val="000000"/>
          <w:sz w:val="28"/>
          <w:szCs w:val="28"/>
          <w:rtl/>
        </w:rPr>
        <w:t xml:space="preserve">: 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بعد أن يقوم الطالب بجمع المادة العلمية اللازمة لغرض إعداد بحثه يبدأ في قراءة متأنية،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وللقراءة أنواع يمكن إيجازها فيما يلي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: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أولا: القراءة السريعة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تتلخص في محاولة التعرف على محتوى المرجع من خلال قراءة المقدمة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للوقوف على غرض التأليف ومنهجه والإشكالية التي يعالجها هذا المرجع، والاضطلاع على الفهرس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واختيار عناوين الموضوعات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والخلاصات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، وهذه القراءة تستهدف تدعيم قائمة المراجع بوثائق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جديدة وتحديد الموضوعات والمعلومات المتعلقة بالموضوع وتصنيف المرجع إذا كان مرجعا خاصا أو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مرجعا عاما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.</w:t>
      </w:r>
    </w:p>
    <w:p w:rsidR="00F84AC2" w:rsidRDefault="00F84AC2" w:rsidP="00F84AC2">
      <w:pPr>
        <w:bidi/>
        <w:rPr>
          <w:rFonts w:ascii="TraditionalArabic" w:hAnsi="TraditionalArabic" w:cs="Simplified Arabic"/>
          <w:color w:val="000000"/>
          <w:sz w:val="28"/>
          <w:szCs w:val="28"/>
        </w:rPr>
      </w:pPr>
      <w:proofErr w:type="gramStart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lastRenderedPageBreak/>
        <w:t>ثانيا</w:t>
      </w:r>
      <w:proofErr w:type="gramEnd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: القراءة التمهيدية للمراجع المسجلة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تتم هذا النوع من القراءة للموضوعات ذات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العلاقة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ل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إشكالية بحثه وهذا حتى يقيم الطالب قيمة هذا المرجع من حيث الاعتماد عليه في إعداد بحثه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أو من حيث توظيفه في منهج معين في بحثه كالمنهج المقارن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cs="Simplified Arabic"/>
          <w:sz w:val="28"/>
          <w:szCs w:val="28"/>
        </w:rPr>
        <w:br/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ثالثا: القراءة العميقة والمركزة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هي قراءة تتركز حول الوثائق والمراجع والأبحاث ذات الصلة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بموضوع البحث أين ينبغي على الطالب أن يقرأها بوعي وتفهم وعمق وقد يعيد قراء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ة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أكثر من مرة،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الأمر الذي يتطلب التعمق والتركيز في القراءة المتكررة والتمعن والتأمل في الحقائق والأفكار والمعلومات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الموجودة في هذه المراجع حتى يقوم الطالب بتوجيه بحثه توجيها صائبا وإعداده على النحو الذي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يتطلبه المنهج العلمي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وتعتبر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هذه المرحلة في القراءة محطة أساسية ولبنة ضرورية في حياة البحث الذي يقوم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به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الطالب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قبل الالتجاء إلى المرحلة التحريرية وقبلها مرحلة التخزين المعلومات إما في البطاقات أو الملفات </w:t>
      </w:r>
    </w:p>
    <w:p w:rsidR="00966744" w:rsidRDefault="00F84AC2" w:rsidP="00F84AC2">
      <w:pPr>
        <w:bidi/>
      </w:pP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رابعا: القراءة النقدية</w:t>
      </w:r>
      <w:r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 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وهي قراءة ضرورية مطلوبة من الطالب لأنه ليس من المعقول ولا المطلوب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أن يتقبل هذا الطالب كل ما يقرأه، بل ينبغي أن يسأل نفسه أثناء القراءة عدة أسئلة من بينها ما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الذي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تستهم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كلية الجملة أو الفقرة في التعبير عن المعنى العام؟ من أين جاء المؤلف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 xml:space="preserve"> </w:t>
      </w:r>
      <w:r>
        <w:rPr>
          <w:rFonts w:ascii="Calibri" w:hAnsi="Calibri" w:cs="Simplified Arabic"/>
          <w:color w:val="000000"/>
          <w:sz w:val="28"/>
          <w:szCs w:val="28"/>
        </w:rPr>
        <w:t xml:space="preserve">  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به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ذه الفكرة؟ وهل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نقلها من غيره؟ هل المؤلف كان دقيقا في توظيف 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المصطلحات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؟ هل المؤلف واكب في مؤلفه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النصوص الجديدة ؟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به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ذه القراءة الناقدة والواعية يرتفع الطالب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بمستوى قراءته ويجعلها مفيدة في بحثه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proofErr w:type="gramStart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مرحلة</w:t>
      </w:r>
      <w:proofErr w:type="gramEnd"/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 xml:space="preserve"> تخزين المعلومات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>: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هناك طريقتان أو أسلوبان في تخزين المعلومات وهما على التوالي أسلوب البطاقات وأسلوب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الملفات.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الا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ان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هناك تتمثل في أسلوب اعتماد الحاسوب لتحرير المعلومات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cs="Simplified Arabic"/>
          <w:sz w:val="28"/>
          <w:szCs w:val="28"/>
        </w:rPr>
        <w:br/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>-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1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إعداد البطاقات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هي مرحلة تحضيرية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يمر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به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الطالب فلا تكفي القراءة وحدها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والاستيعاب، بل يجب تفريغ وتخزين ما قرأه الطالب حتى لا يتيه وسط العدد الهائل من الأفكار،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وتبدو أهمية هذه المرحلة من خلال العدد الكبير من المراجع التي تحصل عليها الطالب والتي تحتاج إلى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إفراغها إما إتباعا لأسلوب البطاقات أو أسلوب الملفات أو تخزينها في الحاسوب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. 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فاستعمال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البطاقات أو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أسلوب الملفات دليل على تحكم الطالب في الموضوع الذي اختاره ومظهر من مظاهر التنظيم وحسن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الترتيب، فهي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lastRenderedPageBreak/>
        <w:t>منهجية علمية تنظيمية تحضيرية تساهم في أن توفر على الباحث أو على الطالب كل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من الجهد والوقت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أما عن أسلوب البطاقات فهو عبارة عن طريقة يلجا لها بعض الطلبة في سياق تحضيرهم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لمذكرا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ته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 أو أطروحا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ت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م، والبطاقة عبارة عن ورق مقوى مربع أو مستطيل الشكل بألوان مختلفة يدون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فيها الطالب، أولا كل البيانات المتعلقة بالمراجع من اسم المؤلف وعنوان المرجع ودار النشر، سنة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النشر... بحيث يخصص الطالب بطاقة الكل مرجع كما يدون في كل بطاقة الأفكار الأساسية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الموجودة في هذا المرجع والتي لها علاقة بموضوع المذكرة أو الأطروحة ، وإذا تعددت المعلومات وصار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من غير الإمكان تدوينها في بطاقة واحدة تعين على الطالب استعمال أكثر من بطاقة وهو الوضع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الغالب والمتبع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وتجدر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الإشارة إلى أن طريقة الاستعمال من حيث تمييز المراجع بالألوان تختلف من طالب لآخر،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فهناك من يخصص لكل فصل أو مبحث أو مطلب لونا معينا بينما هناك من يختار لونا واحدا لجميع</w:t>
      </w:r>
      <w:r w:rsidRPr="00FE0DC0">
        <w:rPr>
          <w:rFonts w:cs="Simplified Arabic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المراجع أو جميع العناوين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</w:t>
      </w:r>
      <w:proofErr w:type="gramStart"/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ت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تضمن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البطاقات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كل البيانات المتعلقة بالمرجع من اسم المؤلف وعنو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ا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ن الك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>تاب ودار النشر وصفحة الاقتباس.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كما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يجب على الطالب أن يضع في كل صفحة بيضاء خطا بمثابة هامش يدون تحته أفكاره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>الخاصة وتعليقاته وتحليله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. 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فدور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الطالب هنا إبراز ما يراه نقص أو عيبا وهذا لا يتم إلا في الهاش كمعلومة خاصة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بالطالب وليس بالكتاب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ويجب على الطالب أثناء إعداد البطاقات أن يراعي ما يلي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: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  <w:t>.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1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الحرص على نقل معلومات الآخرين بكل دقة وأمانة علمية والإشارة لكل بيانات المرجع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الذي اخذ منه الطالب الفكرة أو المعلومة، ذلك أن أخلاقيات البحث العلمي تفرض عليه أن يعيد</w:t>
      </w:r>
      <w:r w:rsidRPr="00FE0DC0">
        <w:rPr>
          <w:rFonts w:cs="Simplified Arabic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المعلومات إلى أصحا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به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 وأن لا ينسبها لنفسه لأن هذا يعد من باب السرقات العلمية ولو كانت فكرة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بسيطة تضمنتها اسطر قليلة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  <w:t>.2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أثناء مرحلة نقل عبارات الآخرين نقلا حرفيا وتدوينها في البطاقات ينصح بالقراءة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المتأنية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المركزة لكل ما تمت كتابته وهذا لفهم آراء الآخرين وتقريبها ومقارنتها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فالمطلوب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التمحيص والتحليل، التركيز والتعمق، كل هذا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يفرض الوقوف عند الفقرات المقتبسة حرفيا للتمعن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في مضمونها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واستثمار كل ذلك في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عملية التحرير للمذكرة أو الأطروحة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lastRenderedPageBreak/>
        <w:t>.3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عند محاولة التعليق على آراء الآخرين لا يجوز استعمال عبارات التهكم أو الألفاظ المسيئة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للآخرين، كالقول مثلا: "هذا رأي لا ينبغي أن نلفت إليه"، أو القول مثلا "هذا رأي يلم عن جهل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صاحبه" أو "هذا رأي يدل على اضطلاع صاحبه" ففي هذه العبارات دلالة على أن الطالب قد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خرج عن ضوابط وأخلاقيات البحث العلمي ومن المؤكد أنه سوف يلقي النقد واللوم والعتاب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طرف أعضاء لجنة المناقشة يوم المناقشة ، فينبغي إذا احترام آراء الآخرين وأن نوجه النقد ضمن حدود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أخلاقيات البحث العلمي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>-2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أسلوب الملفات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يتمثل هذا الأسلوب في حافظة )ملف( معد لاحتواء الأوراق بحيث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يقوم الطالب بتقسيم أجزاء مذكرته أو أطروحته فيحفظ كل جزء في ملف كان يكتب على الوجه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الخارجي للملف عبارة "مقدمة" أو عبارة "المبحث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الاول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" المبحث الأول مع ذكر عنوانه " أو المطلب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الأول" مع ذكر عنوانه فكأننا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امام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تقسيمات الخطة بحيث يخصص لكل تقسيم جزئي أو عنوان ملف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يتعلق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به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بمجرد فتح الملف وبعد تسجيل المعلومات بداخله يجد الطالب كل ما يتعلق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به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ذا العنونا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الجزئي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من مراجع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ووثائق</w:t>
      </w:r>
      <w:r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ومقالات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وم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ذ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ک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رات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وأطروحات 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>و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ملاحق، وكلما تحصل الطالب على مرجع جديد أضاف المعلومة الواردة فيه ضمن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مشتملات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هذا الملف وبطريقة أخرى فإن الملف المخصص لكل عنوان من عناوين خطة البحث يجب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أن يحتوي على جميع المعلومات الموجودة في المراجع المتحصل عليها بغض النظر عن نوعها سواء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كانت مؤلفات أو مقالات أو نصوص قانونية أو ملاحق أو مواقع انترنت، كما يتم تدوين المعلومات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الخاصة بكل مرجع من اسم المؤلف وعنوان المرجع ودار النشر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....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ويفضل عامة الطلبة والباحثين أسلوب الملفات عن أسلوب البطاقات كونه يمكن الطالب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التحكم في أجزاء البحث والتدقيق الكبير في المعلومات كما أن نظام الملفات أسهل كونه يتصل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اتصالا وثيقا بالخطة </w:t>
      </w:r>
      <w:proofErr w:type="spell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لإنه</w:t>
      </w:r>
      <w:proofErr w:type="spell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عبارة عن ملفات جاهزة يكفي الرجوع إليها لمعرفة ما كتب في أي جزئية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أجزاء الخطة وبالتالي فهو أسلوب أسهل من أسلوب نظام البطاقات الذي يعتمد على فكرة المرجع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الواحد ومحتوياته كما سبقت الإشارة إليه، ومع ذلك فإن هذا التفضيل هو تفضيل نسبي لأن هناك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من يفضل أسلوب البطاقات على أسلوب الملفات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ومن هنا يتضح الفرق الشاسع بين نظام البطاقات ونظام الملفات، فبالنسبة للنظام الأول فان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أساس التصنيف فيه والتنظيم هو المرجع بحيث يخصص الطالب لكل مرجع بطاقة بينما في الثاني فإن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أساس التصنيف فيه هو العنوان الفرعي أو الجزء المأخوذ من الخطة، لذا ومن الناحية العملية فإن نظام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lastRenderedPageBreak/>
        <w:t>الملفات يعد أكثر فعالية إذ وبعد رسم الخطة الأولية يبادر الطالب إلى فتح ملف لكل جزء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الأجزاء الخاصة بالخطة ويجمع فيه كل ما كتب لاستعماله فيما بعد في مرحلة التحرير، كما أنه من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الناحية المالية فإن أسلوب الملفات غير مكلف إذ يكفي التزود بعدد من الحافظات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الورقية ويستحسن أن تكون بألوان مختلفة ثم يكتب الطالب على الوجه الخارجي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للحافظة عنوان الجزء من الأطروحة أو المذكرة، كأن تكون مقدمة أو فصل أو مبحث أو مطلب أو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فرع أو خاتمة... </w:t>
      </w:r>
      <w:proofErr w:type="gramStart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ويكتب</w:t>
      </w:r>
      <w:proofErr w:type="gramEnd"/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المعلومات المأخوذة من المراجع في أوراق بيضاء ويضعها داخل الحافظة بحيث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أن مجموع الحافظات </w:t>
      </w:r>
      <w:r w:rsidRPr="00FE0DC0">
        <w:rPr>
          <w:rFonts w:ascii="TraditionalArabic" w:hAnsi="TraditionalArabic" w:cs="Simplified Arabic" w:hint="cs"/>
          <w:color w:val="000000"/>
          <w:sz w:val="28"/>
          <w:szCs w:val="28"/>
          <w:rtl/>
        </w:rPr>
        <w:t>بمحتويا</w:t>
      </w:r>
      <w:r>
        <w:rPr>
          <w:rFonts w:ascii="Calibri" w:hAnsi="Calibri" w:cs="Simplified Arabic" w:hint="cs"/>
          <w:color w:val="000000"/>
          <w:sz w:val="28"/>
          <w:szCs w:val="28"/>
          <w:rtl/>
        </w:rPr>
        <w:t>تها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 xml:space="preserve"> تشكل كل أجزاء المذكرة أو الأطروحة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>-3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  <w:rtl/>
        </w:rPr>
        <w:t>تخزين المعلومات في الكومبيوتر</w:t>
      </w:r>
      <w:r w:rsidRPr="00FE0DC0">
        <w:rPr>
          <w:rFonts w:ascii="TraditionalArabic" w:hAnsi="TraditionalArabic" w:cs="Simplified Arabic"/>
          <w:b/>
          <w:bCs/>
          <w:color w:val="000000"/>
          <w:sz w:val="28"/>
          <w:szCs w:val="28"/>
        </w:rPr>
        <w:t xml:space="preserve">: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تفرض هذه الطريقة أن يحسن الباحث أو الطالب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استخدام جهاز الحاسوب استخداما جيدا، وهذا حتى يتمكن من تخزين كل المعلومات التي حصل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عليها من المراجع، بحيث تخزن هذه المعلومات في شكل ملفات صغيرة، يعود للطالب أمر إعطائها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العنوان المناسب لها، فقد يعتمد أسلوب المرجع الواحد في الملف الواحد أو يعتمد أسلوب العنوان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الواحد في الملف الواحد، بمعنى أن الطالب قد يعتمد أسلوب البطاقات في تخزين المعلومات في</w:t>
      </w:r>
      <w:r>
        <w:rPr>
          <w:rFonts w:ascii="TraditionalArabic" w:hAnsi="TraditionalArabic" w:cs="Simplified Arabic" w:hint="cs"/>
          <w:color w:val="000000"/>
          <w:sz w:val="28"/>
          <w:szCs w:val="28"/>
          <w:rtl/>
        </w:rPr>
        <w:t xml:space="preserve"> </w:t>
      </w:r>
      <w:r w:rsidRPr="00FE0DC0">
        <w:rPr>
          <w:rFonts w:ascii="TraditionalArabic" w:hAnsi="TraditionalArabic" w:cs="Simplified Arabic"/>
          <w:color w:val="000000"/>
          <w:sz w:val="28"/>
          <w:szCs w:val="28"/>
          <w:rtl/>
        </w:rPr>
        <w:t>الكومبيوتر كما قد يعتمد أسلوب الملفات على النحو الذي سبقت دراسته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t>.</w:t>
      </w:r>
      <w:r w:rsidRPr="00FE0DC0">
        <w:rPr>
          <w:rFonts w:ascii="TraditionalArabic" w:hAnsi="TraditionalArabic" w:cs="Simplified Arabic"/>
          <w:color w:val="000000"/>
          <w:sz w:val="28"/>
          <w:szCs w:val="28"/>
        </w:rPr>
        <w:br/>
      </w:r>
    </w:p>
    <w:sectPr w:rsidR="00966744" w:rsidSect="0096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AC2"/>
    <w:rsid w:val="00966744"/>
    <w:rsid w:val="00E72F26"/>
    <w:rsid w:val="00F01635"/>
    <w:rsid w:val="00F8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2023-12-16T17:51:00Z</dcterms:created>
  <dcterms:modified xsi:type="dcterms:W3CDTF">2023-12-16T19:08:00Z</dcterms:modified>
</cp:coreProperties>
</file>