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40" w:rsidRDefault="00410E40" w:rsidP="00410E40">
      <w:pPr>
        <w:spacing w:after="160" w:line="259" w:lineRule="auto"/>
        <w:jc w:val="right"/>
        <w:rPr>
          <w:rFonts w:ascii="Simplified Arabic" w:eastAsia="Calibri" w:hAnsi="Simplified Arabic" w:cs="Simplified Arabic"/>
          <w:b/>
          <w:bCs/>
          <w:sz w:val="32"/>
          <w:szCs w:val="32"/>
          <w:u w:val="single"/>
          <w:rtl/>
          <w:lang w:bidi="ar-DZ"/>
        </w:rPr>
      </w:pPr>
      <w:r w:rsidRPr="00410E40">
        <w:rPr>
          <w:rFonts w:ascii="Simplified Arabic" w:eastAsia="Calibri" w:hAnsi="Simplified Arabic" w:cs="Simplified Arabic" w:hint="cs"/>
          <w:b/>
          <w:bCs/>
          <w:sz w:val="32"/>
          <w:szCs w:val="32"/>
          <w:u w:val="single"/>
          <w:rtl/>
          <w:lang w:bidi="ar-DZ"/>
        </w:rPr>
        <w:t xml:space="preserve">محاضرة </w:t>
      </w:r>
      <w:r>
        <w:rPr>
          <w:rFonts w:ascii="Simplified Arabic" w:eastAsia="Calibri" w:hAnsi="Simplified Arabic" w:cs="Simplified Arabic" w:hint="cs"/>
          <w:b/>
          <w:bCs/>
          <w:sz w:val="32"/>
          <w:szCs w:val="32"/>
          <w:u w:val="single"/>
          <w:rtl/>
          <w:lang w:bidi="ar-DZ"/>
        </w:rPr>
        <w:t>الأعمال التجارية</w:t>
      </w:r>
      <w:r w:rsidRPr="00410E40">
        <w:rPr>
          <w:rFonts w:ascii="Simplified Arabic" w:eastAsia="Calibri" w:hAnsi="Simplified Arabic" w:cs="Simplified Arabic" w:hint="cs"/>
          <w:b/>
          <w:bCs/>
          <w:sz w:val="32"/>
          <w:szCs w:val="32"/>
          <w:u w:val="single"/>
          <w:rtl/>
          <w:lang w:bidi="ar-DZ"/>
        </w:rPr>
        <w:t xml:space="preserve"> (الملخص):</w:t>
      </w:r>
    </w:p>
    <w:p w:rsidR="00410E40" w:rsidRDefault="00410E40" w:rsidP="00410E40">
      <w:pPr>
        <w:bidi/>
        <w:spacing w:after="160" w:line="259" w:lineRule="auto"/>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w:t>
      </w:r>
      <w:r w:rsidRPr="00410E40">
        <w:rPr>
          <w:rFonts w:ascii="Simplified Arabic" w:eastAsia="Calibri" w:hAnsi="Simplified Arabic" w:cs="Simplified Arabic" w:hint="cs"/>
          <w:sz w:val="28"/>
          <w:szCs w:val="28"/>
          <w:rtl/>
          <w:lang w:bidi="ar-DZ"/>
        </w:rPr>
        <w:t>قبل التعرض</w:t>
      </w:r>
      <w:r>
        <w:rPr>
          <w:rFonts w:ascii="Simplified Arabic" w:eastAsia="Calibri" w:hAnsi="Simplified Arabic" w:cs="Simplified Arabic" w:hint="cs"/>
          <w:sz w:val="28"/>
          <w:szCs w:val="28"/>
          <w:rtl/>
          <w:lang w:bidi="ar-DZ"/>
        </w:rPr>
        <w:t xml:space="preserve"> للأعمال التجارية في القانون التجاري الجزائري، نتناول في البداية أهمية التمييز بين العمل التجاري والعمل المدني:</w:t>
      </w:r>
    </w:p>
    <w:p w:rsidR="00410E40" w:rsidRDefault="00410E40" w:rsidP="00410E40">
      <w:pPr>
        <w:bidi/>
        <w:spacing w:after="0" w:line="240" w:lineRule="auto"/>
        <w:jc w:val="both"/>
        <w:rPr>
          <w:rFonts w:ascii="Simplified Arabic"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t>أولا</w:t>
      </w:r>
      <w:r>
        <w:rPr>
          <w:rFonts w:ascii="Simplified Arabic" w:eastAsia="Calibri" w:hAnsi="Simplified Arabic" w:cs="Simplified Arabic" w:hint="cs"/>
          <w:sz w:val="28"/>
          <w:szCs w:val="28"/>
          <w:rtl/>
          <w:lang w:bidi="ar-DZ"/>
        </w:rPr>
        <w:t>-</w:t>
      </w:r>
      <w:r w:rsidRPr="00410E40">
        <w:rPr>
          <w:rFonts w:ascii="Simplified Arabic" w:eastAsia="Calibri" w:hAnsi="Simplified Arabic" w:cs="Simplified Arabic" w:hint="cs"/>
          <w:b/>
          <w:bCs/>
          <w:sz w:val="28"/>
          <w:szCs w:val="28"/>
          <w:rtl/>
          <w:lang w:bidi="ar-DZ"/>
        </w:rPr>
        <w:t>أهمية التمييز بين</w:t>
      </w:r>
      <w:r w:rsidRPr="00410E40">
        <w:rPr>
          <w:rFonts w:ascii="Simplified Arabic" w:hAnsi="Simplified Arabic" w:cs="Simplified Arabic" w:hint="cs"/>
          <w:b/>
          <w:bCs/>
          <w:sz w:val="28"/>
          <w:szCs w:val="28"/>
          <w:rtl/>
          <w:lang w:bidi="ar-DZ"/>
        </w:rPr>
        <w:t xml:space="preserve"> الأعمال </w:t>
      </w:r>
      <w:r>
        <w:rPr>
          <w:rFonts w:ascii="Simplified Arabic" w:hAnsi="Simplified Arabic" w:cs="Simplified Arabic" w:hint="cs"/>
          <w:b/>
          <w:bCs/>
          <w:sz w:val="28"/>
          <w:szCs w:val="28"/>
          <w:rtl/>
          <w:lang w:bidi="ar-DZ"/>
        </w:rPr>
        <w:t>التجارية والأعمال المدنية</w:t>
      </w:r>
      <w:r w:rsidRPr="005E084C">
        <w:rPr>
          <w:rFonts w:ascii="Simplified Arabic" w:hAnsi="Simplified Arabic" w:cs="Simplified Arabic" w:hint="cs"/>
          <w:b/>
          <w:bCs/>
          <w:sz w:val="28"/>
          <w:szCs w:val="28"/>
          <w:rtl/>
          <w:lang w:bidi="ar-DZ"/>
        </w:rPr>
        <w:t>:</w:t>
      </w:r>
    </w:p>
    <w:p w:rsidR="00A13456" w:rsidRDefault="00410E40" w:rsidP="00410E40">
      <w:pPr>
        <w:bidi/>
        <w:spacing w:after="0" w:line="240" w:lineRule="auto"/>
        <w:jc w:val="both"/>
        <w:rPr>
          <w:rFonts w:ascii="Simplified Arabic" w:eastAsia="Calibri"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t>أولا</w:t>
      </w:r>
      <w:r>
        <w:rPr>
          <w:rFonts w:ascii="Simplified Arabic" w:eastAsia="Calibri" w:hAnsi="Simplified Arabic" w:cs="Simplified Arabic" w:hint="cs"/>
          <w:sz w:val="28"/>
          <w:szCs w:val="28"/>
          <w:rtl/>
          <w:lang w:bidi="ar-DZ"/>
        </w:rPr>
        <w:t>-</w:t>
      </w:r>
      <w:r w:rsidRPr="00410E40">
        <w:rPr>
          <w:rFonts w:ascii="Simplified Arabic" w:eastAsia="Calibri" w:hAnsi="Simplified Arabic" w:cs="Simplified Arabic" w:hint="cs"/>
          <w:sz w:val="24"/>
          <w:szCs w:val="24"/>
          <w:rtl/>
          <w:lang w:bidi="ar-DZ"/>
        </w:rPr>
        <w:t>1</w:t>
      </w:r>
      <w:r>
        <w:rPr>
          <w:rFonts w:ascii="Simplified Arabic" w:eastAsia="Calibri" w:hAnsi="Simplified Arabic" w:cs="Simplified Arabic" w:hint="cs"/>
          <w:sz w:val="24"/>
          <w:szCs w:val="24"/>
          <w:rtl/>
          <w:lang w:bidi="ar-DZ"/>
        </w:rPr>
        <w:t>-</w:t>
      </w:r>
      <w:r w:rsidRPr="00410E40">
        <w:rPr>
          <w:rFonts w:ascii="Simplified Arabic" w:eastAsia="Calibri" w:hAnsi="Simplified Arabic" w:cs="Simplified Arabic" w:hint="cs"/>
          <w:b/>
          <w:bCs/>
          <w:sz w:val="28"/>
          <w:szCs w:val="28"/>
          <w:rtl/>
          <w:lang w:bidi="ar-DZ"/>
        </w:rPr>
        <w:t>الاختصاص</w:t>
      </w:r>
      <w:r>
        <w:rPr>
          <w:rFonts w:ascii="Simplified Arabic" w:eastAsia="Calibri" w:hAnsi="Simplified Arabic" w:cs="Simplified Arabic" w:hint="cs"/>
          <w:b/>
          <w:bCs/>
          <w:sz w:val="28"/>
          <w:szCs w:val="28"/>
          <w:rtl/>
          <w:lang w:bidi="ar-DZ"/>
        </w:rPr>
        <w:t>:</w:t>
      </w:r>
      <w:r w:rsidR="00A13456">
        <w:rPr>
          <w:rFonts w:ascii="Simplified Arabic" w:eastAsia="Calibri" w:hAnsi="Simplified Arabic" w:cs="Simplified Arabic" w:hint="cs"/>
          <w:b/>
          <w:bCs/>
          <w:sz w:val="28"/>
          <w:szCs w:val="28"/>
          <w:rtl/>
          <w:lang w:bidi="ar-DZ"/>
        </w:rPr>
        <w:t xml:space="preserve"> </w:t>
      </w:r>
    </w:p>
    <w:p w:rsidR="00A13456" w:rsidRPr="00C91213" w:rsidRDefault="00A13456" w:rsidP="00C91213">
      <w:pPr>
        <w:bidi/>
        <w:spacing w:after="0" w:line="24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w:t>
      </w:r>
      <w:r w:rsidRPr="00A13456">
        <w:rPr>
          <w:rFonts w:ascii="Simplified Arabic" w:eastAsia="Calibri" w:hAnsi="Simplified Arabic" w:cs="Simplified Arabic" w:hint="cs"/>
          <w:sz w:val="28"/>
          <w:szCs w:val="28"/>
          <w:rtl/>
          <w:lang w:bidi="ar-DZ"/>
        </w:rPr>
        <w:t xml:space="preserve">بعد صدور القانون 22-13 المؤرخ </w:t>
      </w:r>
      <w:r w:rsidR="008C09CE" w:rsidRPr="00A13456">
        <w:rPr>
          <w:rFonts w:ascii="Simplified Arabic" w:eastAsia="Calibri" w:hAnsi="Simplified Arabic" w:cs="Simplified Arabic" w:hint="cs"/>
          <w:sz w:val="28"/>
          <w:szCs w:val="28"/>
          <w:rtl/>
          <w:lang w:bidi="ar-DZ"/>
        </w:rPr>
        <w:t xml:space="preserve">في </w:t>
      </w:r>
      <w:r w:rsidR="008C09CE">
        <w:rPr>
          <w:rFonts w:ascii="Simplified Arabic" w:eastAsia="Calibri" w:hAnsi="Simplified Arabic" w:cs="Simplified Arabic" w:hint="cs"/>
          <w:sz w:val="28"/>
          <w:szCs w:val="28"/>
          <w:rtl/>
          <w:lang w:bidi="ar-DZ"/>
        </w:rPr>
        <w:t>12</w:t>
      </w:r>
      <w:r w:rsidRPr="00A13456">
        <w:rPr>
          <w:rFonts w:ascii="Simplified Arabic" w:eastAsia="Calibri" w:hAnsi="Simplified Arabic" w:cs="Simplified Arabic" w:hint="cs"/>
          <w:sz w:val="28"/>
          <w:szCs w:val="28"/>
          <w:rtl/>
          <w:lang w:bidi="ar-DZ"/>
        </w:rPr>
        <w:t xml:space="preserve">يوليو 2022 المعدل والمتمم للقانون </w:t>
      </w:r>
      <w:r w:rsidR="007A4C4F">
        <w:rPr>
          <w:rFonts w:ascii="Simplified Arabic" w:eastAsia="Calibri" w:hAnsi="Simplified Arabic" w:cs="Simplified Arabic" w:hint="cs"/>
          <w:sz w:val="28"/>
          <w:szCs w:val="28"/>
          <w:rtl/>
          <w:lang w:bidi="ar-DZ"/>
        </w:rPr>
        <w:t>ر</w:t>
      </w:r>
      <w:r w:rsidRPr="00A13456">
        <w:rPr>
          <w:rFonts w:ascii="Simplified Arabic" w:eastAsia="Calibri" w:hAnsi="Simplified Arabic" w:cs="Simplified Arabic" w:hint="cs"/>
          <w:sz w:val="28"/>
          <w:szCs w:val="28"/>
          <w:rtl/>
          <w:lang w:bidi="ar-DZ"/>
        </w:rPr>
        <w:t>قم 08-09 المؤرخ في25فبراير 2008 والمتضمن قانون الإجراءات المدنية والإدارية</w:t>
      </w:r>
      <w:r w:rsidR="007A4C4F">
        <w:rPr>
          <w:rFonts w:ascii="Simplified Arabic" w:eastAsia="Calibri" w:hAnsi="Simplified Arabic" w:cs="Simplified Arabic" w:hint="cs"/>
          <w:sz w:val="28"/>
          <w:szCs w:val="28"/>
          <w:rtl/>
          <w:lang w:bidi="ar-DZ"/>
        </w:rPr>
        <w:t>،</w:t>
      </w:r>
      <w:r w:rsidR="00800824">
        <w:rPr>
          <w:rFonts w:ascii="Simplified Arabic" w:eastAsia="Calibri" w:hAnsi="Simplified Arabic" w:cs="Simplified Arabic" w:hint="cs"/>
          <w:sz w:val="28"/>
          <w:szCs w:val="28"/>
          <w:rtl/>
          <w:lang w:bidi="ar-DZ"/>
        </w:rPr>
        <w:t xml:space="preserve"> تم استحداث </w:t>
      </w:r>
      <w:r w:rsidR="007A4C4F">
        <w:rPr>
          <w:rFonts w:ascii="Simplified Arabic" w:eastAsia="Calibri" w:hAnsi="Simplified Arabic" w:cs="Simplified Arabic" w:hint="cs"/>
          <w:sz w:val="28"/>
          <w:szCs w:val="28"/>
          <w:rtl/>
          <w:lang w:bidi="ar-DZ"/>
        </w:rPr>
        <w:t xml:space="preserve">هيئة قضائية جديدة، تتمثل في المحاكم التجارية المتخصصة </w:t>
      </w:r>
      <w:r w:rsidR="00733D83">
        <w:rPr>
          <w:rFonts w:ascii="Simplified Arabic" w:eastAsia="Calibri" w:hAnsi="Simplified Arabic" w:cs="Simplified Arabic" w:hint="cs"/>
          <w:sz w:val="28"/>
          <w:szCs w:val="28"/>
          <w:rtl/>
          <w:lang w:bidi="ar-DZ"/>
        </w:rPr>
        <w:t xml:space="preserve">-إضافة </w:t>
      </w:r>
      <w:r w:rsidR="00700CF3">
        <w:rPr>
          <w:rFonts w:ascii="Simplified Arabic" w:eastAsia="Calibri" w:hAnsi="Simplified Arabic" w:cs="Simplified Arabic" w:hint="cs"/>
          <w:sz w:val="28"/>
          <w:szCs w:val="28"/>
          <w:rtl/>
          <w:lang w:bidi="ar-DZ"/>
        </w:rPr>
        <w:t xml:space="preserve">الى الأقسام </w:t>
      </w:r>
      <w:r w:rsidR="00733D83">
        <w:rPr>
          <w:rFonts w:ascii="Simplified Arabic" w:eastAsia="Calibri" w:hAnsi="Simplified Arabic" w:cs="Simplified Arabic" w:hint="cs"/>
          <w:sz w:val="28"/>
          <w:szCs w:val="28"/>
          <w:rtl/>
          <w:lang w:bidi="ar-DZ"/>
        </w:rPr>
        <w:t>التجارية الموجودة سابقا-و</w:t>
      </w:r>
      <w:r w:rsidR="0041534A">
        <w:rPr>
          <w:rFonts w:ascii="Simplified Arabic" w:eastAsia="Calibri" w:hAnsi="Simplified Arabic" w:cs="Simplified Arabic" w:hint="cs"/>
          <w:sz w:val="28"/>
          <w:szCs w:val="28"/>
          <w:rtl/>
          <w:lang w:bidi="ar-DZ"/>
        </w:rPr>
        <w:t xml:space="preserve">حسب الم 536 مكرر من القانون المذكور </w:t>
      </w:r>
      <w:r w:rsidR="0056276D">
        <w:rPr>
          <w:rFonts w:ascii="Simplified Arabic" w:eastAsia="Calibri" w:hAnsi="Simplified Arabic" w:cs="Simplified Arabic" w:hint="cs"/>
          <w:sz w:val="28"/>
          <w:szCs w:val="28"/>
          <w:rtl/>
          <w:lang w:bidi="ar-DZ"/>
        </w:rPr>
        <w:t xml:space="preserve">فإنها </w:t>
      </w:r>
      <w:r w:rsidR="00733D83">
        <w:rPr>
          <w:rFonts w:ascii="Simplified Arabic" w:eastAsia="Calibri" w:hAnsi="Simplified Arabic" w:cs="Simplified Arabic" w:hint="cs"/>
          <w:sz w:val="28"/>
          <w:szCs w:val="28"/>
          <w:rtl/>
          <w:lang w:bidi="ar-DZ"/>
        </w:rPr>
        <w:t>تختص بال</w:t>
      </w:r>
      <w:r w:rsidR="007A4C4F">
        <w:rPr>
          <w:rFonts w:ascii="Simplified Arabic" w:eastAsia="Calibri" w:hAnsi="Simplified Arabic" w:cs="Simplified Arabic" w:hint="cs"/>
          <w:sz w:val="28"/>
          <w:szCs w:val="28"/>
          <w:rtl/>
          <w:lang w:bidi="ar-DZ"/>
        </w:rPr>
        <w:t>نظر في ال</w:t>
      </w:r>
      <w:r w:rsidR="00813F1E">
        <w:rPr>
          <w:rFonts w:ascii="Simplified Arabic" w:eastAsia="Calibri" w:hAnsi="Simplified Arabic" w:cs="Simplified Arabic" w:hint="cs"/>
          <w:sz w:val="28"/>
          <w:szCs w:val="28"/>
          <w:rtl/>
          <w:lang w:bidi="ar-DZ"/>
        </w:rPr>
        <w:t>م</w:t>
      </w:r>
      <w:r w:rsidR="0041534A">
        <w:rPr>
          <w:rFonts w:ascii="Simplified Arabic" w:eastAsia="Calibri" w:hAnsi="Simplified Arabic" w:cs="Simplified Arabic" w:hint="cs"/>
          <w:sz w:val="28"/>
          <w:szCs w:val="28"/>
          <w:rtl/>
          <w:lang w:bidi="ar-DZ"/>
        </w:rPr>
        <w:t>نازعات</w:t>
      </w:r>
      <w:r w:rsidR="007A4C4F">
        <w:rPr>
          <w:rFonts w:ascii="Simplified Arabic" w:eastAsia="Calibri" w:hAnsi="Simplified Arabic" w:cs="Simplified Arabic" w:hint="cs"/>
          <w:sz w:val="28"/>
          <w:szCs w:val="28"/>
          <w:rtl/>
          <w:lang w:bidi="ar-DZ"/>
        </w:rPr>
        <w:t xml:space="preserve"> التجارية</w:t>
      </w:r>
      <w:r w:rsidR="00733D83">
        <w:rPr>
          <w:rFonts w:ascii="Simplified Arabic" w:eastAsia="Calibri" w:hAnsi="Simplified Arabic" w:cs="Simplified Arabic" w:hint="cs"/>
          <w:sz w:val="28"/>
          <w:szCs w:val="28"/>
          <w:rtl/>
          <w:lang w:bidi="ar-DZ"/>
        </w:rPr>
        <w:t xml:space="preserve"> </w:t>
      </w:r>
      <w:r w:rsidR="00700B40">
        <w:rPr>
          <w:rFonts w:ascii="Simplified Arabic" w:eastAsia="Calibri" w:hAnsi="Simplified Arabic" w:cs="Simplified Arabic" w:hint="cs"/>
          <w:sz w:val="28"/>
          <w:szCs w:val="28"/>
          <w:rtl/>
          <w:lang w:bidi="ar-DZ"/>
        </w:rPr>
        <w:t>التالية</w:t>
      </w:r>
      <w:r w:rsidR="00813F1E">
        <w:rPr>
          <w:rFonts w:ascii="Simplified Arabic" w:eastAsia="Calibri" w:hAnsi="Simplified Arabic" w:cs="Simplified Arabic" w:hint="cs"/>
          <w:sz w:val="28"/>
          <w:szCs w:val="28"/>
          <w:rtl/>
          <w:lang w:bidi="ar-DZ"/>
        </w:rPr>
        <w:t xml:space="preserve">: </w:t>
      </w:r>
      <w:r w:rsidR="00AC3926">
        <w:rPr>
          <w:rFonts w:ascii="Simplified Arabic" w:eastAsia="Calibri" w:hAnsi="Simplified Arabic" w:cs="Simplified Arabic" w:hint="cs"/>
          <w:sz w:val="28"/>
          <w:szCs w:val="28"/>
          <w:rtl/>
          <w:lang w:bidi="ar-DZ"/>
        </w:rPr>
        <w:t xml:space="preserve">منازعات الملكية الفكرية، </w:t>
      </w:r>
      <w:r w:rsidR="00813F1E">
        <w:rPr>
          <w:rFonts w:ascii="Simplified Arabic" w:eastAsia="Calibri" w:hAnsi="Simplified Arabic" w:cs="Simplified Arabic" w:hint="cs"/>
          <w:sz w:val="28"/>
          <w:szCs w:val="28"/>
          <w:rtl/>
          <w:lang w:bidi="ar-DZ"/>
        </w:rPr>
        <w:t>منازعات الشركات التجارية، الإفلاس والتسوية القضائية، منازعات البنوك والمؤسسات المالية مع التجار،</w:t>
      </w:r>
      <w:r w:rsidR="00AC3926">
        <w:rPr>
          <w:rFonts w:ascii="Simplified Arabic" w:eastAsia="Calibri" w:hAnsi="Simplified Arabic" w:cs="Simplified Arabic" w:hint="cs"/>
          <w:sz w:val="28"/>
          <w:szCs w:val="28"/>
          <w:rtl/>
          <w:lang w:bidi="ar-DZ"/>
        </w:rPr>
        <w:t xml:space="preserve"> المنازعات </w:t>
      </w:r>
      <w:r w:rsidR="00813F1E">
        <w:rPr>
          <w:rFonts w:ascii="Simplified Arabic" w:eastAsia="Calibri" w:hAnsi="Simplified Arabic" w:cs="Simplified Arabic" w:hint="cs"/>
          <w:sz w:val="28"/>
          <w:szCs w:val="28"/>
          <w:rtl/>
          <w:lang w:bidi="ar-DZ"/>
        </w:rPr>
        <w:t>البحري</w:t>
      </w:r>
      <w:r w:rsidR="00AC3926">
        <w:rPr>
          <w:rFonts w:ascii="Simplified Arabic" w:eastAsia="Calibri" w:hAnsi="Simplified Arabic" w:cs="Simplified Arabic" w:hint="cs"/>
          <w:sz w:val="28"/>
          <w:szCs w:val="28"/>
          <w:rtl/>
          <w:lang w:bidi="ar-DZ"/>
        </w:rPr>
        <w:t>ة</w:t>
      </w:r>
      <w:r w:rsidR="00813F1E">
        <w:rPr>
          <w:rFonts w:ascii="Simplified Arabic" w:eastAsia="Calibri" w:hAnsi="Simplified Arabic" w:cs="Simplified Arabic" w:hint="cs"/>
          <w:sz w:val="28"/>
          <w:szCs w:val="28"/>
          <w:rtl/>
          <w:lang w:bidi="ar-DZ"/>
        </w:rPr>
        <w:t xml:space="preserve"> و</w:t>
      </w:r>
      <w:r w:rsidR="00AC3926">
        <w:rPr>
          <w:rFonts w:ascii="Simplified Arabic" w:eastAsia="Calibri" w:hAnsi="Simplified Arabic" w:cs="Simplified Arabic" w:hint="cs"/>
          <w:sz w:val="28"/>
          <w:szCs w:val="28"/>
          <w:rtl/>
          <w:lang w:bidi="ar-DZ"/>
        </w:rPr>
        <w:t xml:space="preserve">النقل </w:t>
      </w:r>
      <w:r w:rsidR="00813F1E">
        <w:rPr>
          <w:rFonts w:ascii="Simplified Arabic" w:eastAsia="Calibri" w:hAnsi="Simplified Arabic" w:cs="Simplified Arabic" w:hint="cs"/>
          <w:sz w:val="28"/>
          <w:szCs w:val="28"/>
          <w:rtl/>
          <w:lang w:bidi="ar-DZ"/>
        </w:rPr>
        <w:t>ا</w:t>
      </w:r>
      <w:r w:rsidR="00AC3926">
        <w:rPr>
          <w:rFonts w:ascii="Simplified Arabic" w:eastAsia="Calibri" w:hAnsi="Simplified Arabic" w:cs="Simplified Arabic" w:hint="cs"/>
          <w:sz w:val="28"/>
          <w:szCs w:val="28"/>
          <w:rtl/>
          <w:lang w:bidi="ar-DZ"/>
        </w:rPr>
        <w:t>لجوي ومنازعات التأمينات المتعلقة بالنشاط التجاري، المنازعات المتعلقة بالتجارة الدولية</w:t>
      </w:r>
      <w:r w:rsidR="00813F1E">
        <w:rPr>
          <w:rFonts w:ascii="Simplified Arabic" w:eastAsia="Calibri" w:hAnsi="Simplified Arabic" w:cs="Simplified Arabic" w:hint="cs"/>
          <w:sz w:val="28"/>
          <w:szCs w:val="28"/>
          <w:rtl/>
          <w:lang w:bidi="ar-DZ"/>
        </w:rPr>
        <w:t>.</w:t>
      </w:r>
    </w:p>
    <w:p w:rsidR="007A4C4F" w:rsidRDefault="007A4C4F" w:rsidP="007A4C4F">
      <w:pPr>
        <w:bidi/>
        <w:spacing w:after="0" w:line="240" w:lineRule="auto"/>
        <w:jc w:val="both"/>
        <w:rPr>
          <w:rFonts w:ascii="Simplified Arabic" w:eastAsia="Calibri"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t>أولا</w:t>
      </w:r>
      <w:r>
        <w:rPr>
          <w:rFonts w:ascii="Simplified Arabic" w:eastAsia="Calibri" w:hAnsi="Simplified Arabic" w:cs="Simplified Arabic" w:hint="cs"/>
          <w:sz w:val="28"/>
          <w:szCs w:val="28"/>
          <w:rtl/>
          <w:lang w:bidi="ar-DZ"/>
        </w:rPr>
        <w:t>-</w:t>
      </w:r>
      <w:r>
        <w:rPr>
          <w:rFonts w:ascii="Simplified Arabic" w:eastAsia="Calibri" w:hAnsi="Simplified Arabic" w:cs="Simplified Arabic" w:hint="cs"/>
          <w:sz w:val="24"/>
          <w:szCs w:val="24"/>
          <w:rtl/>
          <w:lang w:bidi="ar-DZ"/>
        </w:rPr>
        <w:t>2-</w:t>
      </w:r>
      <w:r w:rsidRPr="00410E40">
        <w:rPr>
          <w:rFonts w:ascii="Simplified Arabic" w:eastAsia="Calibri" w:hAnsi="Simplified Arabic" w:cs="Simplified Arabic" w:hint="cs"/>
          <w:b/>
          <w:bCs/>
          <w:sz w:val="28"/>
          <w:szCs w:val="28"/>
          <w:rtl/>
          <w:lang w:bidi="ar-DZ"/>
        </w:rPr>
        <w:t>الا</w:t>
      </w:r>
      <w:r>
        <w:rPr>
          <w:rFonts w:ascii="Simplified Arabic" w:eastAsia="Calibri" w:hAnsi="Simplified Arabic" w:cs="Simplified Arabic" w:hint="cs"/>
          <w:b/>
          <w:bCs/>
          <w:sz w:val="28"/>
          <w:szCs w:val="28"/>
          <w:rtl/>
          <w:lang w:bidi="ar-DZ"/>
        </w:rPr>
        <w:t>ثبات:</w:t>
      </w:r>
    </w:p>
    <w:p w:rsidR="00A13456" w:rsidRPr="003E2918" w:rsidRDefault="003E2918" w:rsidP="003E2918">
      <w:pPr>
        <w:bidi/>
        <w:spacing w:after="0" w:line="240" w:lineRule="auto"/>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تنص الم 333 من</w:t>
      </w:r>
      <w:r w:rsidRPr="003E2918">
        <w:rPr>
          <w:rFonts w:ascii="Simplified Arabic" w:eastAsia="Calibri" w:hAnsi="Simplified Arabic" w:cs="Simplified Arabic" w:hint="cs"/>
          <w:sz w:val="28"/>
          <w:szCs w:val="28"/>
          <w:rtl/>
          <w:lang w:bidi="ar-DZ"/>
        </w:rPr>
        <w:t xml:space="preserve"> القانون المدني</w:t>
      </w:r>
      <w:r>
        <w:rPr>
          <w:rFonts w:ascii="Simplified Arabic" w:eastAsia="Calibri" w:hAnsi="Simplified Arabic" w:cs="Simplified Arabic" w:hint="cs"/>
          <w:sz w:val="28"/>
          <w:szCs w:val="28"/>
          <w:rtl/>
          <w:lang w:bidi="ar-DZ"/>
        </w:rPr>
        <w:t xml:space="preserve"> على أن </w:t>
      </w:r>
      <w:r w:rsidR="00CA370B">
        <w:rPr>
          <w:rFonts w:ascii="Simplified Arabic" w:eastAsia="Calibri" w:hAnsi="Simplified Arabic" w:cs="Simplified Arabic" w:hint="cs"/>
          <w:sz w:val="28"/>
          <w:szCs w:val="28"/>
          <w:rtl/>
          <w:lang w:bidi="ar-DZ"/>
        </w:rPr>
        <w:t xml:space="preserve">وسيلة </w:t>
      </w:r>
      <w:r>
        <w:rPr>
          <w:rFonts w:ascii="Simplified Arabic" w:eastAsia="Calibri" w:hAnsi="Simplified Arabic" w:cs="Simplified Arabic" w:hint="cs"/>
          <w:sz w:val="28"/>
          <w:szCs w:val="28"/>
          <w:rtl/>
          <w:lang w:bidi="ar-DZ"/>
        </w:rPr>
        <w:t>اثبات المعاملات المالية بين المدين</w:t>
      </w:r>
      <w:r w:rsidR="00CA370B">
        <w:rPr>
          <w:rFonts w:ascii="Simplified Arabic" w:eastAsia="Calibri" w:hAnsi="Simplified Arabic" w:cs="Simplified Arabic" w:hint="cs"/>
          <w:sz w:val="28"/>
          <w:szCs w:val="28"/>
          <w:rtl/>
          <w:lang w:bidi="ar-DZ"/>
        </w:rPr>
        <w:t>ين التي تساوي أو تزيد عن100000دج هي الكتابة، أما في القانون التجاري يجوز الاثبات بكافة الوسائل (مبدأ حرية الاثبات) حيث تنص الم 30 ق ت ج:" يثبت كل عقد تجاري: بسندات رسمية، سندات عرفية، بفاتورة مقبولة، بالرسائل، بدفاتر الطرفين، الاثبات بالبينة او بأي وسيلة أخرى إذا رات المحكمة وجوب قبولها."</w:t>
      </w:r>
    </w:p>
    <w:p w:rsidR="00CA370B" w:rsidRDefault="00CA370B" w:rsidP="00CA370B">
      <w:pPr>
        <w:bidi/>
        <w:spacing w:after="0" w:line="240" w:lineRule="auto"/>
        <w:jc w:val="both"/>
        <w:rPr>
          <w:rFonts w:ascii="Simplified Arabic" w:eastAsia="Calibri"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t>أولا</w:t>
      </w:r>
      <w:r>
        <w:rPr>
          <w:rFonts w:ascii="Simplified Arabic" w:eastAsia="Calibri" w:hAnsi="Simplified Arabic" w:cs="Simplified Arabic" w:hint="cs"/>
          <w:sz w:val="28"/>
          <w:szCs w:val="28"/>
          <w:rtl/>
          <w:lang w:bidi="ar-DZ"/>
        </w:rPr>
        <w:t>-</w:t>
      </w:r>
      <w:r>
        <w:rPr>
          <w:rFonts w:ascii="Simplified Arabic" w:eastAsia="Calibri" w:hAnsi="Simplified Arabic" w:cs="Simplified Arabic" w:hint="cs"/>
          <w:sz w:val="24"/>
          <w:szCs w:val="24"/>
          <w:rtl/>
          <w:lang w:bidi="ar-DZ"/>
        </w:rPr>
        <w:t>3-</w:t>
      </w:r>
      <w:r w:rsidRPr="00410E40">
        <w:rPr>
          <w:rFonts w:ascii="Simplified Arabic" w:eastAsia="Calibri" w:hAnsi="Simplified Arabic" w:cs="Simplified Arabic" w:hint="cs"/>
          <w:b/>
          <w:bCs/>
          <w:sz w:val="28"/>
          <w:szCs w:val="28"/>
          <w:rtl/>
          <w:lang w:bidi="ar-DZ"/>
        </w:rPr>
        <w:t>ا</w:t>
      </w:r>
      <w:r>
        <w:rPr>
          <w:rFonts w:ascii="Simplified Arabic" w:eastAsia="Calibri" w:hAnsi="Simplified Arabic" w:cs="Simplified Arabic" w:hint="cs"/>
          <w:b/>
          <w:bCs/>
          <w:sz w:val="28"/>
          <w:szCs w:val="28"/>
          <w:rtl/>
          <w:lang w:bidi="ar-DZ"/>
        </w:rPr>
        <w:t>لتضامن:</w:t>
      </w:r>
    </w:p>
    <w:p w:rsidR="00A13456" w:rsidRPr="0056276D" w:rsidRDefault="0056276D" w:rsidP="00165FC8">
      <w:pPr>
        <w:bidi/>
        <w:spacing w:after="0" w:line="24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لا يفترض التضامن بين المدينين </w:t>
      </w:r>
      <w:r w:rsidRPr="0056276D">
        <w:rPr>
          <w:rFonts w:ascii="Simplified Arabic" w:eastAsia="Calibri" w:hAnsi="Simplified Arabic" w:cs="Simplified Arabic" w:hint="cs"/>
          <w:sz w:val="28"/>
          <w:szCs w:val="28"/>
          <w:rtl/>
          <w:lang w:bidi="ar-DZ"/>
        </w:rPr>
        <w:t>في المدني</w:t>
      </w:r>
      <w:r>
        <w:rPr>
          <w:rFonts w:ascii="Simplified Arabic" w:eastAsia="Calibri" w:hAnsi="Simplified Arabic" w:cs="Simplified Arabic" w:hint="cs"/>
          <w:sz w:val="28"/>
          <w:szCs w:val="28"/>
          <w:rtl/>
          <w:lang w:bidi="ar-DZ"/>
        </w:rPr>
        <w:t xml:space="preserve"> إلا باتفاق أو بنص قانوني، إذ تنص الم 217 ق م ج:"التضامن بين الدائنين أو بين المَدِينين لا يفترض، وإنما</w:t>
      </w:r>
      <w:r w:rsidR="00165FC8">
        <w:rPr>
          <w:rFonts w:ascii="Simplified Arabic" w:eastAsia="Calibri" w:hAnsi="Simplified Arabic" w:cs="Simplified Arabic" w:hint="cs"/>
          <w:sz w:val="28"/>
          <w:szCs w:val="28"/>
          <w:rtl/>
          <w:lang w:bidi="ar-DZ"/>
        </w:rPr>
        <w:t xml:space="preserve"> يكون بناءاً على اتفاق أو نص قانون". أما التضامن في الأعمال التجارية فهو مفترض بين المَدِينين، تنص الم 551 ق ت ج:"للشركاء بالتضامن صفة التاجر، وهم مسؤولون من غير تحديد وبالتضامن عن ديون الشركة</w:t>
      </w:r>
      <w:r w:rsidR="00864E56">
        <w:rPr>
          <w:rFonts w:ascii="Simplified Arabic" w:eastAsia="Calibri" w:hAnsi="Simplified Arabic" w:cs="Simplified Arabic" w:hint="cs"/>
          <w:sz w:val="28"/>
          <w:szCs w:val="28"/>
          <w:rtl/>
          <w:lang w:bidi="ar-DZ"/>
        </w:rPr>
        <w:t>". التاجر يستطيع الرجوع على أي مدين في الالتزام التجاري ويطالبه بكل الدين التجاري.</w:t>
      </w:r>
    </w:p>
    <w:p w:rsidR="00732FD5" w:rsidRDefault="00732FD5" w:rsidP="00732FD5">
      <w:pPr>
        <w:bidi/>
        <w:spacing w:after="0" w:line="240" w:lineRule="auto"/>
        <w:jc w:val="both"/>
        <w:rPr>
          <w:rFonts w:ascii="Simplified Arabic" w:eastAsia="Calibri"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t>أولا</w:t>
      </w:r>
      <w:r>
        <w:rPr>
          <w:rFonts w:ascii="Simplified Arabic" w:eastAsia="Calibri" w:hAnsi="Simplified Arabic" w:cs="Simplified Arabic" w:hint="cs"/>
          <w:sz w:val="28"/>
          <w:szCs w:val="28"/>
          <w:rtl/>
          <w:lang w:bidi="ar-DZ"/>
        </w:rPr>
        <w:t>-</w:t>
      </w:r>
      <w:r>
        <w:rPr>
          <w:rFonts w:ascii="Simplified Arabic" w:eastAsia="Calibri" w:hAnsi="Simplified Arabic" w:cs="Simplified Arabic" w:hint="cs"/>
          <w:sz w:val="24"/>
          <w:szCs w:val="24"/>
          <w:rtl/>
          <w:lang w:bidi="ar-DZ"/>
        </w:rPr>
        <w:t>4-</w:t>
      </w:r>
      <w:r w:rsidRPr="00410E40">
        <w:rPr>
          <w:rFonts w:ascii="Simplified Arabic" w:eastAsia="Calibri" w:hAnsi="Simplified Arabic" w:cs="Simplified Arabic" w:hint="cs"/>
          <w:b/>
          <w:bCs/>
          <w:sz w:val="28"/>
          <w:szCs w:val="28"/>
          <w:rtl/>
          <w:lang w:bidi="ar-DZ"/>
        </w:rPr>
        <w:t>ا</w:t>
      </w:r>
      <w:r>
        <w:rPr>
          <w:rFonts w:ascii="Simplified Arabic" w:eastAsia="Calibri" w:hAnsi="Simplified Arabic" w:cs="Simplified Arabic" w:hint="cs"/>
          <w:b/>
          <w:bCs/>
          <w:sz w:val="28"/>
          <w:szCs w:val="28"/>
          <w:rtl/>
          <w:lang w:bidi="ar-DZ"/>
        </w:rPr>
        <w:t>لإعذار:</w:t>
      </w:r>
    </w:p>
    <w:p w:rsidR="00C91213" w:rsidRDefault="00E5674E" w:rsidP="00C91213">
      <w:pPr>
        <w:bidi/>
        <w:spacing w:after="0" w:line="240" w:lineRule="auto"/>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sz w:val="28"/>
          <w:szCs w:val="28"/>
          <w:rtl/>
          <w:lang w:bidi="ar-DZ"/>
        </w:rPr>
        <w:t xml:space="preserve">  </w:t>
      </w:r>
      <w:r w:rsidR="002C570A">
        <w:rPr>
          <w:rFonts w:ascii="Simplified Arabic" w:eastAsia="Calibri" w:hAnsi="Simplified Arabic" w:cs="Simplified Arabic" w:hint="cs"/>
          <w:sz w:val="28"/>
          <w:szCs w:val="28"/>
          <w:rtl/>
          <w:lang w:bidi="ar-DZ"/>
        </w:rPr>
        <w:t xml:space="preserve">هو توجيه إنذار للمدين حتى يوفي ما عليه من التزام ويسجل على أساسه أن المدين تأخر في الوفاء. في القانون المدني يوجه الإعذار وفق شكليات معينة، فيتم بورقة رسمية وبواسطة أعوان القضاء (محضر قضائي)، أما في القانون التجاري يكفي توجيه خطاب عادي أو برقية، على العموم يوجه خطاب موصى عليه أو </w:t>
      </w:r>
      <w:r w:rsidR="00445AF1">
        <w:rPr>
          <w:rFonts w:ascii="Simplified Arabic" w:eastAsia="Calibri" w:hAnsi="Simplified Arabic" w:cs="Simplified Arabic" w:hint="cs"/>
          <w:sz w:val="28"/>
          <w:szCs w:val="28"/>
          <w:rtl/>
          <w:lang w:bidi="ar-DZ"/>
        </w:rPr>
        <w:t>شفاهية</w:t>
      </w:r>
      <w:r w:rsidR="002C570A">
        <w:rPr>
          <w:rFonts w:ascii="Simplified Arabic" w:eastAsia="Calibri" w:hAnsi="Simplified Arabic" w:cs="Simplified Arabic" w:hint="cs"/>
          <w:sz w:val="28"/>
          <w:szCs w:val="28"/>
          <w:rtl/>
          <w:lang w:bidi="ar-DZ"/>
        </w:rPr>
        <w:t>.</w:t>
      </w:r>
    </w:p>
    <w:p w:rsidR="00445AF1" w:rsidRDefault="00445AF1" w:rsidP="00445AF1">
      <w:pPr>
        <w:bidi/>
        <w:spacing w:after="0" w:line="240" w:lineRule="auto"/>
        <w:jc w:val="both"/>
        <w:rPr>
          <w:rFonts w:ascii="Simplified Arabic" w:eastAsia="Calibri"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t>أولا</w:t>
      </w:r>
      <w:r>
        <w:rPr>
          <w:rFonts w:ascii="Simplified Arabic" w:eastAsia="Calibri" w:hAnsi="Simplified Arabic" w:cs="Simplified Arabic" w:hint="cs"/>
          <w:sz w:val="28"/>
          <w:szCs w:val="28"/>
          <w:rtl/>
          <w:lang w:bidi="ar-DZ"/>
        </w:rPr>
        <w:t>-</w:t>
      </w:r>
      <w:r>
        <w:rPr>
          <w:rFonts w:ascii="Simplified Arabic" w:eastAsia="Calibri" w:hAnsi="Simplified Arabic" w:cs="Simplified Arabic" w:hint="cs"/>
          <w:sz w:val="24"/>
          <w:szCs w:val="24"/>
          <w:rtl/>
          <w:lang w:bidi="ar-DZ"/>
        </w:rPr>
        <w:t>5-</w:t>
      </w:r>
      <w:r>
        <w:rPr>
          <w:rFonts w:ascii="Simplified Arabic" w:eastAsia="Calibri" w:hAnsi="Simplified Arabic" w:cs="Simplified Arabic" w:hint="cs"/>
          <w:b/>
          <w:bCs/>
          <w:sz w:val="28"/>
          <w:szCs w:val="28"/>
          <w:rtl/>
          <w:lang w:bidi="ar-DZ"/>
        </w:rPr>
        <w:t>صفة التاجر:</w:t>
      </w:r>
    </w:p>
    <w:p w:rsidR="0043262E" w:rsidRDefault="00E5674E" w:rsidP="0043262E">
      <w:pPr>
        <w:bidi/>
        <w:spacing w:after="0" w:line="24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sidRPr="00E5674E">
        <w:rPr>
          <w:rFonts w:ascii="Simplified Arabic" w:eastAsia="Calibri" w:hAnsi="Simplified Arabic" w:cs="Simplified Arabic" w:hint="cs"/>
          <w:sz w:val="28"/>
          <w:szCs w:val="28"/>
          <w:rtl/>
          <w:lang w:bidi="ar-DZ"/>
        </w:rPr>
        <w:t xml:space="preserve">حسب الم </w:t>
      </w:r>
      <w:r w:rsidRPr="00E5674E">
        <w:rPr>
          <w:rFonts w:ascii="Simplified Arabic" w:eastAsia="Calibri" w:hAnsi="Simplified Arabic" w:cs="Simplified Arabic" w:hint="cs"/>
          <w:sz w:val="24"/>
          <w:szCs w:val="24"/>
          <w:rtl/>
          <w:lang w:bidi="ar-DZ"/>
        </w:rPr>
        <w:t>1</w:t>
      </w:r>
      <w:r>
        <w:rPr>
          <w:rFonts w:ascii="Simplified Arabic" w:eastAsia="Calibri" w:hAnsi="Simplified Arabic" w:cs="Simplified Arabic" w:hint="cs"/>
          <w:sz w:val="24"/>
          <w:szCs w:val="24"/>
          <w:rtl/>
          <w:lang w:bidi="ar-DZ"/>
        </w:rPr>
        <w:t xml:space="preserve"> </w:t>
      </w:r>
      <w:r w:rsidRPr="00E5674E">
        <w:rPr>
          <w:rFonts w:ascii="Simplified Arabic" w:eastAsia="Calibri" w:hAnsi="Simplified Arabic" w:cs="Simplified Arabic" w:hint="cs"/>
          <w:sz w:val="28"/>
          <w:szCs w:val="28"/>
          <w:rtl/>
          <w:lang w:bidi="ar-DZ"/>
        </w:rPr>
        <w:t>ق ت ج</w:t>
      </w:r>
      <w:r>
        <w:rPr>
          <w:rFonts w:ascii="Simplified Arabic" w:eastAsia="Calibri" w:hAnsi="Simplified Arabic" w:cs="Simplified Arabic" w:hint="cs"/>
          <w:sz w:val="28"/>
          <w:szCs w:val="28"/>
          <w:rtl/>
          <w:lang w:bidi="ar-DZ"/>
        </w:rPr>
        <w:t xml:space="preserve"> يكتسب صفة التاجر كل من يباشر عملا تجاريا</w:t>
      </w:r>
      <w:r w:rsidR="001B1EBD">
        <w:rPr>
          <w:rFonts w:ascii="Simplified Arabic" w:eastAsia="Calibri" w:hAnsi="Simplified Arabic" w:cs="Simplified Arabic" w:hint="cs"/>
          <w:sz w:val="28"/>
          <w:szCs w:val="28"/>
          <w:rtl/>
          <w:lang w:bidi="ar-DZ"/>
        </w:rPr>
        <w:t xml:space="preserve"> ويتخذه مهنة معتادة له كما يتحمل بالتزامات التاجر، اما القائم بالأعمال المدنية فلا يكتسب هذه الصفة ولا يتحمل التزامات التاجر.</w:t>
      </w:r>
    </w:p>
    <w:p w:rsidR="004A0DF4" w:rsidRPr="00E5674E" w:rsidRDefault="004A0DF4" w:rsidP="004A0DF4">
      <w:pPr>
        <w:bidi/>
        <w:spacing w:after="0" w:line="240" w:lineRule="auto"/>
        <w:jc w:val="both"/>
        <w:rPr>
          <w:rFonts w:ascii="Simplified Arabic" w:eastAsia="Calibri" w:hAnsi="Simplified Arabic" w:cs="Simplified Arabic"/>
          <w:sz w:val="28"/>
          <w:szCs w:val="28"/>
          <w:rtl/>
          <w:lang w:bidi="ar-DZ"/>
        </w:rPr>
      </w:pPr>
    </w:p>
    <w:p w:rsidR="00D061ED" w:rsidRDefault="00D061ED" w:rsidP="00D061ED">
      <w:pPr>
        <w:bidi/>
        <w:spacing w:after="0" w:line="240" w:lineRule="auto"/>
        <w:jc w:val="both"/>
        <w:rPr>
          <w:rFonts w:ascii="Simplified Arabic" w:eastAsia="Calibri"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lastRenderedPageBreak/>
        <w:t>أولا</w:t>
      </w:r>
      <w:r>
        <w:rPr>
          <w:rFonts w:ascii="Simplified Arabic" w:eastAsia="Calibri" w:hAnsi="Simplified Arabic" w:cs="Simplified Arabic" w:hint="cs"/>
          <w:sz w:val="28"/>
          <w:szCs w:val="28"/>
          <w:rtl/>
          <w:lang w:bidi="ar-DZ"/>
        </w:rPr>
        <w:t>-</w:t>
      </w:r>
      <w:r>
        <w:rPr>
          <w:rFonts w:ascii="Simplified Arabic" w:eastAsia="Calibri" w:hAnsi="Simplified Arabic" w:cs="Simplified Arabic" w:hint="cs"/>
          <w:sz w:val="24"/>
          <w:szCs w:val="24"/>
          <w:rtl/>
          <w:lang w:bidi="ar-DZ"/>
        </w:rPr>
        <w:t>6-</w:t>
      </w:r>
      <w:r w:rsidRPr="00410E40">
        <w:rPr>
          <w:rFonts w:ascii="Simplified Arabic" w:eastAsia="Calibri" w:hAnsi="Simplified Arabic" w:cs="Simplified Arabic" w:hint="cs"/>
          <w:b/>
          <w:bCs/>
          <w:sz w:val="28"/>
          <w:szCs w:val="28"/>
          <w:rtl/>
          <w:lang w:bidi="ar-DZ"/>
        </w:rPr>
        <w:t>ا</w:t>
      </w:r>
      <w:r>
        <w:rPr>
          <w:rFonts w:ascii="Simplified Arabic" w:eastAsia="Calibri" w:hAnsi="Simplified Arabic" w:cs="Simplified Arabic" w:hint="cs"/>
          <w:b/>
          <w:bCs/>
          <w:sz w:val="28"/>
          <w:szCs w:val="28"/>
          <w:rtl/>
          <w:lang w:bidi="ar-DZ"/>
        </w:rPr>
        <w:t>لإفلاس:</w:t>
      </w:r>
    </w:p>
    <w:p w:rsidR="00D061ED" w:rsidRPr="00D061ED" w:rsidRDefault="002A4419" w:rsidP="00202216">
      <w:pPr>
        <w:bidi/>
        <w:spacing w:after="0" w:line="24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w:t>
      </w:r>
      <w:r w:rsidR="00D061ED" w:rsidRPr="00D061ED">
        <w:rPr>
          <w:rFonts w:ascii="Simplified Arabic" w:eastAsia="Calibri" w:hAnsi="Simplified Arabic" w:cs="Simplified Arabic" w:hint="cs"/>
          <w:sz w:val="28"/>
          <w:szCs w:val="28"/>
          <w:rtl/>
          <w:lang w:bidi="ar-DZ"/>
        </w:rPr>
        <w:t>يخضع التاجر لإجراءات الإفلاس والتسوية القضائية</w:t>
      </w:r>
      <w:r w:rsidR="00D061ED">
        <w:rPr>
          <w:rFonts w:ascii="Simplified Arabic" w:eastAsia="Calibri" w:hAnsi="Simplified Arabic" w:cs="Simplified Arabic" w:hint="cs"/>
          <w:sz w:val="28"/>
          <w:szCs w:val="28"/>
          <w:rtl/>
          <w:lang w:bidi="ar-DZ"/>
        </w:rPr>
        <w:t xml:space="preserve"> </w:t>
      </w:r>
      <w:r w:rsidR="004A0DF4">
        <w:rPr>
          <w:rFonts w:ascii="Simplified Arabic" w:eastAsia="Calibri" w:hAnsi="Simplified Arabic" w:cs="Simplified Arabic" w:hint="cs"/>
          <w:sz w:val="28"/>
          <w:szCs w:val="28"/>
          <w:rtl/>
          <w:lang w:bidi="ar-DZ"/>
        </w:rPr>
        <w:t>إذا</w:t>
      </w:r>
      <w:r w:rsidR="00D061ED">
        <w:rPr>
          <w:rFonts w:ascii="Simplified Arabic" w:eastAsia="Calibri" w:hAnsi="Simplified Arabic" w:cs="Simplified Arabic" w:hint="cs"/>
          <w:sz w:val="28"/>
          <w:szCs w:val="28"/>
          <w:rtl/>
          <w:lang w:bidi="ar-DZ"/>
        </w:rPr>
        <w:t xml:space="preserve"> توقف عن دفع ديونه</w:t>
      </w:r>
      <w:r w:rsidR="004A0DF4">
        <w:rPr>
          <w:rFonts w:ascii="Simplified Arabic" w:eastAsia="Calibri" w:hAnsi="Simplified Arabic" w:cs="Simplified Arabic" w:hint="cs"/>
          <w:sz w:val="28"/>
          <w:szCs w:val="28"/>
          <w:rtl/>
          <w:lang w:bidi="ar-DZ"/>
        </w:rPr>
        <w:t xml:space="preserve"> الحالة الآجال</w:t>
      </w:r>
      <w:r w:rsidR="00D061ED">
        <w:rPr>
          <w:rFonts w:ascii="Simplified Arabic" w:eastAsia="Calibri" w:hAnsi="Simplified Arabic" w:cs="Simplified Arabic" w:hint="cs"/>
          <w:sz w:val="28"/>
          <w:szCs w:val="28"/>
          <w:rtl/>
          <w:lang w:bidi="ar-DZ"/>
        </w:rPr>
        <w:t xml:space="preserve"> أما المدني فيمكن أن تمنح له مهلة </w:t>
      </w:r>
      <w:r w:rsidR="00202216">
        <w:rPr>
          <w:rFonts w:ascii="Simplified Arabic" w:eastAsia="Calibri" w:hAnsi="Simplified Arabic" w:cs="Simplified Arabic" w:hint="cs"/>
          <w:sz w:val="28"/>
          <w:szCs w:val="28"/>
          <w:rtl/>
          <w:lang w:bidi="ar-DZ"/>
        </w:rPr>
        <w:t>للوفاء</w:t>
      </w:r>
      <w:r w:rsidR="00D061ED">
        <w:rPr>
          <w:rFonts w:ascii="Simplified Arabic" w:eastAsia="Calibri" w:hAnsi="Simplified Arabic" w:cs="Simplified Arabic" w:hint="cs"/>
          <w:sz w:val="28"/>
          <w:szCs w:val="28"/>
          <w:rtl/>
          <w:lang w:bidi="ar-DZ"/>
        </w:rPr>
        <w:t xml:space="preserve"> </w:t>
      </w:r>
      <w:r w:rsidR="00202216">
        <w:rPr>
          <w:rFonts w:ascii="Simplified Arabic" w:eastAsia="Calibri" w:hAnsi="Simplified Arabic" w:cs="Simplified Arabic" w:hint="cs"/>
          <w:sz w:val="28"/>
          <w:szCs w:val="28"/>
          <w:rtl/>
          <w:lang w:bidi="ar-DZ"/>
        </w:rPr>
        <w:t>ب</w:t>
      </w:r>
      <w:r w:rsidR="00D061ED">
        <w:rPr>
          <w:rFonts w:ascii="Simplified Arabic" w:eastAsia="Calibri" w:hAnsi="Simplified Arabic" w:cs="Simplified Arabic" w:hint="cs"/>
          <w:sz w:val="28"/>
          <w:szCs w:val="28"/>
          <w:rtl/>
          <w:lang w:bidi="ar-DZ"/>
        </w:rPr>
        <w:t>ديونه.</w:t>
      </w:r>
    </w:p>
    <w:p w:rsidR="002A4419" w:rsidRDefault="002A4419" w:rsidP="002A4419">
      <w:pPr>
        <w:bidi/>
        <w:spacing w:after="0" w:line="240" w:lineRule="auto"/>
        <w:jc w:val="both"/>
        <w:rPr>
          <w:rFonts w:ascii="Simplified Arabic" w:eastAsia="Calibri"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t>أولا</w:t>
      </w:r>
      <w:r>
        <w:rPr>
          <w:rFonts w:ascii="Simplified Arabic" w:eastAsia="Calibri" w:hAnsi="Simplified Arabic" w:cs="Simplified Arabic" w:hint="cs"/>
          <w:sz w:val="28"/>
          <w:szCs w:val="28"/>
          <w:rtl/>
          <w:lang w:bidi="ar-DZ"/>
        </w:rPr>
        <w:t>-</w:t>
      </w:r>
      <w:r>
        <w:rPr>
          <w:rFonts w:ascii="Simplified Arabic" w:eastAsia="Calibri" w:hAnsi="Simplified Arabic" w:cs="Simplified Arabic" w:hint="cs"/>
          <w:sz w:val="24"/>
          <w:szCs w:val="24"/>
          <w:rtl/>
          <w:lang w:bidi="ar-DZ"/>
        </w:rPr>
        <w:t>7-</w:t>
      </w:r>
      <w:r w:rsidRPr="00410E40">
        <w:rPr>
          <w:rFonts w:ascii="Simplified Arabic" w:eastAsia="Calibri" w:hAnsi="Simplified Arabic" w:cs="Simplified Arabic" w:hint="cs"/>
          <w:b/>
          <w:bCs/>
          <w:sz w:val="28"/>
          <w:szCs w:val="28"/>
          <w:rtl/>
          <w:lang w:bidi="ar-DZ"/>
        </w:rPr>
        <w:t>ا</w:t>
      </w:r>
      <w:r>
        <w:rPr>
          <w:rFonts w:ascii="Simplified Arabic" w:eastAsia="Calibri" w:hAnsi="Simplified Arabic" w:cs="Simplified Arabic" w:hint="cs"/>
          <w:b/>
          <w:bCs/>
          <w:sz w:val="28"/>
          <w:szCs w:val="28"/>
          <w:rtl/>
          <w:lang w:bidi="ar-DZ"/>
        </w:rPr>
        <w:t>لمهلة القضائية:</w:t>
      </w:r>
    </w:p>
    <w:p w:rsidR="0043262E" w:rsidRPr="005238FB" w:rsidRDefault="005238FB" w:rsidP="00FC256D">
      <w:pPr>
        <w:bidi/>
        <w:spacing w:after="0" w:line="24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w:t>
      </w:r>
      <w:r w:rsidRPr="005238FB">
        <w:rPr>
          <w:rFonts w:ascii="Simplified Arabic" w:eastAsia="Calibri" w:hAnsi="Simplified Arabic" w:cs="Simplified Arabic" w:hint="cs"/>
          <w:sz w:val="28"/>
          <w:szCs w:val="28"/>
          <w:rtl/>
          <w:lang w:bidi="ar-DZ"/>
        </w:rPr>
        <w:t>في المعاملات التجارية لا يمنح القاضي</w:t>
      </w:r>
      <w:r>
        <w:rPr>
          <w:rFonts w:ascii="Simplified Arabic" w:eastAsia="Calibri" w:hAnsi="Simplified Arabic" w:cs="Simplified Arabic" w:hint="cs"/>
          <w:sz w:val="28"/>
          <w:szCs w:val="28"/>
          <w:rtl/>
          <w:lang w:bidi="ar-DZ"/>
        </w:rPr>
        <w:t xml:space="preserve"> المدين التاجر مهلة للوفاء، لأن ذلك قد يؤدي الى</w:t>
      </w:r>
      <w:r w:rsidR="00FC256D">
        <w:rPr>
          <w:rFonts w:ascii="Simplified Arabic" w:eastAsia="Calibri" w:hAnsi="Simplified Arabic" w:cs="Simplified Arabic" w:hint="cs"/>
          <w:sz w:val="28"/>
          <w:szCs w:val="28"/>
          <w:rtl/>
          <w:lang w:bidi="ar-DZ"/>
        </w:rPr>
        <w:t xml:space="preserve"> الخسارة أو</w:t>
      </w:r>
      <w:r>
        <w:rPr>
          <w:rFonts w:ascii="Simplified Arabic" w:eastAsia="Calibri" w:hAnsi="Simplified Arabic" w:cs="Simplified Arabic" w:hint="cs"/>
          <w:sz w:val="28"/>
          <w:szCs w:val="28"/>
          <w:rtl/>
          <w:lang w:bidi="ar-DZ"/>
        </w:rPr>
        <w:t xml:space="preserve"> تفويت فرصة ربح </w:t>
      </w:r>
      <w:r w:rsidR="00FC256D">
        <w:rPr>
          <w:rFonts w:ascii="Simplified Arabic" w:eastAsia="Calibri" w:hAnsi="Simplified Arabic" w:cs="Simplified Arabic" w:hint="cs"/>
          <w:sz w:val="28"/>
          <w:szCs w:val="28"/>
          <w:rtl/>
          <w:lang w:bidi="ar-DZ"/>
        </w:rPr>
        <w:t>على الدائن أو تأخير دفع ديون أخرى مما يؤدي الى شهر افلاس غيره من الدائنين، بينما في المدني تمنح مهلة للمدين للوفاء بدينه إذا رأى القاضي أن هذا ممكن بشرط ألا يسبب تمديد الأجل ضررا للدائن.</w:t>
      </w:r>
    </w:p>
    <w:p w:rsidR="00194FE6" w:rsidRDefault="00194FE6" w:rsidP="00194FE6">
      <w:pPr>
        <w:bidi/>
        <w:spacing w:after="0" w:line="240" w:lineRule="auto"/>
        <w:jc w:val="both"/>
        <w:rPr>
          <w:rFonts w:ascii="Simplified Arabic" w:eastAsia="Calibri" w:hAnsi="Simplified Arabic" w:cs="Simplified Arabic"/>
          <w:b/>
          <w:bCs/>
          <w:sz w:val="28"/>
          <w:szCs w:val="28"/>
          <w:rtl/>
          <w:lang w:bidi="ar-DZ"/>
        </w:rPr>
      </w:pPr>
      <w:r w:rsidRPr="00410E40">
        <w:rPr>
          <w:rFonts w:ascii="Simplified Arabic" w:eastAsia="Calibri" w:hAnsi="Simplified Arabic" w:cs="Simplified Arabic" w:hint="cs"/>
          <w:b/>
          <w:bCs/>
          <w:sz w:val="24"/>
          <w:szCs w:val="24"/>
          <w:rtl/>
          <w:lang w:bidi="ar-DZ"/>
        </w:rPr>
        <w:t>أولا</w:t>
      </w:r>
      <w:r>
        <w:rPr>
          <w:rFonts w:ascii="Simplified Arabic" w:eastAsia="Calibri" w:hAnsi="Simplified Arabic" w:cs="Simplified Arabic" w:hint="cs"/>
          <w:sz w:val="28"/>
          <w:szCs w:val="28"/>
          <w:rtl/>
          <w:lang w:bidi="ar-DZ"/>
        </w:rPr>
        <w:t>-</w:t>
      </w:r>
      <w:r>
        <w:rPr>
          <w:rFonts w:ascii="Simplified Arabic" w:eastAsia="Calibri" w:hAnsi="Simplified Arabic" w:cs="Simplified Arabic" w:hint="cs"/>
          <w:sz w:val="24"/>
          <w:szCs w:val="24"/>
          <w:rtl/>
          <w:lang w:bidi="ar-DZ"/>
        </w:rPr>
        <w:t>8-</w:t>
      </w:r>
      <w:r w:rsidRPr="00410E40">
        <w:rPr>
          <w:rFonts w:ascii="Simplified Arabic" w:eastAsia="Calibri" w:hAnsi="Simplified Arabic" w:cs="Simplified Arabic" w:hint="cs"/>
          <w:b/>
          <w:bCs/>
          <w:sz w:val="28"/>
          <w:szCs w:val="28"/>
          <w:rtl/>
          <w:lang w:bidi="ar-DZ"/>
        </w:rPr>
        <w:t>ا</w:t>
      </w:r>
      <w:r>
        <w:rPr>
          <w:rFonts w:ascii="Simplified Arabic" w:eastAsia="Calibri" w:hAnsi="Simplified Arabic" w:cs="Simplified Arabic" w:hint="cs"/>
          <w:b/>
          <w:bCs/>
          <w:sz w:val="28"/>
          <w:szCs w:val="28"/>
          <w:rtl/>
          <w:lang w:bidi="ar-DZ"/>
        </w:rPr>
        <w:t>لنفاذ المعجل:</w:t>
      </w:r>
    </w:p>
    <w:p w:rsidR="00C91213" w:rsidRPr="00194FE6" w:rsidRDefault="00194FE6" w:rsidP="00194FE6">
      <w:pPr>
        <w:bidi/>
        <w:spacing w:after="0" w:line="240" w:lineRule="auto"/>
        <w:jc w:val="both"/>
        <w:rPr>
          <w:rFonts w:ascii="Simplified Arabic" w:eastAsia="Calibri" w:hAnsi="Simplified Arabic" w:cs="Simplified Arabic"/>
          <w:sz w:val="28"/>
          <w:szCs w:val="28"/>
          <w:rtl/>
          <w:lang w:bidi="ar-DZ"/>
        </w:rPr>
      </w:pPr>
      <w:r w:rsidRPr="00194FE6">
        <w:rPr>
          <w:rFonts w:ascii="Simplified Arabic" w:eastAsia="Calibri" w:hAnsi="Simplified Arabic" w:cs="Simplified Arabic" w:hint="cs"/>
          <w:sz w:val="28"/>
          <w:szCs w:val="28"/>
          <w:rtl/>
          <w:lang w:bidi="ar-DZ"/>
        </w:rPr>
        <w:t xml:space="preserve">  الأحكام في القانون التجاري</w:t>
      </w:r>
      <w:r>
        <w:rPr>
          <w:rFonts w:ascii="Simplified Arabic" w:eastAsia="Calibri" w:hAnsi="Simplified Arabic" w:cs="Simplified Arabic" w:hint="cs"/>
          <w:sz w:val="28"/>
          <w:szCs w:val="28"/>
          <w:rtl/>
          <w:lang w:bidi="ar-DZ"/>
        </w:rPr>
        <w:t xml:space="preserve"> مشمولة بالنفاذ المعجل حتى ولو كانت غير نهائية.</w:t>
      </w:r>
    </w:p>
    <w:p w:rsidR="004475E8" w:rsidRDefault="004475E8" w:rsidP="002A18F2">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ثانيا</w:t>
      </w:r>
      <w:r w:rsidR="00410E40">
        <w:rPr>
          <w:rFonts w:ascii="Simplified Arabic" w:hAnsi="Simplified Arabic" w:cs="Simplified Arabic" w:hint="cs"/>
          <w:b/>
          <w:bCs/>
          <w:sz w:val="24"/>
          <w:szCs w:val="24"/>
          <w:rtl/>
          <w:lang w:bidi="ar-DZ"/>
        </w:rPr>
        <w:t>-</w:t>
      </w:r>
      <w:r>
        <w:rPr>
          <w:rFonts w:ascii="Simplified Arabic" w:hAnsi="Simplified Arabic" w:cs="Simplified Arabic" w:hint="cs"/>
          <w:b/>
          <w:bCs/>
          <w:sz w:val="28"/>
          <w:szCs w:val="28"/>
          <w:rtl/>
          <w:lang w:bidi="ar-DZ"/>
        </w:rPr>
        <w:t>الأعمال التجارية في</w:t>
      </w:r>
      <w:r w:rsidRPr="005E084C">
        <w:rPr>
          <w:rFonts w:ascii="Simplified Arabic" w:hAnsi="Simplified Arabic" w:cs="Simplified Arabic" w:hint="cs"/>
          <w:b/>
          <w:bCs/>
          <w:sz w:val="28"/>
          <w:szCs w:val="28"/>
          <w:rtl/>
          <w:lang w:bidi="ar-DZ"/>
        </w:rPr>
        <w:t xml:space="preserve"> القانون التجاري</w:t>
      </w:r>
      <w:r>
        <w:rPr>
          <w:rFonts w:ascii="Simplified Arabic" w:hAnsi="Simplified Arabic" w:cs="Simplified Arabic" w:hint="cs"/>
          <w:b/>
          <w:bCs/>
          <w:sz w:val="28"/>
          <w:szCs w:val="28"/>
          <w:rtl/>
          <w:lang w:bidi="ar-DZ"/>
        </w:rPr>
        <w:t xml:space="preserve"> الجزائري</w:t>
      </w:r>
      <w:r w:rsidRPr="005E084C">
        <w:rPr>
          <w:rFonts w:ascii="Simplified Arabic" w:hAnsi="Simplified Arabic" w:cs="Simplified Arabic" w:hint="cs"/>
          <w:b/>
          <w:bCs/>
          <w:sz w:val="28"/>
          <w:szCs w:val="28"/>
          <w:rtl/>
          <w:lang w:bidi="ar-DZ"/>
        </w:rPr>
        <w:t>:</w:t>
      </w:r>
    </w:p>
    <w:p w:rsidR="00F85B1D" w:rsidRDefault="0064429C" w:rsidP="0064429C">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w:t>
      </w:r>
      <w:r w:rsidR="00F85B1D" w:rsidRPr="00F85B1D">
        <w:rPr>
          <w:rFonts w:ascii="Simplified Arabic" w:hAnsi="Simplified Arabic" w:cs="Simplified Arabic" w:hint="cs"/>
          <w:sz w:val="28"/>
          <w:szCs w:val="28"/>
          <w:rtl/>
          <w:lang w:bidi="ar-DZ"/>
        </w:rPr>
        <w:t xml:space="preserve">دد المشرع الجزائري الأعمال التجارية في المواد: </w:t>
      </w:r>
      <w:r w:rsidR="00F85B1D" w:rsidRPr="00F85B1D">
        <w:rPr>
          <w:rFonts w:ascii="Simplified Arabic" w:hAnsi="Simplified Arabic" w:cs="Simplified Arabic" w:hint="cs"/>
          <w:sz w:val="24"/>
          <w:szCs w:val="24"/>
          <w:rtl/>
          <w:lang w:bidi="ar-DZ"/>
        </w:rPr>
        <w:t xml:space="preserve">2 ،3 </w:t>
      </w:r>
      <w:r w:rsidR="00F85B1D">
        <w:rPr>
          <w:rFonts w:ascii="Simplified Arabic" w:hAnsi="Simplified Arabic" w:cs="Simplified Arabic" w:hint="cs"/>
          <w:sz w:val="24"/>
          <w:szCs w:val="24"/>
          <w:rtl/>
          <w:lang w:bidi="ar-DZ"/>
        </w:rPr>
        <w:t>و</w:t>
      </w:r>
      <w:r w:rsidR="00F85B1D" w:rsidRPr="00F85B1D">
        <w:rPr>
          <w:rFonts w:ascii="Simplified Arabic" w:hAnsi="Simplified Arabic" w:cs="Simplified Arabic" w:hint="cs"/>
          <w:sz w:val="24"/>
          <w:szCs w:val="24"/>
          <w:rtl/>
          <w:lang w:bidi="ar-DZ"/>
        </w:rPr>
        <w:t>4</w:t>
      </w:r>
      <w:r w:rsidR="00F85B1D">
        <w:rPr>
          <w:rFonts w:ascii="Simplified Arabic" w:hAnsi="Simplified Arabic" w:cs="Simplified Arabic" w:hint="cs"/>
          <w:sz w:val="24"/>
          <w:szCs w:val="24"/>
          <w:rtl/>
          <w:lang w:bidi="ar-DZ"/>
        </w:rPr>
        <w:t xml:space="preserve"> </w:t>
      </w:r>
      <w:r w:rsidR="00F85B1D">
        <w:rPr>
          <w:rFonts w:ascii="Simplified Arabic" w:hAnsi="Simplified Arabic" w:cs="Simplified Arabic" w:hint="cs"/>
          <w:sz w:val="28"/>
          <w:szCs w:val="28"/>
          <w:rtl/>
          <w:lang w:bidi="ar-DZ"/>
        </w:rPr>
        <w:t xml:space="preserve">ق ت ج حيث ذكر البعض منها على سبيل المثال والبعض الاخر على سبيل الحصر آخذ بعين الاعتبار التطور الذي تشهده التجارة. وهناك </w:t>
      </w:r>
      <w:r w:rsidR="00F85B1D" w:rsidRPr="00F85B1D">
        <w:rPr>
          <w:rFonts w:ascii="Simplified Arabic" w:hAnsi="Simplified Arabic" w:cs="Simplified Arabic" w:hint="cs"/>
          <w:sz w:val="24"/>
          <w:szCs w:val="24"/>
          <w:rtl/>
          <w:lang w:bidi="ar-DZ"/>
        </w:rPr>
        <w:t>3</w:t>
      </w:r>
      <w:r w:rsidR="00F85B1D">
        <w:rPr>
          <w:rFonts w:ascii="Simplified Arabic" w:hAnsi="Simplified Arabic" w:cs="Simplified Arabic" w:hint="cs"/>
          <w:sz w:val="24"/>
          <w:szCs w:val="24"/>
          <w:rtl/>
          <w:lang w:bidi="ar-DZ"/>
        </w:rPr>
        <w:t xml:space="preserve"> </w:t>
      </w:r>
      <w:r w:rsidR="00F85B1D">
        <w:rPr>
          <w:rFonts w:ascii="Simplified Arabic" w:hAnsi="Simplified Arabic" w:cs="Simplified Arabic" w:hint="cs"/>
          <w:sz w:val="28"/>
          <w:szCs w:val="28"/>
          <w:rtl/>
          <w:lang w:bidi="ar-DZ"/>
        </w:rPr>
        <w:t xml:space="preserve">أنواع من الاعمال التجارية وهي: </w:t>
      </w:r>
      <w:r w:rsidR="002A18F2">
        <w:rPr>
          <w:rFonts w:ascii="Simplified Arabic" w:hAnsi="Simplified Arabic" w:cs="Simplified Arabic" w:hint="cs"/>
          <w:sz w:val="28"/>
          <w:szCs w:val="28"/>
          <w:rtl/>
          <w:lang w:bidi="ar-DZ"/>
        </w:rPr>
        <w:t xml:space="preserve">  </w:t>
      </w:r>
      <w:r w:rsidR="00F85B1D">
        <w:rPr>
          <w:rFonts w:ascii="Simplified Arabic" w:hAnsi="Simplified Arabic" w:cs="Simplified Arabic" w:hint="cs"/>
          <w:sz w:val="28"/>
          <w:szCs w:val="28"/>
          <w:rtl/>
          <w:lang w:bidi="ar-DZ"/>
        </w:rPr>
        <w:t>- الأعمال التجارية الموضوعية  أو الأصلية( المنفردة والمقاولة).</w:t>
      </w:r>
    </w:p>
    <w:p w:rsidR="00F85B1D" w:rsidRDefault="00F85B1D" w:rsidP="002A18F2">
      <w:pPr>
        <w:bidi/>
        <w:spacing w:after="0" w:line="240" w:lineRule="auto"/>
        <w:ind w:left="13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4429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الأعمال التجارية بحسب الشكل. </w:t>
      </w:r>
    </w:p>
    <w:p w:rsidR="00F85B1D" w:rsidRPr="00F85B1D" w:rsidRDefault="00F85B1D" w:rsidP="002A18F2">
      <w:pPr>
        <w:bidi/>
        <w:spacing w:after="0" w:line="240" w:lineRule="auto"/>
        <w:ind w:left="13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4429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الأعمال التجارية بالتبعية.</w:t>
      </w:r>
    </w:p>
    <w:p w:rsidR="00CE61D8" w:rsidRDefault="00F64277" w:rsidP="002A18F2">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1-</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الأعمال التجارية الموضوعية</w:t>
      </w:r>
      <w:r w:rsidRPr="005E084C">
        <w:rPr>
          <w:rFonts w:ascii="Simplified Arabic" w:hAnsi="Simplified Arabic" w:cs="Simplified Arabic" w:hint="cs"/>
          <w:b/>
          <w:bCs/>
          <w:sz w:val="28"/>
          <w:szCs w:val="28"/>
          <w:rtl/>
          <w:lang w:bidi="ar-DZ"/>
        </w:rPr>
        <w:t>:</w:t>
      </w:r>
    </w:p>
    <w:p w:rsidR="0004561D" w:rsidRDefault="0064429C"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F64277">
        <w:rPr>
          <w:rFonts w:ascii="Simplified Arabic" w:hAnsi="Simplified Arabic" w:cs="Simplified Arabic" w:hint="cs"/>
          <w:b/>
          <w:bCs/>
          <w:sz w:val="28"/>
          <w:szCs w:val="28"/>
          <w:rtl/>
          <w:lang w:bidi="ar-DZ"/>
        </w:rPr>
        <w:t xml:space="preserve"> </w:t>
      </w:r>
      <w:r w:rsidR="00F64277" w:rsidRPr="00F64277">
        <w:rPr>
          <w:rFonts w:ascii="Simplified Arabic" w:hAnsi="Simplified Arabic" w:cs="Simplified Arabic" w:hint="cs"/>
          <w:sz w:val="28"/>
          <w:szCs w:val="28"/>
          <w:rtl/>
          <w:lang w:bidi="ar-DZ"/>
        </w:rPr>
        <w:t xml:space="preserve">بالرجوع الى نص الم </w:t>
      </w:r>
      <w:r w:rsidR="00F64277" w:rsidRPr="00F64277">
        <w:rPr>
          <w:rFonts w:ascii="Simplified Arabic" w:hAnsi="Simplified Arabic" w:cs="Simplified Arabic" w:hint="cs"/>
          <w:sz w:val="24"/>
          <w:szCs w:val="24"/>
          <w:rtl/>
          <w:lang w:bidi="ar-DZ"/>
        </w:rPr>
        <w:t>2</w:t>
      </w:r>
      <w:r w:rsidR="00F64277" w:rsidRPr="00F64277">
        <w:rPr>
          <w:rFonts w:ascii="Simplified Arabic" w:hAnsi="Simplified Arabic" w:cs="Simplified Arabic" w:hint="cs"/>
          <w:sz w:val="28"/>
          <w:szCs w:val="28"/>
          <w:rtl/>
          <w:lang w:bidi="ar-DZ"/>
        </w:rPr>
        <w:t xml:space="preserve">ق ت ج (انظر </w:t>
      </w:r>
      <w:proofErr w:type="gramStart"/>
      <w:r w:rsidR="00F64277" w:rsidRPr="00F64277">
        <w:rPr>
          <w:rFonts w:ascii="Simplified Arabic" w:hAnsi="Simplified Arabic" w:cs="Simplified Arabic" w:hint="cs"/>
          <w:sz w:val="28"/>
          <w:szCs w:val="28"/>
          <w:rtl/>
          <w:lang w:bidi="ar-DZ"/>
        </w:rPr>
        <w:t>الوثيقة</w:t>
      </w:r>
      <w:r w:rsidR="00F64277" w:rsidRPr="00F64277">
        <w:rPr>
          <w:rFonts w:ascii="Simplified Arabic" w:hAnsi="Simplified Arabic" w:cs="Simplified Arabic" w:hint="cs"/>
          <w:sz w:val="24"/>
          <w:szCs w:val="24"/>
          <w:rtl/>
          <w:lang w:bidi="ar-DZ"/>
        </w:rPr>
        <w:t>1</w:t>
      </w:r>
      <w:proofErr w:type="gramEnd"/>
      <w:r w:rsidR="00F64277" w:rsidRPr="00F64277">
        <w:rPr>
          <w:rFonts w:ascii="Simplified Arabic" w:hAnsi="Simplified Arabic" w:cs="Simplified Arabic" w:hint="cs"/>
          <w:sz w:val="28"/>
          <w:szCs w:val="28"/>
          <w:rtl/>
          <w:lang w:bidi="ar-DZ"/>
        </w:rPr>
        <w:t>) هي الأعمال التي تتعلق بتداول الثروا</w:t>
      </w:r>
      <w:r w:rsidR="00F64277">
        <w:rPr>
          <w:rFonts w:ascii="Simplified Arabic" w:hAnsi="Simplified Arabic" w:cs="Simplified Arabic" w:hint="cs"/>
          <w:sz w:val="28"/>
          <w:szCs w:val="28"/>
          <w:rtl/>
          <w:lang w:bidi="ar-DZ"/>
        </w:rPr>
        <w:t xml:space="preserve">ت وتهدف للمضاربة </w:t>
      </w:r>
      <w:r>
        <w:rPr>
          <w:rFonts w:ascii="Simplified Arabic" w:hAnsi="Simplified Arabic" w:cs="Simplified Arabic" w:hint="cs"/>
          <w:sz w:val="28"/>
          <w:szCs w:val="28"/>
          <w:rtl/>
          <w:lang w:bidi="ar-DZ"/>
        </w:rPr>
        <w:t>والربح، تنقسم</w:t>
      </w:r>
      <w:r w:rsidR="00F64277">
        <w:rPr>
          <w:rFonts w:ascii="Simplified Arabic" w:hAnsi="Simplified Arabic" w:cs="Simplified Arabic" w:hint="cs"/>
          <w:sz w:val="28"/>
          <w:szCs w:val="28"/>
          <w:rtl/>
          <w:lang w:bidi="ar-DZ"/>
        </w:rPr>
        <w:t xml:space="preserve"> الى أعمال تجارية منفردة </w:t>
      </w:r>
      <w:r w:rsidR="00F64277" w:rsidRPr="00F64277">
        <w:rPr>
          <w:rFonts w:ascii="Simplified Arabic" w:hAnsi="Simplified Arabic" w:cs="Simplified Arabic" w:hint="cs"/>
          <w:sz w:val="28"/>
          <w:szCs w:val="28"/>
          <w:rtl/>
          <w:lang w:bidi="ar-DZ"/>
        </w:rPr>
        <w:t>وأعمال تجارية على وجه المقاولة.</w:t>
      </w:r>
    </w:p>
    <w:p w:rsidR="00CE61D8" w:rsidRDefault="00C939E1"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1-</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1- </w:t>
      </w:r>
      <w:r>
        <w:rPr>
          <w:rFonts w:ascii="Simplified Arabic" w:hAnsi="Simplified Arabic" w:cs="Simplified Arabic" w:hint="cs"/>
          <w:b/>
          <w:bCs/>
          <w:sz w:val="28"/>
          <w:szCs w:val="28"/>
          <w:rtl/>
          <w:lang w:bidi="ar-DZ"/>
        </w:rPr>
        <w:t>الأعمال التجارية المنفردة</w:t>
      </w:r>
      <w:r w:rsidR="00CE61D8">
        <w:rPr>
          <w:rFonts w:ascii="Simplified Arabic" w:hAnsi="Simplified Arabic" w:cs="Simplified Arabic" w:hint="cs"/>
          <w:b/>
          <w:bCs/>
          <w:sz w:val="28"/>
          <w:szCs w:val="28"/>
          <w:rtl/>
          <w:lang w:bidi="ar-DZ"/>
        </w:rPr>
        <w:t xml:space="preserve">: </w:t>
      </w:r>
      <w:r w:rsidR="00CE61D8" w:rsidRPr="00CE61D8">
        <w:rPr>
          <w:rFonts w:ascii="Simplified Arabic" w:hAnsi="Simplified Arabic" w:cs="Simplified Arabic" w:hint="cs"/>
          <w:sz w:val="24"/>
          <w:szCs w:val="24"/>
          <w:rtl/>
          <w:lang w:bidi="ar-DZ"/>
        </w:rPr>
        <w:t>(الم 2/1،2، 13، 14 ق ت ج)</w:t>
      </w:r>
      <w:r w:rsidR="00CE61D8">
        <w:rPr>
          <w:rFonts w:ascii="Simplified Arabic" w:hAnsi="Simplified Arabic" w:cs="Simplified Arabic" w:hint="cs"/>
          <w:b/>
          <w:bCs/>
          <w:sz w:val="28"/>
          <w:szCs w:val="28"/>
          <w:rtl/>
          <w:lang w:bidi="ar-DZ"/>
        </w:rPr>
        <w:t xml:space="preserve"> </w:t>
      </w:r>
      <w:r w:rsidR="00CE61D8" w:rsidRPr="00CE61D8">
        <w:rPr>
          <w:rFonts w:ascii="Simplified Arabic" w:hAnsi="Simplified Arabic" w:cs="Simplified Arabic" w:hint="cs"/>
          <w:sz w:val="28"/>
          <w:szCs w:val="28"/>
          <w:rtl/>
          <w:lang w:bidi="ar-DZ"/>
        </w:rPr>
        <w:t>هي تل</w:t>
      </w:r>
      <w:r w:rsidR="00CE61D8">
        <w:rPr>
          <w:rFonts w:ascii="Simplified Arabic" w:hAnsi="Simplified Arabic" w:cs="Simplified Arabic" w:hint="cs"/>
          <w:sz w:val="28"/>
          <w:szCs w:val="28"/>
          <w:rtl/>
          <w:lang w:bidi="ar-DZ"/>
        </w:rPr>
        <w:t>ك الأعمال التي تقع و لو مرة واحدة (منفردة) بغض النظر عن القائم بها. وحسب القانون التجاري الجزائري هي:</w:t>
      </w:r>
    </w:p>
    <w:p w:rsidR="00CE61D8" w:rsidRDefault="00CE61D8" w:rsidP="002A18F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w:t>
      </w:r>
      <w:r w:rsidRPr="00CE61D8">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عمليات  الشراء بقصد البيع :(</w:t>
      </w:r>
      <w:r w:rsidRPr="00CE61D8">
        <w:rPr>
          <w:rFonts w:ascii="Simplified Arabic" w:hAnsi="Simplified Arabic" w:cs="Simplified Arabic" w:hint="cs"/>
          <w:sz w:val="24"/>
          <w:szCs w:val="24"/>
          <w:rtl/>
          <w:lang w:bidi="ar-DZ"/>
        </w:rPr>
        <w:t>الم 2/</w:t>
      </w:r>
      <w:r>
        <w:rPr>
          <w:rFonts w:ascii="Simplified Arabic" w:hAnsi="Simplified Arabic" w:cs="Simplified Arabic" w:hint="cs"/>
          <w:sz w:val="24"/>
          <w:szCs w:val="24"/>
          <w:rtl/>
          <w:lang w:bidi="ar-DZ"/>
        </w:rPr>
        <w:t>1 و2 ق ت ج ) يعد الشراء من أجل البيع عملاً تجارياً أذا توفر الشروط التالية:</w:t>
      </w:r>
    </w:p>
    <w:p w:rsidR="00EE4392" w:rsidRDefault="00EE4392" w:rsidP="002A18F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w:t>
      </w:r>
      <w:r w:rsidR="00CE61D8">
        <w:rPr>
          <w:rFonts w:ascii="Simplified Arabic" w:hAnsi="Simplified Arabic" w:cs="Simplified Arabic" w:hint="cs"/>
          <w:sz w:val="24"/>
          <w:szCs w:val="24"/>
          <w:rtl/>
          <w:lang w:bidi="ar-DZ"/>
        </w:rPr>
        <w:t>- الشراء: لا يعد عملا تجارياً إذا كان هبة أو استغلال للموارد الطبيعية ،الأعمال الزراعية</w:t>
      </w:r>
      <w:r w:rsidR="002A18F2">
        <w:rPr>
          <w:rFonts w:ascii="Simplified Arabic" w:hAnsi="Simplified Arabic" w:cs="Simplified Arabic" w:hint="cs"/>
          <w:sz w:val="24"/>
          <w:szCs w:val="24"/>
          <w:rtl/>
          <w:lang w:bidi="ar-DZ"/>
        </w:rPr>
        <w:t xml:space="preserve">، </w:t>
      </w:r>
      <w:r w:rsidR="00CE61D8">
        <w:rPr>
          <w:rFonts w:ascii="Simplified Arabic" w:hAnsi="Simplified Arabic" w:cs="Simplified Arabic" w:hint="cs"/>
          <w:sz w:val="24"/>
          <w:szCs w:val="24"/>
          <w:rtl/>
          <w:lang w:bidi="ar-DZ"/>
        </w:rPr>
        <w:t>المهن الحرة والانتاج الذهني والفني.</w:t>
      </w:r>
    </w:p>
    <w:p w:rsidR="00EE4392" w:rsidRDefault="00EE4392" w:rsidP="002A18F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 أن يرد الشراء على منقول أو عقار.</w:t>
      </w:r>
    </w:p>
    <w:p w:rsidR="00EE4392" w:rsidRDefault="00EE4392" w:rsidP="002A18F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 أن يكون الشراء بغرض البيع وتحقيق الربح.</w:t>
      </w:r>
    </w:p>
    <w:p w:rsidR="00EE4392" w:rsidRDefault="00EE4392" w:rsidP="002A18F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w:t>
      </w:r>
      <w:r w:rsidRPr="00CE61D8">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عمليات  التوسط :(</w:t>
      </w:r>
      <w:r w:rsidRPr="00CE61D8">
        <w:rPr>
          <w:rFonts w:ascii="Simplified Arabic" w:hAnsi="Simplified Arabic" w:cs="Simplified Arabic" w:hint="cs"/>
          <w:sz w:val="24"/>
          <w:szCs w:val="24"/>
          <w:rtl/>
          <w:lang w:bidi="ar-DZ"/>
        </w:rPr>
        <w:t>الم 2/</w:t>
      </w:r>
      <w:r>
        <w:rPr>
          <w:rFonts w:ascii="Simplified Arabic" w:hAnsi="Simplified Arabic" w:cs="Simplified Arabic" w:hint="cs"/>
          <w:sz w:val="24"/>
          <w:szCs w:val="24"/>
          <w:rtl/>
          <w:lang w:bidi="ar-DZ"/>
        </w:rPr>
        <w:t>13 و14 ق ت ج ) :</w:t>
      </w:r>
    </w:p>
    <w:p w:rsidR="00EE4392" w:rsidRDefault="00EE4392" w:rsidP="002A18F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 العمليات المصرفية، عمليات الصرف والسمسرة والوكالة بعمولة.</w:t>
      </w:r>
    </w:p>
    <w:p w:rsidR="00F4333A" w:rsidRDefault="00EE4392" w:rsidP="002A18F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 </w:t>
      </w:r>
      <w:r w:rsidR="00323191">
        <w:rPr>
          <w:rFonts w:ascii="Simplified Arabic" w:hAnsi="Simplified Arabic" w:cs="Simplified Arabic" w:hint="cs"/>
          <w:sz w:val="24"/>
          <w:szCs w:val="24"/>
          <w:rtl/>
          <w:lang w:bidi="ar-DZ"/>
        </w:rPr>
        <w:t>كل عملية توسط لشراء وبيع العقارات أو المحلات التجارية والقيم العقارية.</w:t>
      </w:r>
    </w:p>
    <w:p w:rsidR="00CE61D8" w:rsidRDefault="00F4333A" w:rsidP="002A18F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1-</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2- </w:t>
      </w:r>
      <w:r>
        <w:rPr>
          <w:rFonts w:ascii="Simplified Arabic" w:hAnsi="Simplified Arabic" w:cs="Simplified Arabic" w:hint="cs"/>
          <w:b/>
          <w:bCs/>
          <w:sz w:val="28"/>
          <w:szCs w:val="28"/>
          <w:rtl/>
          <w:lang w:bidi="ar-DZ"/>
        </w:rPr>
        <w:t xml:space="preserve">الأعمال التجارية على وجه المقاولة: </w:t>
      </w:r>
      <w:r w:rsidRPr="00CE61D8">
        <w:rPr>
          <w:rFonts w:ascii="Simplified Arabic" w:hAnsi="Simplified Arabic" w:cs="Simplified Arabic" w:hint="cs"/>
          <w:sz w:val="24"/>
          <w:szCs w:val="24"/>
          <w:rtl/>
          <w:lang w:bidi="ar-DZ"/>
        </w:rPr>
        <w:t>(الم 2/</w:t>
      </w:r>
      <w:r>
        <w:rPr>
          <w:rFonts w:ascii="Simplified Arabic" w:hAnsi="Simplified Arabic" w:cs="Simplified Arabic" w:hint="cs"/>
          <w:sz w:val="24"/>
          <w:szCs w:val="24"/>
          <w:rtl/>
          <w:lang w:bidi="ar-DZ"/>
        </w:rPr>
        <w:t>3..12و</w:t>
      </w:r>
      <w:r w:rsidRPr="00CE61D8">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15..20</w:t>
      </w:r>
      <w:r w:rsidRPr="00CE61D8">
        <w:rPr>
          <w:rFonts w:ascii="Simplified Arabic" w:hAnsi="Simplified Arabic" w:cs="Simplified Arabic" w:hint="cs"/>
          <w:sz w:val="24"/>
          <w:szCs w:val="24"/>
          <w:rtl/>
          <w:lang w:bidi="ar-DZ"/>
        </w:rPr>
        <w:t xml:space="preserve"> ق ت ج)</w:t>
      </w:r>
      <w:r w:rsidR="00EE4392">
        <w:rPr>
          <w:rFonts w:ascii="Simplified Arabic" w:hAnsi="Simplified Arabic" w:cs="Simplified Arabic" w:hint="cs"/>
          <w:sz w:val="24"/>
          <w:szCs w:val="24"/>
          <w:rtl/>
          <w:lang w:bidi="ar-DZ"/>
        </w:rPr>
        <w:t xml:space="preserve"> </w:t>
      </w:r>
      <w:r w:rsidR="002A7588" w:rsidRPr="00BD6EB5">
        <w:rPr>
          <w:rFonts w:ascii="Simplified Arabic" w:hAnsi="Simplified Arabic" w:cs="Simplified Arabic" w:hint="cs"/>
          <w:sz w:val="24"/>
          <w:szCs w:val="24"/>
          <w:rtl/>
          <w:lang w:bidi="ar-DZ"/>
        </w:rPr>
        <w:t>يعرف الفقيه</w:t>
      </w:r>
      <w:r w:rsidR="002A7588">
        <w:rPr>
          <w:rFonts w:ascii="Simplified Arabic" w:hAnsi="Simplified Arabic" w:cs="Simplified Arabic" w:hint="cs"/>
          <w:sz w:val="24"/>
          <w:szCs w:val="24"/>
          <w:rtl/>
          <w:lang w:bidi="ar-DZ"/>
        </w:rPr>
        <w:t xml:space="preserve"> "</w:t>
      </w:r>
      <w:r w:rsidR="002A7588" w:rsidRPr="002A7588">
        <w:rPr>
          <w:rFonts w:ascii="Simplified Arabic" w:hAnsi="Simplified Arabic" w:cs="Simplified Arabic"/>
          <w:sz w:val="20"/>
          <w:szCs w:val="20"/>
          <w:lang w:bidi="ar-DZ"/>
        </w:rPr>
        <w:t>JOHN ESCARA</w:t>
      </w:r>
      <w:r w:rsidR="002A7588">
        <w:rPr>
          <w:rFonts w:ascii="Simplified Arabic" w:hAnsi="Simplified Arabic" w:cs="Simplified Arabic" w:hint="cs"/>
          <w:sz w:val="24"/>
          <w:szCs w:val="24"/>
          <w:rtl/>
          <w:lang w:bidi="ar-DZ"/>
        </w:rPr>
        <w:t>"</w:t>
      </w:r>
      <w:r w:rsidR="00EE4392">
        <w:rPr>
          <w:rFonts w:ascii="Simplified Arabic" w:hAnsi="Simplified Arabic" w:cs="Simplified Arabic" w:hint="cs"/>
          <w:sz w:val="24"/>
          <w:szCs w:val="24"/>
          <w:rtl/>
          <w:lang w:bidi="ar-DZ"/>
        </w:rPr>
        <w:t xml:space="preserve">    </w:t>
      </w:r>
    </w:p>
    <w:p w:rsidR="00CE61D8" w:rsidRDefault="00AF07D7"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المقاولة:" تكرار الأعمال التجارية على وجه الاحتراف بناءاً على تنظيم مهني </w:t>
      </w:r>
      <w:r w:rsidR="00BD6EB5">
        <w:rPr>
          <w:rFonts w:ascii="Simplified Arabic" w:hAnsi="Simplified Arabic" w:cs="Simplified Arabic" w:hint="cs"/>
          <w:sz w:val="28"/>
          <w:szCs w:val="28"/>
          <w:rtl/>
          <w:lang w:bidi="ar-DZ"/>
        </w:rPr>
        <w:t xml:space="preserve">سابق". من خلال هذا التعريف نستخلص </w:t>
      </w:r>
      <w:r w:rsidR="002A18F2">
        <w:rPr>
          <w:rFonts w:ascii="Simplified Arabic" w:hAnsi="Simplified Arabic" w:cs="Simplified Arabic" w:hint="cs"/>
          <w:sz w:val="28"/>
          <w:szCs w:val="28"/>
          <w:rtl/>
          <w:lang w:bidi="ar-DZ"/>
        </w:rPr>
        <w:t>ال</w:t>
      </w:r>
      <w:r w:rsidR="00BD6EB5">
        <w:rPr>
          <w:rFonts w:ascii="Simplified Arabic" w:hAnsi="Simplified Arabic" w:cs="Simplified Arabic" w:hint="cs"/>
          <w:sz w:val="28"/>
          <w:szCs w:val="28"/>
          <w:rtl/>
          <w:lang w:bidi="ar-DZ"/>
        </w:rPr>
        <w:t>شروط التي يجب أن تتوفر في المقاولة:</w:t>
      </w:r>
    </w:p>
    <w:p w:rsidR="00BD6EB5" w:rsidRDefault="00BD6EB5"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D6EB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054F32">
        <w:rPr>
          <w:rFonts w:ascii="Simplified Arabic" w:hAnsi="Simplified Arabic" w:cs="Simplified Arabic" w:hint="cs"/>
          <w:sz w:val="28"/>
          <w:szCs w:val="28"/>
          <w:rtl/>
          <w:lang w:bidi="ar-DZ"/>
        </w:rPr>
        <w:t>ت</w:t>
      </w:r>
      <w:r w:rsidRPr="00BD6EB5">
        <w:rPr>
          <w:rFonts w:ascii="Simplified Arabic" w:hAnsi="Simplified Arabic" w:cs="Simplified Arabic" w:hint="cs"/>
          <w:sz w:val="28"/>
          <w:szCs w:val="28"/>
          <w:rtl/>
          <w:lang w:bidi="ar-DZ"/>
        </w:rPr>
        <w:t xml:space="preserve">كرار العمل. </w:t>
      </w:r>
      <w:r w:rsidR="008A39BA">
        <w:rPr>
          <w:rFonts w:ascii="Simplified Arabic" w:hAnsi="Simplified Arabic" w:cs="Simplified Arabic" w:hint="cs"/>
          <w:sz w:val="28"/>
          <w:szCs w:val="28"/>
          <w:rtl/>
          <w:lang w:bidi="ar-DZ"/>
        </w:rPr>
        <w:t xml:space="preserve"> </w:t>
      </w:r>
    </w:p>
    <w:p w:rsidR="00BD6EB5" w:rsidRDefault="00BD6EB5"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 وجود تنظيم مهني يهدف </w:t>
      </w:r>
      <w:r w:rsidR="008A39BA">
        <w:rPr>
          <w:rFonts w:ascii="Simplified Arabic" w:hAnsi="Simplified Arabic" w:cs="Simplified Arabic" w:hint="cs"/>
          <w:sz w:val="28"/>
          <w:szCs w:val="28"/>
          <w:rtl/>
          <w:lang w:bidi="ar-DZ"/>
        </w:rPr>
        <w:t>الى القيام بالعمل على نحو مستمر</w:t>
      </w:r>
      <w:r>
        <w:rPr>
          <w:rFonts w:ascii="Simplified Arabic" w:hAnsi="Simplified Arabic" w:cs="Simplified Arabic" w:hint="cs"/>
          <w:sz w:val="28"/>
          <w:szCs w:val="28"/>
          <w:rtl/>
          <w:lang w:bidi="ar-DZ"/>
        </w:rPr>
        <w:t>،</w:t>
      </w:r>
      <w:r w:rsidR="008A39B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يتشكل هذا التنظيم من مجموعة الوسائل المادية والبشرية والتنسيق فيما بينها في إطار منظم.</w:t>
      </w:r>
    </w:p>
    <w:p w:rsidR="00BD6EB5" w:rsidRDefault="00BD6EB5" w:rsidP="002A18F2">
      <w:pPr>
        <w:bidi/>
        <w:spacing w:after="0" w:line="240" w:lineRule="auto"/>
        <w:jc w:val="both"/>
        <w:rPr>
          <w:rFonts w:ascii="Simplified Arabic" w:hAnsi="Simplified Arabic" w:cs="Simplified Arabic"/>
          <w:sz w:val="28"/>
          <w:szCs w:val="28"/>
          <w:rtl/>
          <w:lang w:bidi="ar-DZ"/>
        </w:rPr>
      </w:pPr>
      <w:r w:rsidRPr="00BD6EB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حسب نص الم </w:t>
      </w:r>
      <w:r w:rsidRPr="00BD6EB5">
        <w:rPr>
          <w:rFonts w:ascii="Simplified Arabic" w:hAnsi="Simplified Arabic" w:cs="Simplified Arabic" w:hint="cs"/>
          <w:sz w:val="24"/>
          <w:szCs w:val="24"/>
          <w:rtl/>
          <w:lang w:bidi="ar-DZ"/>
        </w:rPr>
        <w:t>2</w:t>
      </w:r>
      <w:r>
        <w:rPr>
          <w:rFonts w:ascii="Simplified Arabic" w:hAnsi="Simplified Arabic" w:cs="Simplified Arabic" w:hint="cs"/>
          <w:sz w:val="28"/>
          <w:szCs w:val="28"/>
          <w:rtl/>
          <w:lang w:bidi="ar-DZ"/>
        </w:rPr>
        <w:t xml:space="preserve"> ق ت ج تصنف الأعمال التجارية على وجه المقاولة </w:t>
      </w:r>
      <w:r w:rsidR="0045705C">
        <w:rPr>
          <w:rFonts w:ascii="Simplified Arabic" w:hAnsi="Simplified Arabic" w:cs="Simplified Arabic" w:hint="cs"/>
          <w:sz w:val="28"/>
          <w:szCs w:val="28"/>
          <w:rtl/>
          <w:lang w:bidi="ar-DZ"/>
        </w:rPr>
        <w:t>على سبيل المثال( انظر الوثيقة</w:t>
      </w:r>
      <w:r w:rsidR="0045705C" w:rsidRPr="00EF2E9D">
        <w:rPr>
          <w:rFonts w:ascii="Simplified Arabic" w:hAnsi="Simplified Arabic" w:cs="Simplified Arabic" w:hint="cs"/>
          <w:sz w:val="24"/>
          <w:szCs w:val="24"/>
          <w:rtl/>
          <w:lang w:bidi="ar-DZ"/>
        </w:rPr>
        <w:t>1</w:t>
      </w:r>
      <w:r w:rsidR="0045705C">
        <w:rPr>
          <w:rFonts w:ascii="Simplified Arabic" w:hAnsi="Simplified Arabic" w:cs="Simplified Arabic" w:hint="cs"/>
          <w:sz w:val="28"/>
          <w:szCs w:val="28"/>
          <w:rtl/>
          <w:lang w:bidi="ar-DZ"/>
        </w:rPr>
        <w:t>).</w:t>
      </w:r>
    </w:p>
    <w:p w:rsidR="00251B9E" w:rsidRDefault="00251B9E"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2-</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 xml:space="preserve">الأعمال التجارية بحسب </w:t>
      </w:r>
      <w:r w:rsidR="00DF6774">
        <w:rPr>
          <w:rFonts w:ascii="Simplified Arabic" w:hAnsi="Simplified Arabic" w:cs="Simplified Arabic" w:hint="cs"/>
          <w:b/>
          <w:bCs/>
          <w:sz w:val="28"/>
          <w:szCs w:val="28"/>
          <w:rtl/>
          <w:lang w:bidi="ar-DZ"/>
        </w:rPr>
        <w:t>الشكل</w:t>
      </w:r>
      <w:r w:rsidR="00DF6774" w:rsidRPr="005E084C">
        <w:rPr>
          <w:rFonts w:ascii="Simplified Arabic" w:hAnsi="Simplified Arabic" w:cs="Simplified Arabic" w:hint="cs"/>
          <w:b/>
          <w:bCs/>
          <w:sz w:val="28"/>
          <w:szCs w:val="28"/>
          <w:rtl/>
          <w:lang w:bidi="ar-DZ"/>
        </w:rPr>
        <w:t>:</w:t>
      </w:r>
      <w:r w:rsidR="00DF6774">
        <w:rPr>
          <w:rFonts w:ascii="Simplified Arabic" w:hAnsi="Simplified Arabic" w:cs="Simplified Arabic" w:hint="cs"/>
          <w:b/>
          <w:bCs/>
          <w:sz w:val="28"/>
          <w:szCs w:val="28"/>
          <w:rtl/>
          <w:lang w:bidi="ar-DZ"/>
        </w:rPr>
        <w:t xml:space="preserve"> </w:t>
      </w:r>
      <w:r w:rsidR="00DF6774" w:rsidRPr="00DF6774">
        <w:rPr>
          <w:rFonts w:ascii="Simplified Arabic" w:hAnsi="Simplified Arabic" w:cs="Simplified Arabic" w:hint="cs"/>
          <w:sz w:val="28"/>
          <w:szCs w:val="28"/>
          <w:rtl/>
          <w:lang w:bidi="ar-DZ"/>
        </w:rPr>
        <w:t>يقصد بالش</w:t>
      </w:r>
      <w:r w:rsidR="00DF6774">
        <w:rPr>
          <w:rFonts w:ascii="Simplified Arabic" w:hAnsi="Simplified Arabic" w:cs="Simplified Arabic" w:hint="cs"/>
          <w:sz w:val="28"/>
          <w:szCs w:val="28"/>
          <w:rtl/>
          <w:lang w:bidi="ar-DZ"/>
        </w:rPr>
        <w:t xml:space="preserve">كل التنظيم الذي تأخذ به للقيام بأعمالها، وقد نص المشرع الجزائري عن هذه الأعمال في الم </w:t>
      </w:r>
      <w:r w:rsidR="00DF6774" w:rsidRPr="00DF6774">
        <w:rPr>
          <w:rFonts w:ascii="Simplified Arabic" w:hAnsi="Simplified Arabic" w:cs="Simplified Arabic" w:hint="cs"/>
          <w:sz w:val="24"/>
          <w:szCs w:val="24"/>
          <w:rtl/>
          <w:lang w:bidi="ar-DZ"/>
        </w:rPr>
        <w:t>3</w:t>
      </w:r>
      <w:r w:rsidR="00DF6774">
        <w:rPr>
          <w:rFonts w:ascii="Simplified Arabic" w:hAnsi="Simplified Arabic" w:cs="Simplified Arabic" w:hint="cs"/>
          <w:sz w:val="28"/>
          <w:szCs w:val="28"/>
          <w:rtl/>
          <w:lang w:bidi="ar-DZ"/>
        </w:rPr>
        <w:t xml:space="preserve"> ق ت ج على سبيل الحصر </w:t>
      </w:r>
      <w:r w:rsidR="00DF6774">
        <w:rPr>
          <w:rFonts w:ascii="Simplified Arabic" w:hAnsi="Simplified Arabic" w:cs="Simplified Arabic"/>
          <w:sz w:val="28"/>
          <w:szCs w:val="28"/>
          <w:rtl/>
          <w:lang w:bidi="ar-DZ"/>
        </w:rPr>
        <w:t>(</w:t>
      </w:r>
      <w:r w:rsidR="00DF6774">
        <w:rPr>
          <w:rFonts w:ascii="Simplified Arabic" w:hAnsi="Simplified Arabic" w:cs="Simplified Arabic" w:hint="cs"/>
          <w:sz w:val="28"/>
          <w:szCs w:val="28"/>
          <w:rtl/>
          <w:lang w:bidi="ar-DZ"/>
        </w:rPr>
        <w:t>انظر الوثيقة</w:t>
      </w:r>
      <w:r w:rsidR="008A39BA">
        <w:rPr>
          <w:rFonts w:ascii="Simplified Arabic" w:hAnsi="Simplified Arabic" w:cs="Simplified Arabic" w:hint="cs"/>
          <w:sz w:val="28"/>
          <w:szCs w:val="28"/>
          <w:rtl/>
          <w:lang w:bidi="ar-DZ"/>
        </w:rPr>
        <w:t xml:space="preserve"> </w:t>
      </w:r>
      <w:r w:rsidR="00DF6774" w:rsidRPr="00DF6774">
        <w:rPr>
          <w:rFonts w:ascii="Simplified Arabic" w:hAnsi="Simplified Arabic" w:cs="Simplified Arabic" w:hint="cs"/>
          <w:sz w:val="24"/>
          <w:szCs w:val="24"/>
          <w:rtl/>
          <w:lang w:bidi="ar-DZ"/>
        </w:rPr>
        <w:t>1</w:t>
      </w:r>
      <w:r w:rsidR="00DF6774">
        <w:rPr>
          <w:rFonts w:ascii="Simplified Arabic" w:hAnsi="Simplified Arabic" w:cs="Simplified Arabic" w:hint="cs"/>
          <w:sz w:val="28"/>
          <w:szCs w:val="28"/>
          <w:rtl/>
          <w:lang w:bidi="ar-DZ"/>
        </w:rPr>
        <w:t>) كما يلي:</w:t>
      </w:r>
    </w:p>
    <w:p w:rsidR="00DF6774" w:rsidRDefault="008A39BA"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2-1</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السفتجة</w:t>
      </w:r>
      <w:r w:rsidRPr="005E084C">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Pr="008A39BA">
        <w:rPr>
          <w:rFonts w:ascii="Simplified Arabic" w:hAnsi="Simplified Arabic" w:cs="Simplified Arabic" w:hint="cs"/>
          <w:sz w:val="28"/>
          <w:szCs w:val="28"/>
          <w:rtl/>
          <w:lang w:bidi="ar-DZ"/>
        </w:rPr>
        <w:t>هي سند تجاري</w:t>
      </w:r>
      <w:r>
        <w:rPr>
          <w:rFonts w:ascii="Simplified Arabic" w:hAnsi="Simplified Arabic" w:cs="Simplified Arabic" w:hint="cs"/>
          <w:sz w:val="28"/>
          <w:szCs w:val="28"/>
          <w:rtl/>
          <w:lang w:bidi="ar-DZ"/>
        </w:rPr>
        <w:t xml:space="preserve"> تضمن أمراً من شخص يسمى "الساحب" لشخص ثاني مدين ليه يسمى "المسحوب عليه" بأن يدفع مبلغاً معيناً من النقود في تاريخ معين لفائدة شخص ثالث هو" المستفيد"، ويستطيع هذا الأخير أن يحولها</w:t>
      </w:r>
      <w:r w:rsidR="0034023A">
        <w:rPr>
          <w:rFonts w:ascii="Simplified Arabic" w:hAnsi="Simplified Arabic" w:cs="Simplified Arabic" w:hint="cs"/>
          <w:sz w:val="28"/>
          <w:szCs w:val="28"/>
          <w:rtl/>
          <w:lang w:bidi="ar-DZ"/>
        </w:rPr>
        <w:t xml:space="preserve"> بالتظهير.</w:t>
      </w:r>
    </w:p>
    <w:p w:rsidR="0034023A" w:rsidRDefault="0034023A"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والتعامل بالسفتجة هو عمل تجاري حسب الشكل مهما كانت صفة الأطراف أو الغرض الذي حررت من أجله.</w:t>
      </w:r>
    </w:p>
    <w:p w:rsidR="00AE0C8C" w:rsidRPr="00DF6774" w:rsidRDefault="008C3E08" w:rsidP="002A18F2">
      <w:p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2-2</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الشركات التجارية</w:t>
      </w:r>
      <w:r w:rsidRPr="005E084C">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00C4734F">
        <w:rPr>
          <w:rFonts w:ascii="Simplified Arabic" w:hAnsi="Simplified Arabic" w:cs="Simplified Arabic" w:hint="cs"/>
          <w:sz w:val="28"/>
          <w:szCs w:val="28"/>
          <w:rtl/>
          <w:lang w:bidi="ar-DZ"/>
        </w:rPr>
        <w:t xml:space="preserve">تنص </w:t>
      </w:r>
      <w:r w:rsidRPr="008C3E08">
        <w:rPr>
          <w:rFonts w:ascii="Simplified Arabic" w:hAnsi="Simplified Arabic" w:cs="Simplified Arabic" w:hint="cs"/>
          <w:sz w:val="28"/>
          <w:szCs w:val="28"/>
          <w:rtl/>
          <w:lang w:bidi="ar-DZ"/>
        </w:rPr>
        <w:t xml:space="preserve">الم </w:t>
      </w:r>
      <w:r w:rsidRPr="008C3E08">
        <w:rPr>
          <w:rFonts w:ascii="Simplified Arabic" w:hAnsi="Simplified Arabic" w:cs="Simplified Arabic" w:hint="cs"/>
          <w:sz w:val="24"/>
          <w:szCs w:val="24"/>
          <w:rtl/>
          <w:lang w:bidi="ar-DZ"/>
        </w:rPr>
        <w:t>416</w:t>
      </w:r>
      <w:r w:rsidR="00EF1E1D">
        <w:rPr>
          <w:rFonts w:ascii="Simplified Arabic" w:hAnsi="Simplified Arabic" w:cs="Simplified Arabic" w:hint="cs"/>
          <w:sz w:val="28"/>
          <w:szCs w:val="28"/>
          <w:rtl/>
          <w:lang w:bidi="ar-DZ"/>
        </w:rPr>
        <w:t xml:space="preserve"> ق م ج:</w:t>
      </w:r>
      <w:r w:rsidR="002A18F2">
        <w:rPr>
          <w:rFonts w:ascii="Simplified Arabic" w:hAnsi="Simplified Arabic" w:cs="Simplified Arabic" w:hint="cs"/>
          <w:sz w:val="28"/>
          <w:szCs w:val="28"/>
          <w:rtl/>
          <w:lang w:bidi="ar-DZ"/>
        </w:rPr>
        <w:t xml:space="preserve"> </w:t>
      </w:r>
      <w:r w:rsidR="00EF1E1D">
        <w:rPr>
          <w:rFonts w:ascii="Simplified Arabic" w:hAnsi="Simplified Arabic" w:cs="Simplified Arabic" w:hint="cs"/>
          <w:sz w:val="28"/>
          <w:szCs w:val="28"/>
          <w:rtl/>
          <w:lang w:bidi="ar-DZ"/>
        </w:rPr>
        <w:t>"</w:t>
      </w:r>
      <w:r w:rsidRPr="008C3E08">
        <w:rPr>
          <w:rFonts w:ascii="Simplified Arabic" w:hAnsi="Simplified Arabic" w:cs="Simplified Arabic" w:hint="cs"/>
          <w:sz w:val="28"/>
          <w:szCs w:val="28"/>
          <w:rtl/>
          <w:lang w:bidi="ar-DZ"/>
        </w:rPr>
        <w:t>الشركة</w:t>
      </w:r>
      <w:r>
        <w:rPr>
          <w:rFonts w:ascii="Simplified Arabic" w:hAnsi="Simplified Arabic" w:cs="Simplified Arabic" w:hint="cs"/>
          <w:sz w:val="28"/>
          <w:szCs w:val="28"/>
          <w:rtl/>
          <w:lang w:bidi="ar-DZ"/>
        </w:rPr>
        <w:t xml:space="preserve"> عقد بمقتضاه يلتزم شخصان طبيعيان </w:t>
      </w:r>
      <w:r w:rsidR="002A18F2">
        <w:rPr>
          <w:rFonts w:ascii="Simplified Arabic" w:hAnsi="Simplified Arabic" w:cs="Simplified Arabic" w:hint="cs"/>
          <w:sz w:val="28"/>
          <w:szCs w:val="28"/>
          <w:rtl/>
          <w:lang w:bidi="ar-DZ"/>
        </w:rPr>
        <w:t xml:space="preserve">         </w:t>
      </w:r>
      <w:r w:rsidR="00C4734F">
        <w:rPr>
          <w:rFonts w:ascii="Simplified Arabic" w:hAnsi="Simplified Arabic" w:cs="Simplified Arabic" w:hint="cs"/>
          <w:sz w:val="28"/>
          <w:szCs w:val="28"/>
          <w:rtl/>
          <w:lang w:bidi="ar-DZ"/>
        </w:rPr>
        <w:t>أو اعتباريان</w:t>
      </w:r>
      <w:r>
        <w:rPr>
          <w:rFonts w:ascii="Simplified Arabic" w:hAnsi="Simplified Arabic" w:cs="Simplified Arabic" w:hint="cs"/>
          <w:sz w:val="28"/>
          <w:szCs w:val="28"/>
          <w:rtl/>
          <w:lang w:bidi="ar-DZ"/>
        </w:rPr>
        <w:t xml:space="preserve"> أو </w:t>
      </w:r>
      <w:r w:rsidR="00C4734F">
        <w:rPr>
          <w:rFonts w:ascii="Simplified Arabic" w:hAnsi="Simplified Arabic" w:cs="Simplified Arabic" w:hint="cs"/>
          <w:sz w:val="28"/>
          <w:szCs w:val="28"/>
          <w:rtl/>
          <w:lang w:bidi="ar-DZ"/>
        </w:rPr>
        <w:t>أكثر</w:t>
      </w:r>
      <w:r w:rsidR="00EF1E1D">
        <w:rPr>
          <w:rFonts w:ascii="Simplified Arabic" w:hAnsi="Simplified Arabic" w:cs="Simplified Arabic" w:hint="cs"/>
          <w:sz w:val="28"/>
          <w:szCs w:val="28"/>
          <w:rtl/>
          <w:lang w:bidi="ar-DZ"/>
        </w:rPr>
        <w:t xml:space="preserve"> على المساهمة في نشاط مشترك بتقديم حصة من عمل أو مال أو نقد بدف اقتسام الربح الذي قد ينتج أو تحقيق اقتصاد أو بلوغ هدف اقتصادي ذي منفعة </w:t>
      </w:r>
      <w:r w:rsidR="00C4734F">
        <w:rPr>
          <w:rFonts w:ascii="Simplified Arabic" w:hAnsi="Simplified Arabic" w:cs="Simplified Arabic" w:hint="cs"/>
          <w:sz w:val="28"/>
          <w:szCs w:val="28"/>
          <w:rtl/>
          <w:lang w:bidi="ar-DZ"/>
        </w:rPr>
        <w:t>مشتركة، كما</w:t>
      </w:r>
      <w:r w:rsidR="00EF1E1D">
        <w:rPr>
          <w:rFonts w:ascii="Simplified Arabic" w:hAnsi="Simplified Arabic" w:cs="Simplified Arabic" w:hint="cs"/>
          <w:sz w:val="28"/>
          <w:szCs w:val="28"/>
          <w:rtl/>
          <w:lang w:bidi="ar-DZ"/>
        </w:rPr>
        <w:t xml:space="preserve"> يتحملون الخسائر التي قد تنجر عن ذلك."</w:t>
      </w:r>
      <w:r w:rsidR="00E93C38">
        <w:rPr>
          <w:rFonts w:ascii="Simplified Arabic" w:hAnsi="Simplified Arabic" w:cs="Simplified Arabic" w:hint="cs"/>
          <w:sz w:val="28"/>
          <w:szCs w:val="28"/>
          <w:rtl/>
          <w:lang w:bidi="ar-DZ"/>
        </w:rPr>
        <w:t xml:space="preserve"> وت</w:t>
      </w:r>
      <w:r w:rsidR="00AE0C8C">
        <w:rPr>
          <w:rFonts w:ascii="Simplified Arabic" w:hAnsi="Simplified Arabic" w:cs="Simplified Arabic" w:hint="cs"/>
          <w:sz w:val="28"/>
          <w:szCs w:val="28"/>
          <w:rtl/>
          <w:lang w:bidi="ar-DZ"/>
        </w:rPr>
        <w:t xml:space="preserve">نص المادة </w:t>
      </w:r>
      <w:r w:rsidR="00AE0C8C" w:rsidRPr="00AE0C8C">
        <w:rPr>
          <w:rFonts w:ascii="Simplified Arabic" w:hAnsi="Simplified Arabic" w:cs="Simplified Arabic" w:hint="cs"/>
          <w:sz w:val="24"/>
          <w:szCs w:val="24"/>
          <w:rtl/>
          <w:lang w:bidi="ar-DZ"/>
        </w:rPr>
        <w:t>544</w:t>
      </w:r>
      <w:r w:rsidR="00AE0C8C">
        <w:rPr>
          <w:rFonts w:ascii="Simplified Arabic" w:hAnsi="Simplified Arabic" w:cs="Simplified Arabic" w:hint="cs"/>
          <w:sz w:val="24"/>
          <w:szCs w:val="24"/>
          <w:rtl/>
          <w:lang w:bidi="ar-DZ"/>
        </w:rPr>
        <w:t xml:space="preserve"> </w:t>
      </w:r>
      <w:r w:rsidR="00AE0C8C">
        <w:rPr>
          <w:rFonts w:ascii="Simplified Arabic" w:hAnsi="Simplified Arabic" w:cs="Simplified Arabic" w:hint="cs"/>
          <w:sz w:val="28"/>
          <w:szCs w:val="28"/>
          <w:rtl/>
          <w:lang w:bidi="ar-DZ"/>
        </w:rPr>
        <w:t xml:space="preserve">ق ت </w:t>
      </w:r>
      <w:r w:rsidR="00F40835">
        <w:rPr>
          <w:rFonts w:ascii="Simplified Arabic" w:hAnsi="Simplified Arabic" w:cs="Simplified Arabic" w:hint="cs"/>
          <w:sz w:val="28"/>
          <w:szCs w:val="28"/>
          <w:rtl/>
          <w:lang w:bidi="ar-DZ"/>
        </w:rPr>
        <w:t>ج:</w:t>
      </w:r>
      <w:r w:rsidR="00AE0C8C">
        <w:rPr>
          <w:rFonts w:ascii="Simplified Arabic" w:hAnsi="Simplified Arabic" w:cs="Simplified Arabic" w:hint="cs"/>
          <w:sz w:val="28"/>
          <w:szCs w:val="28"/>
          <w:rtl/>
          <w:lang w:bidi="ar-DZ"/>
        </w:rPr>
        <w:t>"...تعد شركات التضامن وشركات التوصية والشركات ذات المسؤولية المحدودة وشركات المساهمة تجارية بحكم شكلها ومهم</w:t>
      </w:r>
      <w:r w:rsidR="00D543E9">
        <w:rPr>
          <w:rFonts w:ascii="Simplified Arabic" w:hAnsi="Simplified Arabic" w:cs="Simplified Arabic" w:hint="cs"/>
          <w:sz w:val="28"/>
          <w:szCs w:val="28"/>
          <w:rtl/>
          <w:lang w:bidi="ar-DZ"/>
        </w:rPr>
        <w:t>ا</w:t>
      </w:r>
      <w:r w:rsidR="00AE0C8C">
        <w:rPr>
          <w:rFonts w:ascii="Simplified Arabic" w:hAnsi="Simplified Arabic" w:cs="Simplified Arabic" w:hint="cs"/>
          <w:sz w:val="28"/>
          <w:szCs w:val="28"/>
          <w:rtl/>
          <w:lang w:bidi="ar-DZ"/>
        </w:rPr>
        <w:t xml:space="preserve"> كان موضوعها."</w:t>
      </w:r>
    </w:p>
    <w:p w:rsidR="008C3E08" w:rsidRDefault="00AE0C8C"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2-3</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وكالات ومكاتب الأعمال مهما كان هدفها</w:t>
      </w:r>
      <w:r w:rsidRPr="005E084C">
        <w:rPr>
          <w:rFonts w:ascii="Simplified Arabic" w:hAnsi="Simplified Arabic" w:cs="Simplified Arabic" w:hint="cs"/>
          <w:b/>
          <w:bCs/>
          <w:sz w:val="28"/>
          <w:szCs w:val="28"/>
          <w:rtl/>
          <w:lang w:bidi="ar-DZ"/>
        </w:rPr>
        <w:t>:</w:t>
      </w:r>
      <w:r w:rsidR="00F40835">
        <w:rPr>
          <w:rFonts w:ascii="Simplified Arabic" w:hAnsi="Simplified Arabic" w:cs="Simplified Arabic" w:hint="cs"/>
          <w:sz w:val="28"/>
          <w:szCs w:val="28"/>
          <w:rtl/>
          <w:lang w:bidi="ar-DZ"/>
        </w:rPr>
        <w:t xml:space="preserve"> هي المكاتب والوكالات التي تقدم خدمات للجمهور لقاء أجر معين أو نسبة معينة من قيمة الصفقة ال</w:t>
      </w:r>
      <w:r w:rsidR="003A507A">
        <w:rPr>
          <w:rFonts w:ascii="Simplified Arabic" w:hAnsi="Simplified Arabic" w:cs="Simplified Arabic" w:hint="cs"/>
          <w:sz w:val="28"/>
          <w:szCs w:val="28"/>
          <w:rtl/>
          <w:lang w:bidi="ar-DZ"/>
        </w:rPr>
        <w:t>ت</w:t>
      </w:r>
      <w:r w:rsidR="00F40835">
        <w:rPr>
          <w:rFonts w:ascii="Simplified Arabic" w:hAnsi="Simplified Arabic" w:cs="Simplified Arabic" w:hint="cs"/>
          <w:sz w:val="28"/>
          <w:szCs w:val="28"/>
          <w:rtl/>
          <w:lang w:bidi="ar-DZ"/>
        </w:rPr>
        <w:t xml:space="preserve">ي تتوسط فيها مثل وكالات الاشهار، السياحة، اليد العاملة ووكالات الزواج في بعض الدول. ونستثني من هذه المكاتب مكاتب الأطباء </w:t>
      </w:r>
      <w:r w:rsidR="00303642">
        <w:rPr>
          <w:rFonts w:ascii="Simplified Arabic" w:hAnsi="Simplified Arabic" w:cs="Simplified Arabic" w:hint="cs"/>
          <w:sz w:val="28"/>
          <w:szCs w:val="28"/>
          <w:rtl/>
          <w:lang w:bidi="ar-DZ"/>
        </w:rPr>
        <w:t>والمحامين. اضفى المشرع الجزائري عليها الصفة التجارية نظرا ل</w:t>
      </w:r>
      <w:r w:rsidR="00CA3135">
        <w:rPr>
          <w:rFonts w:ascii="Simplified Arabic" w:hAnsi="Simplified Arabic" w:cs="Simplified Arabic" w:hint="cs"/>
          <w:sz w:val="28"/>
          <w:szCs w:val="28"/>
          <w:rtl/>
          <w:lang w:bidi="ar-DZ"/>
        </w:rPr>
        <w:t>ل</w:t>
      </w:r>
      <w:bookmarkStart w:id="0" w:name="_GoBack"/>
      <w:bookmarkEnd w:id="0"/>
      <w:r w:rsidR="00303642">
        <w:rPr>
          <w:rFonts w:ascii="Simplified Arabic" w:hAnsi="Simplified Arabic" w:cs="Simplified Arabic" w:hint="cs"/>
          <w:sz w:val="28"/>
          <w:szCs w:val="28"/>
          <w:rtl/>
          <w:lang w:bidi="ar-DZ"/>
        </w:rPr>
        <w:t>شكل والتنظيم الذي تتخذه في القيام بأعمالها على وجه الامتهان للمضاربة والربح كما يمكن شهر إفلاسها أيضاً.</w:t>
      </w:r>
    </w:p>
    <w:p w:rsidR="00BA2244" w:rsidRDefault="00BA2244"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2-4</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العمليات المتعلقة بالمحلات التجارية</w:t>
      </w:r>
      <w:r w:rsidRPr="005E084C">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003B064F">
        <w:rPr>
          <w:rFonts w:ascii="Simplified Arabic" w:hAnsi="Simplified Arabic" w:cs="Simplified Arabic" w:hint="cs"/>
          <w:sz w:val="28"/>
          <w:szCs w:val="28"/>
          <w:rtl/>
          <w:lang w:bidi="ar-DZ"/>
        </w:rPr>
        <w:t xml:space="preserve">يقصد بها بيع المحل </w:t>
      </w:r>
      <w:r w:rsidR="00077C51">
        <w:rPr>
          <w:rFonts w:ascii="Simplified Arabic" w:hAnsi="Simplified Arabic" w:cs="Simplified Arabic" w:hint="cs"/>
          <w:sz w:val="28"/>
          <w:szCs w:val="28"/>
          <w:rtl/>
          <w:lang w:bidi="ar-DZ"/>
        </w:rPr>
        <w:t>التجاري، شراءه</w:t>
      </w:r>
      <w:r w:rsidR="003B064F">
        <w:rPr>
          <w:rFonts w:ascii="Simplified Arabic" w:hAnsi="Simplified Arabic" w:cs="Simplified Arabic" w:hint="cs"/>
          <w:sz w:val="28"/>
          <w:szCs w:val="28"/>
          <w:rtl/>
          <w:lang w:bidi="ar-DZ"/>
        </w:rPr>
        <w:t>، رهنه، إيجاره أو تقديمه كحصة في شركة تجارية وبغض النظر عن القائم بالعمل تاجر أو مدني.</w:t>
      </w:r>
    </w:p>
    <w:p w:rsidR="00077C51" w:rsidRDefault="00077C51"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2-5</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العقود التجارية المتعلقة بالتجارة البحرية والجوية</w:t>
      </w:r>
      <w:r w:rsidRPr="005E084C">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كعقود إنشاء، بيع، إيجار...السفن والطائرات، القروض وعقود التأمين. غير أننا نلاحظ أن المشرع قد نص في الم </w:t>
      </w:r>
      <w:r w:rsidRPr="00077C51">
        <w:rPr>
          <w:rFonts w:ascii="Simplified Arabic" w:hAnsi="Simplified Arabic" w:cs="Simplified Arabic"/>
          <w:sz w:val="24"/>
          <w:szCs w:val="24"/>
          <w:rtl/>
          <w:lang w:bidi="ar-DZ"/>
        </w:rPr>
        <w:t>2</w:t>
      </w:r>
      <w:r w:rsidRPr="00077C51">
        <w:rPr>
          <w:rFonts w:ascii="Simplified Arabic" w:hAnsi="Simplified Arabic" w:cs="Simplified Arabic" w:hint="cs"/>
          <w:sz w:val="24"/>
          <w:szCs w:val="24"/>
          <w:rtl/>
          <w:lang w:bidi="ar-DZ"/>
        </w:rPr>
        <w:t>/18</w:t>
      </w:r>
      <w:r>
        <w:rPr>
          <w:rFonts w:ascii="Simplified Arabic" w:hAnsi="Simplified Arabic" w:cs="Simplified Arabic" w:hint="cs"/>
          <w:sz w:val="24"/>
          <w:szCs w:val="24"/>
          <w:rtl/>
          <w:lang w:bidi="ar-DZ"/>
        </w:rPr>
        <w:t xml:space="preserve"> </w:t>
      </w:r>
      <w:r>
        <w:rPr>
          <w:rFonts w:ascii="Simplified Arabic" w:hAnsi="Simplified Arabic" w:cs="Simplified Arabic" w:hint="cs"/>
          <w:sz w:val="28"/>
          <w:szCs w:val="28"/>
          <w:rtl/>
          <w:lang w:bidi="ar-DZ"/>
        </w:rPr>
        <w:t xml:space="preserve">ق ت ج عقود التجارة البحرية ضمن الأعمال التجارية بحسب الموضوع. </w:t>
      </w:r>
    </w:p>
    <w:p w:rsidR="00675667" w:rsidRDefault="00675667"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ثانيا</w:t>
      </w:r>
      <w:r w:rsidRPr="0055682B">
        <w:rPr>
          <w:rFonts w:ascii="Simplified Arabic" w:hAnsi="Simplified Arabic" w:cs="Simplified Arabic" w:hint="cs"/>
          <w:b/>
          <w:bCs/>
          <w:sz w:val="24"/>
          <w:szCs w:val="24"/>
          <w:rtl/>
          <w:lang w:bidi="ar-DZ"/>
        </w:rPr>
        <w:t>-</w:t>
      </w:r>
      <w:r w:rsidR="00C729B0">
        <w:rPr>
          <w:rFonts w:ascii="Simplified Arabic" w:hAnsi="Simplified Arabic" w:cs="Simplified Arabic" w:hint="cs"/>
          <w:b/>
          <w:bCs/>
          <w:sz w:val="24"/>
          <w:szCs w:val="24"/>
          <w:rtl/>
          <w:lang w:bidi="ar-DZ"/>
        </w:rPr>
        <w:t>3</w:t>
      </w:r>
      <w:r>
        <w:rPr>
          <w:rFonts w:ascii="Simplified Arabic" w:hAnsi="Simplified Arabic" w:cs="Simplified Arabic" w:hint="cs"/>
          <w:b/>
          <w:bCs/>
          <w:sz w:val="24"/>
          <w:szCs w:val="24"/>
          <w:rtl/>
          <w:lang w:bidi="ar-DZ"/>
        </w:rPr>
        <w:t>-</w:t>
      </w:r>
      <w:r w:rsidRPr="0055682B">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 xml:space="preserve">الأعمال التجارية </w:t>
      </w:r>
      <w:r w:rsidR="00C729B0">
        <w:rPr>
          <w:rFonts w:ascii="Simplified Arabic" w:hAnsi="Simplified Arabic" w:cs="Simplified Arabic" w:hint="cs"/>
          <w:b/>
          <w:bCs/>
          <w:sz w:val="28"/>
          <w:szCs w:val="28"/>
          <w:rtl/>
          <w:lang w:bidi="ar-DZ"/>
        </w:rPr>
        <w:t>بالتبعية</w:t>
      </w:r>
      <w:r w:rsidRPr="005E084C">
        <w:rPr>
          <w:rFonts w:ascii="Simplified Arabic" w:hAnsi="Simplified Arabic" w:cs="Simplified Arabic" w:hint="cs"/>
          <w:b/>
          <w:bCs/>
          <w:sz w:val="28"/>
          <w:szCs w:val="28"/>
          <w:rtl/>
          <w:lang w:bidi="ar-DZ"/>
        </w:rPr>
        <w:t>:</w:t>
      </w:r>
      <w:r w:rsidR="002145ED">
        <w:rPr>
          <w:rFonts w:ascii="Simplified Arabic" w:hAnsi="Simplified Arabic" w:cs="Simplified Arabic" w:hint="cs"/>
          <w:sz w:val="28"/>
          <w:szCs w:val="28"/>
          <w:rtl/>
          <w:lang w:bidi="ar-DZ"/>
        </w:rPr>
        <w:t xml:space="preserve"> الم 4 ق ت ج (انظر الوثيقة</w:t>
      </w:r>
      <w:r w:rsidR="002145ED" w:rsidRPr="002145ED">
        <w:rPr>
          <w:rFonts w:ascii="Simplified Arabic" w:hAnsi="Simplified Arabic" w:cs="Simplified Arabic" w:hint="cs"/>
          <w:sz w:val="24"/>
          <w:szCs w:val="24"/>
          <w:rtl/>
          <w:lang w:bidi="ar-DZ"/>
        </w:rPr>
        <w:t>1</w:t>
      </w:r>
      <w:r w:rsidR="00832830">
        <w:rPr>
          <w:rFonts w:ascii="Simplified Arabic" w:hAnsi="Simplified Arabic" w:cs="Simplified Arabic" w:hint="cs"/>
          <w:sz w:val="24"/>
          <w:szCs w:val="24"/>
          <w:rtl/>
          <w:lang w:bidi="ar-DZ"/>
        </w:rPr>
        <w:t xml:space="preserve"> </w:t>
      </w:r>
      <w:r w:rsidR="002145ED">
        <w:rPr>
          <w:rFonts w:ascii="Simplified Arabic" w:hAnsi="Simplified Arabic" w:cs="Simplified Arabic" w:hint="cs"/>
          <w:sz w:val="28"/>
          <w:szCs w:val="28"/>
          <w:rtl/>
          <w:lang w:bidi="ar-DZ"/>
        </w:rPr>
        <w:t>).</w:t>
      </w:r>
    </w:p>
    <w:p w:rsidR="002145ED" w:rsidRDefault="003A0FBE" w:rsidP="00AA0BB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145ED">
        <w:rPr>
          <w:rFonts w:ascii="Simplified Arabic" w:hAnsi="Simplified Arabic" w:cs="Simplified Arabic" w:hint="cs"/>
          <w:sz w:val="28"/>
          <w:szCs w:val="28"/>
          <w:rtl/>
          <w:lang w:bidi="ar-DZ"/>
        </w:rPr>
        <w:t xml:space="preserve">الأعمال التجارية بالتبعية هي أعمال مدنية في الأصل لكن عند قيام التاجر بها ولغرض تجارته تتحول </w:t>
      </w:r>
      <w:r w:rsidR="00AA0BB1">
        <w:rPr>
          <w:rFonts w:ascii="Simplified Arabic" w:hAnsi="Simplified Arabic" w:cs="Simplified Arabic" w:hint="cs"/>
          <w:sz w:val="28"/>
          <w:szCs w:val="28"/>
          <w:rtl/>
          <w:lang w:bidi="ar-DZ"/>
        </w:rPr>
        <w:t xml:space="preserve">      إ</w:t>
      </w:r>
      <w:r w:rsidR="002145ED">
        <w:rPr>
          <w:rFonts w:ascii="Simplified Arabic" w:hAnsi="Simplified Arabic" w:cs="Simplified Arabic" w:hint="cs"/>
          <w:sz w:val="28"/>
          <w:szCs w:val="28"/>
          <w:rtl/>
          <w:lang w:bidi="ar-DZ"/>
        </w:rPr>
        <w:t xml:space="preserve">لى أعمال تجارية، كشراء التاجر سيارة لنقل بضائعه </w:t>
      </w:r>
      <w:r w:rsidR="00AA0BB1">
        <w:rPr>
          <w:rFonts w:ascii="Simplified Arabic" w:hAnsi="Simplified Arabic" w:cs="Simplified Arabic" w:hint="cs"/>
          <w:sz w:val="28"/>
          <w:szCs w:val="28"/>
          <w:rtl/>
          <w:lang w:bidi="ar-DZ"/>
        </w:rPr>
        <w:t>أ</w:t>
      </w:r>
      <w:r w:rsidR="002145ED">
        <w:rPr>
          <w:rFonts w:ascii="Simplified Arabic" w:hAnsi="Simplified Arabic" w:cs="Simplified Arabic" w:hint="cs"/>
          <w:sz w:val="28"/>
          <w:szCs w:val="28"/>
          <w:rtl/>
          <w:lang w:bidi="ar-DZ"/>
        </w:rPr>
        <w:t>و شراء أثاث لمحله التجاري.</w:t>
      </w:r>
    </w:p>
    <w:p w:rsidR="00313A8A" w:rsidRDefault="00313A8A" w:rsidP="00313A8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حسب الم 4 ق ت الشروط الت يجب ان يتوفر في العمل التجاري بالتبعية هي:</w:t>
      </w:r>
    </w:p>
    <w:p w:rsidR="00313A8A" w:rsidRDefault="00313A8A" w:rsidP="00313A8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صفة التاجر.</w:t>
      </w:r>
    </w:p>
    <w:p w:rsidR="00313A8A" w:rsidRDefault="00313A8A" w:rsidP="00313A8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-أن يتعلق العمل بممارسة تجارته أو حاجات متجره والالتزامات بين التجار.</w:t>
      </w:r>
    </w:p>
    <w:p w:rsidR="00BF769D" w:rsidRPr="00BF769D" w:rsidRDefault="00BC3CED" w:rsidP="002A18F2">
      <w:pPr>
        <w:bidi/>
        <w:spacing w:after="0" w:line="240" w:lineRule="auto"/>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sectPr w:rsidR="00BF769D" w:rsidRPr="00BF769D" w:rsidSect="005E08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944EB"/>
    <w:multiLevelType w:val="hybridMultilevel"/>
    <w:tmpl w:val="3998CC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807A2D"/>
    <w:multiLevelType w:val="hybridMultilevel"/>
    <w:tmpl w:val="33244578"/>
    <w:lvl w:ilvl="0" w:tplc="AB543F1E">
      <w:numFmt w:val="bullet"/>
      <w:lvlText w:val="-"/>
      <w:lvlJc w:val="left"/>
      <w:pPr>
        <w:ind w:left="495" w:hanging="360"/>
      </w:pPr>
      <w:rPr>
        <w:rFonts w:ascii="Simplified Arabic" w:eastAsiaTheme="minorHAnsi" w:hAnsi="Simplified Arabic" w:cs="Simplified Arabic"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
    <w:nsid w:val="39AA7F0C"/>
    <w:multiLevelType w:val="hybridMultilevel"/>
    <w:tmpl w:val="358CC806"/>
    <w:lvl w:ilvl="0" w:tplc="8F6CAFFE">
      <w:numFmt w:val="bullet"/>
      <w:lvlText w:val="-"/>
      <w:lvlJc w:val="left"/>
      <w:pPr>
        <w:ind w:left="720" w:hanging="360"/>
      </w:pPr>
      <w:rPr>
        <w:rFonts w:ascii="Simplified Arabic" w:eastAsiaTheme="minorHAnsi" w:hAnsi="Simplified Arabic" w:cs="Simplified Arabic"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E618AA"/>
    <w:multiLevelType w:val="hybridMultilevel"/>
    <w:tmpl w:val="B2D41412"/>
    <w:lvl w:ilvl="0" w:tplc="AB543F1E">
      <w:numFmt w:val="bullet"/>
      <w:lvlText w:val="-"/>
      <w:lvlJc w:val="left"/>
      <w:pPr>
        <w:ind w:left="495" w:hanging="360"/>
      </w:pPr>
      <w:rPr>
        <w:rFonts w:ascii="Simplified Arabic" w:eastAsiaTheme="minorHAnsi" w:hAnsi="Simplified Arabic" w:cs="Simplified Arabic"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4">
    <w:nsid w:val="45731779"/>
    <w:multiLevelType w:val="hybridMultilevel"/>
    <w:tmpl w:val="9DFE8A72"/>
    <w:lvl w:ilvl="0" w:tplc="3B88474C">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50547A"/>
    <w:multiLevelType w:val="hybridMultilevel"/>
    <w:tmpl w:val="6D56DAD0"/>
    <w:lvl w:ilvl="0" w:tplc="040C0001">
      <w:start w:val="1"/>
      <w:numFmt w:val="bullet"/>
      <w:lvlText w:val=""/>
      <w:lvlJc w:val="left"/>
      <w:pPr>
        <w:ind w:left="49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6942EE"/>
    <w:multiLevelType w:val="hybridMultilevel"/>
    <w:tmpl w:val="AEF0B904"/>
    <w:lvl w:ilvl="0" w:tplc="2AF8F8F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7F5041"/>
    <w:multiLevelType w:val="hybridMultilevel"/>
    <w:tmpl w:val="D78CC6C2"/>
    <w:lvl w:ilvl="0" w:tplc="646CF66A">
      <w:numFmt w:val="bullet"/>
      <w:lvlText w:val="-"/>
      <w:lvlJc w:val="left"/>
      <w:pPr>
        <w:ind w:left="1650" w:hanging="129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74"/>
    <w:rsid w:val="000233E7"/>
    <w:rsid w:val="00023609"/>
    <w:rsid w:val="0004561D"/>
    <w:rsid w:val="00054F32"/>
    <w:rsid w:val="00077C51"/>
    <w:rsid w:val="000B6A6D"/>
    <w:rsid w:val="000F1E84"/>
    <w:rsid w:val="001070B6"/>
    <w:rsid w:val="00115432"/>
    <w:rsid w:val="001200D9"/>
    <w:rsid w:val="00155F81"/>
    <w:rsid w:val="00165FC8"/>
    <w:rsid w:val="00172046"/>
    <w:rsid w:val="00194FE6"/>
    <w:rsid w:val="001A0D73"/>
    <w:rsid w:val="001B1EBD"/>
    <w:rsid w:val="001E5C44"/>
    <w:rsid w:val="001F7EC1"/>
    <w:rsid w:val="00202216"/>
    <w:rsid w:val="00207C30"/>
    <w:rsid w:val="002145ED"/>
    <w:rsid w:val="002269AD"/>
    <w:rsid w:val="0024592C"/>
    <w:rsid w:val="00251B9E"/>
    <w:rsid w:val="0029626B"/>
    <w:rsid w:val="002A18F2"/>
    <w:rsid w:val="002A4419"/>
    <w:rsid w:val="002A7588"/>
    <w:rsid w:val="002C570A"/>
    <w:rsid w:val="00303642"/>
    <w:rsid w:val="00313A8A"/>
    <w:rsid w:val="00323191"/>
    <w:rsid w:val="0034023A"/>
    <w:rsid w:val="00355B62"/>
    <w:rsid w:val="00361CB7"/>
    <w:rsid w:val="00364C85"/>
    <w:rsid w:val="00371E23"/>
    <w:rsid w:val="00373443"/>
    <w:rsid w:val="00386296"/>
    <w:rsid w:val="003919D6"/>
    <w:rsid w:val="00392C8C"/>
    <w:rsid w:val="003A0FBE"/>
    <w:rsid w:val="003A3098"/>
    <w:rsid w:val="003A507A"/>
    <w:rsid w:val="003B064F"/>
    <w:rsid w:val="003C7F7E"/>
    <w:rsid w:val="003E290B"/>
    <w:rsid w:val="003E2918"/>
    <w:rsid w:val="00400729"/>
    <w:rsid w:val="00410E40"/>
    <w:rsid w:val="0041534A"/>
    <w:rsid w:val="0043262E"/>
    <w:rsid w:val="00445AF1"/>
    <w:rsid w:val="004475E8"/>
    <w:rsid w:val="0045705C"/>
    <w:rsid w:val="00484B56"/>
    <w:rsid w:val="00497970"/>
    <w:rsid w:val="004A0DF4"/>
    <w:rsid w:val="004C75A0"/>
    <w:rsid w:val="004D51C3"/>
    <w:rsid w:val="004E13A7"/>
    <w:rsid w:val="005238FB"/>
    <w:rsid w:val="00525ACB"/>
    <w:rsid w:val="00535A38"/>
    <w:rsid w:val="0055682B"/>
    <w:rsid w:val="0056276D"/>
    <w:rsid w:val="005734C8"/>
    <w:rsid w:val="005854AF"/>
    <w:rsid w:val="00596EBA"/>
    <w:rsid w:val="005B447B"/>
    <w:rsid w:val="005E084C"/>
    <w:rsid w:val="00620425"/>
    <w:rsid w:val="006439A7"/>
    <w:rsid w:val="0064429C"/>
    <w:rsid w:val="006678FC"/>
    <w:rsid w:val="00675667"/>
    <w:rsid w:val="006B6312"/>
    <w:rsid w:val="006F7020"/>
    <w:rsid w:val="00700B40"/>
    <w:rsid w:val="00700CF3"/>
    <w:rsid w:val="00714874"/>
    <w:rsid w:val="007239C2"/>
    <w:rsid w:val="00732FD5"/>
    <w:rsid w:val="00733D83"/>
    <w:rsid w:val="00766FB7"/>
    <w:rsid w:val="0078444B"/>
    <w:rsid w:val="00787BD7"/>
    <w:rsid w:val="00794DAC"/>
    <w:rsid w:val="007A4C4F"/>
    <w:rsid w:val="007B33E6"/>
    <w:rsid w:val="007E1EC6"/>
    <w:rsid w:val="007E265C"/>
    <w:rsid w:val="00800824"/>
    <w:rsid w:val="00813F1E"/>
    <w:rsid w:val="00821281"/>
    <w:rsid w:val="00832830"/>
    <w:rsid w:val="00863F25"/>
    <w:rsid w:val="00864E56"/>
    <w:rsid w:val="00867128"/>
    <w:rsid w:val="008903ED"/>
    <w:rsid w:val="008A39BA"/>
    <w:rsid w:val="008C09CE"/>
    <w:rsid w:val="008C3E08"/>
    <w:rsid w:val="008D42B7"/>
    <w:rsid w:val="008F4FE2"/>
    <w:rsid w:val="008F70D5"/>
    <w:rsid w:val="00915158"/>
    <w:rsid w:val="0099774D"/>
    <w:rsid w:val="00A13456"/>
    <w:rsid w:val="00A16999"/>
    <w:rsid w:val="00A629E2"/>
    <w:rsid w:val="00AA0BB1"/>
    <w:rsid w:val="00AC3926"/>
    <w:rsid w:val="00AC4C28"/>
    <w:rsid w:val="00AE0844"/>
    <w:rsid w:val="00AE0C8C"/>
    <w:rsid w:val="00AE78C1"/>
    <w:rsid w:val="00AF07D7"/>
    <w:rsid w:val="00B10088"/>
    <w:rsid w:val="00B70AD6"/>
    <w:rsid w:val="00B87D9E"/>
    <w:rsid w:val="00BA069F"/>
    <w:rsid w:val="00BA2244"/>
    <w:rsid w:val="00BC3CED"/>
    <w:rsid w:val="00BD6EB5"/>
    <w:rsid w:val="00BE2B14"/>
    <w:rsid w:val="00BE5BB2"/>
    <w:rsid w:val="00BF769D"/>
    <w:rsid w:val="00C01239"/>
    <w:rsid w:val="00C25151"/>
    <w:rsid w:val="00C3700F"/>
    <w:rsid w:val="00C4734F"/>
    <w:rsid w:val="00C713DB"/>
    <w:rsid w:val="00C729B0"/>
    <w:rsid w:val="00C8321C"/>
    <w:rsid w:val="00C91213"/>
    <w:rsid w:val="00C939E1"/>
    <w:rsid w:val="00CA3135"/>
    <w:rsid w:val="00CA370B"/>
    <w:rsid w:val="00CA542F"/>
    <w:rsid w:val="00CC5AA2"/>
    <w:rsid w:val="00CD2749"/>
    <w:rsid w:val="00CE61D8"/>
    <w:rsid w:val="00CF11DF"/>
    <w:rsid w:val="00D037AE"/>
    <w:rsid w:val="00D061ED"/>
    <w:rsid w:val="00D108BE"/>
    <w:rsid w:val="00D37EDD"/>
    <w:rsid w:val="00D52A2E"/>
    <w:rsid w:val="00D543E9"/>
    <w:rsid w:val="00D7206C"/>
    <w:rsid w:val="00D771F0"/>
    <w:rsid w:val="00D86913"/>
    <w:rsid w:val="00DD73BD"/>
    <w:rsid w:val="00DF6774"/>
    <w:rsid w:val="00E075CC"/>
    <w:rsid w:val="00E07E3A"/>
    <w:rsid w:val="00E379A8"/>
    <w:rsid w:val="00E40990"/>
    <w:rsid w:val="00E41062"/>
    <w:rsid w:val="00E451A5"/>
    <w:rsid w:val="00E5423D"/>
    <w:rsid w:val="00E5674E"/>
    <w:rsid w:val="00E616B4"/>
    <w:rsid w:val="00E86B66"/>
    <w:rsid w:val="00E90F1E"/>
    <w:rsid w:val="00E93C38"/>
    <w:rsid w:val="00EE4392"/>
    <w:rsid w:val="00EF1E1D"/>
    <w:rsid w:val="00EF2E9D"/>
    <w:rsid w:val="00F32A5D"/>
    <w:rsid w:val="00F40835"/>
    <w:rsid w:val="00F4333A"/>
    <w:rsid w:val="00F64277"/>
    <w:rsid w:val="00F85B1D"/>
    <w:rsid w:val="00FC25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6D897-9103-4218-846A-B34C542E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12"/>
  </w:style>
  <w:style w:type="paragraph" w:styleId="Titre2">
    <w:name w:val="heading 2"/>
    <w:basedOn w:val="Normal"/>
    <w:next w:val="Normal"/>
    <w:link w:val="Titre2Car"/>
    <w:uiPriority w:val="9"/>
    <w:semiHidden/>
    <w:unhideWhenUsed/>
    <w:qFormat/>
    <w:rsid w:val="00A134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B1D"/>
    <w:pPr>
      <w:ind w:left="720"/>
      <w:contextualSpacing/>
    </w:pPr>
  </w:style>
  <w:style w:type="character" w:customStyle="1" w:styleId="Titre2Car">
    <w:name w:val="Titre 2 Car"/>
    <w:basedOn w:val="Policepardfaut"/>
    <w:link w:val="Titre2"/>
    <w:uiPriority w:val="9"/>
    <w:semiHidden/>
    <w:rsid w:val="00A1345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1031</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ppc</cp:lastModifiedBy>
  <cp:revision>31</cp:revision>
  <dcterms:created xsi:type="dcterms:W3CDTF">2023-02-28T09:46:00Z</dcterms:created>
  <dcterms:modified xsi:type="dcterms:W3CDTF">2023-03-06T17:54:00Z</dcterms:modified>
</cp:coreProperties>
</file>