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295" w:rsidRDefault="00EB142F" w:rsidP="00813A0E">
      <w:pPr>
        <w:bidi/>
        <w:ind w:firstLine="567"/>
        <w:jc w:val="center"/>
        <w:rPr>
          <w:rFonts w:ascii="Simplified Arabic" w:hAnsi="Simplified Arabic" w:cs="Simplified Arabic"/>
          <w:b/>
          <w:bCs/>
          <w:i/>
          <w:iCs/>
          <w:sz w:val="36"/>
          <w:szCs w:val="36"/>
          <w:u w:val="double"/>
          <w:lang w:bidi="ar-DZ"/>
        </w:rPr>
      </w:pPr>
      <w:r w:rsidRPr="003A0F26">
        <w:rPr>
          <w:rFonts w:ascii="Simplified Arabic" w:hAnsi="Simplified Arabic" w:cs="Simplified Arabic" w:hint="cs"/>
          <w:b/>
          <w:bCs/>
          <w:i/>
          <w:iCs/>
          <w:sz w:val="36"/>
          <w:szCs w:val="36"/>
          <w:u w:val="double"/>
          <w:rtl/>
          <w:lang w:bidi="ar-DZ"/>
        </w:rPr>
        <w:t>الحجر القضائي</w:t>
      </w:r>
    </w:p>
    <w:p w:rsidR="003A0F26" w:rsidRPr="003A0F26" w:rsidRDefault="003A0F26" w:rsidP="00813A0E">
      <w:pPr>
        <w:bidi/>
        <w:ind w:firstLine="567"/>
        <w:jc w:val="lowKashida"/>
        <w:rPr>
          <w:rFonts w:ascii="Simplified Arabic" w:hAnsi="Simplified Arabic" w:cs="Simplified Arabic"/>
          <w:b/>
          <w:bCs/>
          <w:i/>
          <w:iCs/>
          <w:sz w:val="36"/>
          <w:szCs w:val="36"/>
          <w:u w:val="double"/>
          <w:rtl/>
          <w:lang w:bidi="ar-DZ"/>
        </w:rPr>
      </w:pPr>
    </w:p>
    <w:p w:rsidR="001B0295" w:rsidRPr="00720A1E" w:rsidRDefault="00EB142F" w:rsidP="00813A0E">
      <w:pPr>
        <w:bidi/>
        <w:ind w:firstLine="567"/>
        <w:jc w:val="lowKashida"/>
        <w:rPr>
          <w:rFonts w:ascii="Simplified Arabic" w:hAnsi="Simplified Arabic" w:cs="Simplified Arabic"/>
          <w:b/>
          <w:bCs/>
          <w:i/>
          <w:iCs/>
          <w:sz w:val="28"/>
          <w:szCs w:val="28"/>
          <w:rtl/>
          <w:lang w:bidi="ar-DZ"/>
        </w:rPr>
      </w:pPr>
      <w:r w:rsidRPr="00720A1E">
        <w:rPr>
          <w:rFonts w:ascii="Simplified Arabic" w:hAnsi="Simplified Arabic" w:cs="Simplified Arabic" w:hint="cs"/>
          <w:b/>
          <w:bCs/>
          <w:i/>
          <w:iCs/>
          <w:sz w:val="28"/>
          <w:szCs w:val="28"/>
          <w:rtl/>
          <w:lang w:bidi="ar-DZ"/>
        </w:rPr>
        <w:t xml:space="preserve">تتعلق أحكام الحجر </w:t>
      </w:r>
      <w:r w:rsidR="003D6173" w:rsidRPr="00720A1E">
        <w:rPr>
          <w:rFonts w:ascii="Simplified Arabic" w:hAnsi="Simplified Arabic" w:cs="Simplified Arabic" w:hint="cs"/>
          <w:b/>
          <w:bCs/>
          <w:i/>
          <w:iCs/>
          <w:sz w:val="28"/>
          <w:szCs w:val="28"/>
          <w:rtl/>
          <w:lang w:bidi="ar-DZ"/>
        </w:rPr>
        <w:t xml:space="preserve">القضائي بالأشخاص البالغين </w:t>
      </w:r>
      <w:r w:rsidR="00E557AB" w:rsidRPr="00720A1E">
        <w:rPr>
          <w:rFonts w:ascii="Simplified Arabic" w:hAnsi="Simplified Arabic" w:cs="Simplified Arabic" w:hint="cs"/>
          <w:b/>
          <w:bCs/>
          <w:i/>
          <w:iCs/>
          <w:sz w:val="28"/>
          <w:szCs w:val="28"/>
          <w:rtl/>
          <w:lang w:bidi="ar-DZ"/>
        </w:rPr>
        <w:t xml:space="preserve">والذين لم تكتمل </w:t>
      </w:r>
      <w:r w:rsidR="008316D3" w:rsidRPr="00720A1E">
        <w:rPr>
          <w:rFonts w:ascii="Simplified Arabic" w:hAnsi="Simplified Arabic" w:cs="Simplified Arabic" w:hint="cs"/>
          <w:b/>
          <w:bCs/>
          <w:i/>
          <w:iCs/>
          <w:sz w:val="28"/>
          <w:szCs w:val="28"/>
          <w:rtl/>
          <w:lang w:bidi="ar-DZ"/>
        </w:rPr>
        <w:t>أهلية</w:t>
      </w:r>
      <w:r w:rsidR="00E557AB" w:rsidRPr="00720A1E">
        <w:rPr>
          <w:rFonts w:ascii="Simplified Arabic" w:hAnsi="Simplified Arabic" w:cs="Simplified Arabic" w:hint="cs"/>
          <w:b/>
          <w:bCs/>
          <w:i/>
          <w:iCs/>
          <w:sz w:val="28"/>
          <w:szCs w:val="28"/>
          <w:rtl/>
          <w:lang w:bidi="ar-DZ"/>
        </w:rPr>
        <w:t xml:space="preserve"> الأداء لديهم أو طرأ عليها عارض بعدما اكتملت </w:t>
      </w:r>
      <w:r w:rsidR="008316D3" w:rsidRPr="00720A1E">
        <w:rPr>
          <w:rFonts w:ascii="Simplified Arabic" w:hAnsi="Simplified Arabic" w:cs="Simplified Arabic" w:hint="cs"/>
          <w:b/>
          <w:bCs/>
          <w:i/>
          <w:iCs/>
          <w:sz w:val="28"/>
          <w:szCs w:val="28"/>
          <w:rtl/>
          <w:lang w:bidi="ar-DZ"/>
        </w:rPr>
        <w:t>كالجنون وال</w:t>
      </w:r>
      <w:r w:rsidR="001C619D" w:rsidRPr="00720A1E">
        <w:rPr>
          <w:rFonts w:ascii="Simplified Arabic" w:hAnsi="Simplified Arabic" w:cs="Simplified Arabic" w:hint="cs"/>
          <w:b/>
          <w:bCs/>
          <w:i/>
          <w:iCs/>
          <w:sz w:val="28"/>
          <w:szCs w:val="28"/>
          <w:rtl/>
          <w:lang w:bidi="ar-DZ"/>
        </w:rPr>
        <w:t>عته ،وقد تناول ال</w:t>
      </w:r>
      <w:r w:rsidR="007D47B8">
        <w:rPr>
          <w:rFonts w:ascii="Simplified Arabic" w:hAnsi="Simplified Arabic" w:cs="Simplified Arabic" w:hint="cs"/>
          <w:b/>
          <w:bCs/>
          <w:i/>
          <w:iCs/>
          <w:sz w:val="28"/>
          <w:szCs w:val="28"/>
          <w:rtl/>
          <w:lang w:bidi="ar-DZ"/>
        </w:rPr>
        <w:t>م</w:t>
      </w:r>
      <w:r w:rsidR="001C619D" w:rsidRPr="00720A1E">
        <w:rPr>
          <w:rFonts w:ascii="Simplified Arabic" w:hAnsi="Simplified Arabic" w:cs="Simplified Arabic" w:hint="cs"/>
          <w:b/>
          <w:bCs/>
          <w:i/>
          <w:iCs/>
          <w:sz w:val="28"/>
          <w:szCs w:val="28"/>
          <w:rtl/>
          <w:lang w:bidi="ar-DZ"/>
        </w:rPr>
        <w:t xml:space="preserve">شرع الجزائري هذه الأحكام في قانون الأسرة في المواد من 101 إلى </w:t>
      </w:r>
      <w:r w:rsidR="009C05C9" w:rsidRPr="00720A1E">
        <w:rPr>
          <w:rFonts w:ascii="Simplified Arabic" w:hAnsi="Simplified Arabic" w:cs="Simplified Arabic" w:hint="cs"/>
          <w:b/>
          <w:bCs/>
          <w:i/>
          <w:iCs/>
          <w:sz w:val="28"/>
          <w:szCs w:val="28"/>
          <w:rtl/>
          <w:lang w:bidi="ar-DZ"/>
        </w:rPr>
        <w:t xml:space="preserve">108 ،ونظم قانون </w:t>
      </w:r>
      <w:r w:rsidR="00166BBE" w:rsidRPr="00720A1E">
        <w:rPr>
          <w:rFonts w:ascii="Simplified Arabic" w:hAnsi="Simplified Arabic" w:cs="Simplified Arabic" w:hint="cs"/>
          <w:b/>
          <w:bCs/>
          <w:i/>
          <w:iCs/>
          <w:sz w:val="28"/>
          <w:szCs w:val="28"/>
          <w:rtl/>
          <w:lang w:bidi="ar-DZ"/>
        </w:rPr>
        <w:t>الإجراءات</w:t>
      </w:r>
      <w:r w:rsidR="009C05C9" w:rsidRPr="00720A1E">
        <w:rPr>
          <w:rFonts w:ascii="Simplified Arabic" w:hAnsi="Simplified Arabic" w:cs="Simplified Arabic" w:hint="cs"/>
          <w:b/>
          <w:bCs/>
          <w:i/>
          <w:iCs/>
          <w:sz w:val="28"/>
          <w:szCs w:val="28"/>
          <w:rtl/>
          <w:lang w:bidi="ar-DZ"/>
        </w:rPr>
        <w:t xml:space="preserve"> </w:t>
      </w:r>
      <w:r w:rsidR="00166BBE" w:rsidRPr="00720A1E">
        <w:rPr>
          <w:rFonts w:ascii="Simplified Arabic" w:hAnsi="Simplified Arabic" w:cs="Simplified Arabic" w:hint="cs"/>
          <w:b/>
          <w:bCs/>
          <w:i/>
          <w:iCs/>
          <w:sz w:val="28"/>
          <w:szCs w:val="28"/>
          <w:rtl/>
          <w:lang w:bidi="ar-DZ"/>
        </w:rPr>
        <w:t xml:space="preserve">المدنية والإدارية الإجراءات المتعلقة بدعوى الحجر القضائي </w:t>
      </w:r>
      <w:r w:rsidR="00881520" w:rsidRPr="00720A1E">
        <w:rPr>
          <w:rFonts w:ascii="Simplified Arabic" w:hAnsi="Simplified Arabic" w:cs="Simplified Arabic" w:hint="cs"/>
          <w:b/>
          <w:bCs/>
          <w:i/>
          <w:iCs/>
          <w:sz w:val="28"/>
          <w:szCs w:val="28"/>
          <w:rtl/>
          <w:lang w:bidi="ar-DZ"/>
        </w:rPr>
        <w:t xml:space="preserve">، وهو ما سنتناوله في هذا المحور حيث نقسم حديثنا إلى قسمين نتناول </w:t>
      </w:r>
      <w:r w:rsidR="00DE5C55" w:rsidRPr="00720A1E">
        <w:rPr>
          <w:rFonts w:ascii="Simplified Arabic" w:hAnsi="Simplified Arabic" w:cs="Simplified Arabic" w:hint="cs"/>
          <w:b/>
          <w:bCs/>
          <w:i/>
          <w:iCs/>
          <w:sz w:val="28"/>
          <w:szCs w:val="28"/>
          <w:rtl/>
          <w:lang w:bidi="ar-DZ"/>
        </w:rPr>
        <w:t>في القسم الأول مفهوم الحجر ، واسبابه ،ونتناول في الثاني دعوى ال</w:t>
      </w:r>
      <w:r w:rsidR="001E0A9B" w:rsidRPr="00720A1E">
        <w:rPr>
          <w:rFonts w:ascii="Simplified Arabic" w:hAnsi="Simplified Arabic" w:cs="Simplified Arabic" w:hint="cs"/>
          <w:b/>
          <w:bCs/>
          <w:i/>
          <w:iCs/>
          <w:sz w:val="28"/>
          <w:szCs w:val="28"/>
          <w:rtl/>
          <w:lang w:bidi="ar-DZ"/>
        </w:rPr>
        <w:t>حجر وأثار الحكم بالحجر .</w:t>
      </w:r>
    </w:p>
    <w:p w:rsidR="009E7E8E" w:rsidRPr="00720A1E" w:rsidRDefault="009E7E8E" w:rsidP="00813A0E">
      <w:pPr>
        <w:bidi/>
        <w:ind w:firstLine="567"/>
        <w:jc w:val="lowKashida"/>
        <w:rPr>
          <w:rFonts w:ascii="Simplified Arabic" w:hAnsi="Simplified Arabic" w:cs="Simplified Arabic"/>
          <w:b/>
          <w:bCs/>
          <w:i/>
          <w:iCs/>
          <w:sz w:val="28"/>
          <w:szCs w:val="28"/>
          <w:rtl/>
          <w:lang w:bidi="ar-DZ"/>
        </w:rPr>
      </w:pPr>
      <w:r w:rsidRPr="0008676C">
        <w:rPr>
          <w:rFonts w:ascii="Simplified Arabic" w:hAnsi="Simplified Arabic" w:cs="Simplified Arabic" w:hint="cs"/>
          <w:b/>
          <w:bCs/>
          <w:i/>
          <w:iCs/>
          <w:sz w:val="28"/>
          <w:szCs w:val="28"/>
          <w:u w:val="double"/>
          <w:rtl/>
          <w:lang w:bidi="ar-DZ"/>
        </w:rPr>
        <w:t>أولا</w:t>
      </w:r>
      <w:r w:rsidRPr="00720A1E">
        <w:rPr>
          <w:rFonts w:ascii="Simplified Arabic" w:hAnsi="Simplified Arabic" w:cs="Simplified Arabic" w:hint="cs"/>
          <w:b/>
          <w:bCs/>
          <w:i/>
          <w:iCs/>
          <w:sz w:val="28"/>
          <w:szCs w:val="28"/>
          <w:rtl/>
          <w:lang w:bidi="ar-DZ"/>
        </w:rPr>
        <w:t xml:space="preserve">: مفهوم </w:t>
      </w:r>
      <w:r w:rsidR="007D47B8" w:rsidRPr="00720A1E">
        <w:rPr>
          <w:rFonts w:ascii="Simplified Arabic" w:hAnsi="Simplified Arabic" w:cs="Simplified Arabic" w:hint="cs"/>
          <w:b/>
          <w:bCs/>
          <w:i/>
          <w:iCs/>
          <w:sz w:val="28"/>
          <w:szCs w:val="28"/>
          <w:rtl/>
          <w:lang w:bidi="ar-DZ"/>
        </w:rPr>
        <w:t>الحجر:</w:t>
      </w:r>
      <w:r w:rsidR="007D47B8">
        <w:rPr>
          <w:rFonts w:ascii="Simplified Arabic" w:hAnsi="Simplified Arabic" w:cs="Simplified Arabic" w:hint="cs"/>
          <w:b/>
          <w:bCs/>
          <w:i/>
          <w:iCs/>
          <w:sz w:val="28"/>
          <w:szCs w:val="28"/>
          <w:rtl/>
          <w:lang w:bidi="ar-DZ"/>
        </w:rPr>
        <w:t xml:space="preserve"> </w:t>
      </w:r>
      <w:r w:rsidRPr="00720A1E">
        <w:rPr>
          <w:rFonts w:ascii="Simplified Arabic" w:hAnsi="Simplified Arabic" w:cs="Simplified Arabic" w:hint="cs"/>
          <w:b/>
          <w:bCs/>
          <w:i/>
          <w:iCs/>
          <w:sz w:val="28"/>
          <w:szCs w:val="28"/>
          <w:rtl/>
          <w:lang w:bidi="ar-DZ"/>
        </w:rPr>
        <w:t>نتناول في هذه النقطة مفهوم الحجر في اللغة وعند فق</w:t>
      </w:r>
      <w:r w:rsidR="00317B00" w:rsidRPr="00720A1E">
        <w:rPr>
          <w:rFonts w:ascii="Simplified Arabic" w:hAnsi="Simplified Arabic" w:cs="Simplified Arabic" w:hint="cs"/>
          <w:b/>
          <w:bCs/>
          <w:i/>
          <w:iCs/>
          <w:sz w:val="28"/>
          <w:szCs w:val="28"/>
          <w:rtl/>
          <w:lang w:bidi="ar-DZ"/>
        </w:rPr>
        <w:t>هاء الشريعة وفي القانون .</w:t>
      </w:r>
    </w:p>
    <w:p w:rsidR="00317B00" w:rsidRPr="00720A1E" w:rsidRDefault="00317B00" w:rsidP="00813A0E">
      <w:pPr>
        <w:bidi/>
        <w:ind w:firstLine="567"/>
        <w:jc w:val="lowKashida"/>
        <w:rPr>
          <w:rFonts w:ascii="Simplified Arabic" w:hAnsi="Simplified Arabic" w:cs="Simplified Arabic"/>
          <w:b/>
          <w:bCs/>
          <w:i/>
          <w:iCs/>
          <w:sz w:val="28"/>
          <w:szCs w:val="28"/>
          <w:rtl/>
          <w:lang w:bidi="ar-DZ"/>
        </w:rPr>
      </w:pPr>
      <w:r w:rsidRPr="003A0F26">
        <w:rPr>
          <w:rFonts w:ascii="Simplified Arabic" w:hAnsi="Simplified Arabic" w:cs="Simplified Arabic" w:hint="cs"/>
          <w:b/>
          <w:bCs/>
          <w:i/>
          <w:iCs/>
          <w:sz w:val="28"/>
          <w:szCs w:val="28"/>
          <w:u w:val="thick"/>
          <w:rtl/>
          <w:lang w:bidi="ar-DZ"/>
        </w:rPr>
        <w:t>1/ الحجر في اللغة</w:t>
      </w:r>
      <w:r w:rsidRPr="00720A1E">
        <w:rPr>
          <w:rFonts w:ascii="Simplified Arabic" w:hAnsi="Simplified Arabic" w:cs="Simplified Arabic" w:hint="cs"/>
          <w:b/>
          <w:bCs/>
          <w:i/>
          <w:iCs/>
          <w:sz w:val="28"/>
          <w:szCs w:val="28"/>
          <w:rtl/>
          <w:lang w:bidi="ar-DZ"/>
        </w:rPr>
        <w:t xml:space="preserve"> :الحجر في اللغة يطلق على عدة معاني .</w:t>
      </w:r>
    </w:p>
    <w:p w:rsidR="00317B00" w:rsidRPr="00720A1E" w:rsidRDefault="00251F41" w:rsidP="00813A0E">
      <w:pPr>
        <w:bidi/>
        <w:ind w:firstLine="567"/>
        <w:jc w:val="lowKashida"/>
        <w:rPr>
          <w:rFonts w:ascii="Simplified Arabic" w:hAnsi="Simplified Arabic" w:cs="Simplified Arabic"/>
          <w:b/>
          <w:bCs/>
          <w:i/>
          <w:iCs/>
          <w:sz w:val="28"/>
          <w:szCs w:val="28"/>
          <w:rtl/>
          <w:lang w:bidi="ar-DZ"/>
        </w:rPr>
      </w:pPr>
      <w:r w:rsidRPr="00720A1E">
        <w:rPr>
          <w:rFonts w:ascii="Simplified Arabic" w:hAnsi="Simplified Arabic" w:cs="Simplified Arabic" w:hint="cs"/>
          <w:b/>
          <w:bCs/>
          <w:i/>
          <w:iCs/>
          <w:sz w:val="28"/>
          <w:szCs w:val="28"/>
          <w:rtl/>
          <w:lang w:bidi="ar-DZ"/>
        </w:rPr>
        <w:t xml:space="preserve">تدور عموما حول معنى </w:t>
      </w:r>
      <w:r w:rsidR="007D47B8" w:rsidRPr="00720A1E">
        <w:rPr>
          <w:rFonts w:ascii="Simplified Arabic" w:hAnsi="Simplified Arabic" w:cs="Simplified Arabic" w:hint="cs"/>
          <w:b/>
          <w:bCs/>
          <w:i/>
          <w:iCs/>
          <w:sz w:val="28"/>
          <w:szCs w:val="28"/>
          <w:rtl/>
          <w:lang w:bidi="ar-DZ"/>
        </w:rPr>
        <w:t>المنع،</w:t>
      </w:r>
      <w:r w:rsidR="007D47B8">
        <w:rPr>
          <w:rFonts w:ascii="Simplified Arabic" w:hAnsi="Simplified Arabic" w:cs="Simplified Arabic" w:hint="cs"/>
          <w:b/>
          <w:bCs/>
          <w:i/>
          <w:iCs/>
          <w:sz w:val="28"/>
          <w:szCs w:val="28"/>
          <w:rtl/>
          <w:lang w:bidi="ar-DZ"/>
        </w:rPr>
        <w:t xml:space="preserve"> </w:t>
      </w:r>
      <w:r w:rsidRPr="00720A1E">
        <w:rPr>
          <w:rFonts w:ascii="Simplified Arabic" w:hAnsi="Simplified Arabic" w:cs="Simplified Arabic" w:hint="cs"/>
          <w:b/>
          <w:bCs/>
          <w:i/>
          <w:iCs/>
          <w:sz w:val="28"/>
          <w:szCs w:val="28"/>
          <w:rtl/>
          <w:lang w:bidi="ar-DZ"/>
        </w:rPr>
        <w:t>فيطلق بالفتح على ال</w:t>
      </w:r>
      <w:r w:rsidR="0027153F" w:rsidRPr="00720A1E">
        <w:rPr>
          <w:rFonts w:ascii="Simplified Arabic" w:hAnsi="Simplified Arabic" w:cs="Simplified Arabic" w:hint="cs"/>
          <w:b/>
          <w:bCs/>
          <w:i/>
          <w:iCs/>
          <w:sz w:val="28"/>
          <w:szCs w:val="28"/>
          <w:rtl/>
          <w:lang w:bidi="ar-DZ"/>
        </w:rPr>
        <w:t>صخر الصغير منها قوله تعالى .(فقلنا اضرب بعصاك الحجر ).</w:t>
      </w:r>
    </w:p>
    <w:p w:rsidR="0027153F" w:rsidRPr="00720A1E" w:rsidRDefault="004021CB" w:rsidP="00813A0E">
      <w:pPr>
        <w:bidi/>
        <w:ind w:firstLine="567"/>
        <w:jc w:val="lowKashida"/>
        <w:rPr>
          <w:rFonts w:ascii="Simplified Arabic" w:hAnsi="Simplified Arabic" w:cs="Simplified Arabic"/>
          <w:b/>
          <w:bCs/>
          <w:i/>
          <w:iCs/>
          <w:sz w:val="28"/>
          <w:szCs w:val="28"/>
          <w:rtl/>
          <w:lang w:bidi="ar-DZ"/>
        </w:rPr>
      </w:pPr>
      <w:r>
        <w:rPr>
          <w:rFonts w:ascii="Simplified Arabic" w:hAnsi="Simplified Arabic" w:cs="Simplified Arabic" w:hint="cs"/>
          <w:b/>
          <w:bCs/>
          <w:i/>
          <w:iCs/>
          <w:sz w:val="28"/>
          <w:szCs w:val="28"/>
          <w:rtl/>
          <w:lang w:bidi="ar-DZ"/>
        </w:rPr>
        <w:t>وي</w:t>
      </w:r>
      <w:r w:rsidR="002727B9" w:rsidRPr="00720A1E">
        <w:rPr>
          <w:rFonts w:ascii="Simplified Arabic" w:hAnsi="Simplified Arabic" w:cs="Simplified Arabic" w:hint="cs"/>
          <w:b/>
          <w:bCs/>
          <w:i/>
          <w:iCs/>
          <w:sz w:val="28"/>
          <w:szCs w:val="28"/>
          <w:rtl/>
          <w:lang w:bidi="ar-DZ"/>
        </w:rPr>
        <w:t>طلق بالكسر على الح</w:t>
      </w:r>
      <w:r w:rsidR="000029CC" w:rsidRPr="00720A1E">
        <w:rPr>
          <w:rFonts w:ascii="Simplified Arabic" w:hAnsi="Simplified Arabic" w:cs="Simplified Arabic" w:hint="cs"/>
          <w:b/>
          <w:bCs/>
          <w:i/>
          <w:iCs/>
          <w:sz w:val="28"/>
          <w:szCs w:val="28"/>
          <w:rtl/>
          <w:lang w:bidi="ar-DZ"/>
        </w:rPr>
        <w:t>ضن ومنها قوله تعالى :"</w:t>
      </w:r>
      <w:r>
        <w:rPr>
          <w:rFonts w:ascii="Simplified Arabic" w:hAnsi="Simplified Arabic" w:cs="Simplified Arabic" w:hint="cs"/>
          <w:b/>
          <w:bCs/>
          <w:i/>
          <w:iCs/>
          <w:sz w:val="28"/>
          <w:szCs w:val="28"/>
          <w:rtl/>
          <w:lang w:bidi="ar-DZ"/>
        </w:rPr>
        <w:t>وربائبكم اللا</w:t>
      </w:r>
      <w:r w:rsidR="00331B2F" w:rsidRPr="00720A1E">
        <w:rPr>
          <w:rFonts w:ascii="Simplified Arabic" w:hAnsi="Simplified Arabic" w:cs="Simplified Arabic" w:hint="cs"/>
          <w:b/>
          <w:bCs/>
          <w:i/>
          <w:iCs/>
          <w:sz w:val="28"/>
          <w:szCs w:val="28"/>
          <w:rtl/>
          <w:lang w:bidi="ar-DZ"/>
        </w:rPr>
        <w:t xml:space="preserve">تي في حجوركم </w:t>
      </w:r>
      <w:r w:rsidR="00E41739" w:rsidRPr="00720A1E">
        <w:rPr>
          <w:rFonts w:ascii="Simplified Arabic" w:hAnsi="Simplified Arabic" w:cs="Simplified Arabic" w:hint="cs"/>
          <w:b/>
          <w:bCs/>
          <w:i/>
          <w:iCs/>
          <w:sz w:val="28"/>
          <w:szCs w:val="28"/>
          <w:rtl/>
          <w:lang w:bidi="ar-DZ"/>
        </w:rPr>
        <w:t>".</w:t>
      </w:r>
    </w:p>
    <w:p w:rsidR="000C379E" w:rsidRPr="00720A1E" w:rsidRDefault="00E41739" w:rsidP="00813A0E">
      <w:pPr>
        <w:bidi/>
        <w:ind w:firstLine="567"/>
        <w:jc w:val="lowKashida"/>
        <w:rPr>
          <w:rFonts w:ascii="Simplified Arabic" w:hAnsi="Simplified Arabic" w:cs="Simplified Arabic"/>
          <w:b/>
          <w:bCs/>
          <w:i/>
          <w:iCs/>
          <w:sz w:val="28"/>
          <w:szCs w:val="28"/>
          <w:rtl/>
          <w:lang w:bidi="ar-DZ"/>
        </w:rPr>
      </w:pPr>
      <w:r w:rsidRPr="00720A1E">
        <w:rPr>
          <w:rFonts w:ascii="Simplified Arabic" w:hAnsi="Simplified Arabic" w:cs="Simplified Arabic" w:hint="cs"/>
          <w:b/>
          <w:bCs/>
          <w:i/>
          <w:iCs/>
          <w:sz w:val="28"/>
          <w:szCs w:val="28"/>
          <w:rtl/>
          <w:lang w:bidi="ar-DZ"/>
        </w:rPr>
        <w:t xml:space="preserve">وتطلق أيضا </w:t>
      </w:r>
      <w:r w:rsidR="000C379E" w:rsidRPr="00720A1E">
        <w:rPr>
          <w:rFonts w:ascii="Simplified Arabic" w:hAnsi="Simplified Arabic" w:cs="Simplified Arabic" w:hint="cs"/>
          <w:b/>
          <w:bCs/>
          <w:i/>
          <w:iCs/>
          <w:sz w:val="28"/>
          <w:szCs w:val="28"/>
          <w:rtl/>
          <w:lang w:bidi="ar-DZ"/>
        </w:rPr>
        <w:t>على</w:t>
      </w:r>
      <w:r w:rsidRPr="00720A1E">
        <w:rPr>
          <w:rFonts w:ascii="Simplified Arabic" w:hAnsi="Simplified Arabic" w:cs="Simplified Arabic" w:hint="cs"/>
          <w:b/>
          <w:bCs/>
          <w:i/>
          <w:iCs/>
          <w:sz w:val="28"/>
          <w:szCs w:val="28"/>
          <w:rtl/>
          <w:lang w:bidi="ar-DZ"/>
        </w:rPr>
        <w:t xml:space="preserve"> الحرام والممنوع كقوله تعالى :" وقالوا هذه </w:t>
      </w:r>
      <w:r w:rsidR="004021CB" w:rsidRPr="00720A1E">
        <w:rPr>
          <w:rFonts w:ascii="Simplified Arabic" w:hAnsi="Simplified Arabic" w:cs="Simplified Arabic" w:hint="cs"/>
          <w:b/>
          <w:bCs/>
          <w:i/>
          <w:iCs/>
          <w:sz w:val="28"/>
          <w:szCs w:val="28"/>
          <w:rtl/>
          <w:lang w:bidi="ar-DZ"/>
        </w:rPr>
        <w:t>أنعام</w:t>
      </w:r>
      <w:r w:rsidRPr="00720A1E">
        <w:rPr>
          <w:rFonts w:ascii="Simplified Arabic" w:hAnsi="Simplified Arabic" w:cs="Simplified Arabic" w:hint="cs"/>
          <w:b/>
          <w:bCs/>
          <w:i/>
          <w:iCs/>
          <w:sz w:val="28"/>
          <w:szCs w:val="28"/>
          <w:rtl/>
          <w:lang w:bidi="ar-DZ"/>
        </w:rPr>
        <w:t xml:space="preserve"> وحرث </w:t>
      </w:r>
      <w:r w:rsidR="004021CB">
        <w:rPr>
          <w:rFonts w:ascii="Simplified Arabic" w:hAnsi="Simplified Arabic" w:cs="Simplified Arabic" w:hint="cs"/>
          <w:b/>
          <w:bCs/>
          <w:i/>
          <w:iCs/>
          <w:sz w:val="28"/>
          <w:szCs w:val="28"/>
          <w:rtl/>
          <w:lang w:bidi="ar-DZ"/>
        </w:rPr>
        <w:t>حجر لا يطعمها إلا من ن</w:t>
      </w:r>
      <w:r w:rsidR="000C379E" w:rsidRPr="00720A1E">
        <w:rPr>
          <w:rFonts w:ascii="Simplified Arabic" w:hAnsi="Simplified Arabic" w:cs="Simplified Arabic" w:hint="cs"/>
          <w:b/>
          <w:bCs/>
          <w:i/>
          <w:iCs/>
          <w:sz w:val="28"/>
          <w:szCs w:val="28"/>
          <w:rtl/>
          <w:lang w:bidi="ar-DZ"/>
        </w:rPr>
        <w:t>شاء "</w:t>
      </w:r>
    </w:p>
    <w:p w:rsidR="000C379E" w:rsidRPr="00720A1E" w:rsidRDefault="000C379E" w:rsidP="00813A0E">
      <w:pPr>
        <w:bidi/>
        <w:ind w:firstLine="567"/>
        <w:jc w:val="lowKashida"/>
        <w:rPr>
          <w:rFonts w:ascii="Simplified Arabic" w:hAnsi="Simplified Arabic" w:cs="Simplified Arabic"/>
          <w:b/>
          <w:bCs/>
          <w:i/>
          <w:iCs/>
          <w:sz w:val="28"/>
          <w:szCs w:val="28"/>
          <w:rtl/>
          <w:lang w:bidi="ar-DZ"/>
        </w:rPr>
      </w:pPr>
      <w:r w:rsidRPr="00720A1E">
        <w:rPr>
          <w:rFonts w:ascii="Simplified Arabic" w:hAnsi="Simplified Arabic" w:cs="Simplified Arabic" w:hint="cs"/>
          <w:b/>
          <w:bCs/>
          <w:i/>
          <w:iCs/>
          <w:sz w:val="28"/>
          <w:szCs w:val="28"/>
          <w:rtl/>
          <w:lang w:bidi="ar-DZ"/>
        </w:rPr>
        <w:t xml:space="preserve">وكذلك بمعنى حاجز ومانع ومنها قوله تعالى </w:t>
      </w:r>
      <w:r w:rsidR="00F323A3" w:rsidRPr="00720A1E">
        <w:rPr>
          <w:rFonts w:ascii="Simplified Arabic" w:hAnsi="Simplified Arabic" w:cs="Simplified Arabic" w:hint="cs"/>
          <w:b/>
          <w:bCs/>
          <w:i/>
          <w:iCs/>
          <w:sz w:val="28"/>
          <w:szCs w:val="28"/>
          <w:rtl/>
          <w:lang w:bidi="ar-DZ"/>
        </w:rPr>
        <w:t xml:space="preserve">:"ويقولون حجرا محجورا </w:t>
      </w:r>
      <w:r w:rsidR="00F32638" w:rsidRPr="00720A1E">
        <w:rPr>
          <w:rFonts w:ascii="Simplified Arabic" w:hAnsi="Simplified Arabic" w:cs="Simplified Arabic" w:hint="cs"/>
          <w:b/>
          <w:bCs/>
          <w:i/>
          <w:iCs/>
          <w:sz w:val="28"/>
          <w:szCs w:val="28"/>
          <w:rtl/>
          <w:lang w:bidi="ar-DZ"/>
        </w:rPr>
        <w:t>".</w:t>
      </w:r>
    </w:p>
    <w:p w:rsidR="00F32638" w:rsidRPr="00720A1E" w:rsidRDefault="00F32638" w:rsidP="00813A0E">
      <w:pPr>
        <w:bidi/>
        <w:ind w:firstLine="567"/>
        <w:jc w:val="lowKashida"/>
        <w:rPr>
          <w:rFonts w:ascii="Simplified Arabic" w:hAnsi="Simplified Arabic" w:cs="Simplified Arabic"/>
          <w:b/>
          <w:bCs/>
          <w:i/>
          <w:iCs/>
          <w:sz w:val="28"/>
          <w:szCs w:val="28"/>
          <w:rtl/>
          <w:lang w:bidi="ar-DZ"/>
        </w:rPr>
      </w:pPr>
      <w:r w:rsidRPr="00720A1E">
        <w:rPr>
          <w:rFonts w:ascii="Simplified Arabic" w:hAnsi="Simplified Arabic" w:cs="Simplified Arabic" w:hint="cs"/>
          <w:b/>
          <w:bCs/>
          <w:i/>
          <w:iCs/>
          <w:sz w:val="28"/>
          <w:szCs w:val="28"/>
          <w:rtl/>
          <w:lang w:bidi="ar-DZ"/>
        </w:rPr>
        <w:t>ويطلق أيضا على العقول منها قوله تعالى :"هل في ذلك قسم لذي حجر".</w:t>
      </w:r>
    </w:p>
    <w:p w:rsidR="003345EB" w:rsidRPr="00720A1E" w:rsidRDefault="00D94F97" w:rsidP="004021CB">
      <w:pPr>
        <w:bidi/>
        <w:ind w:firstLine="567"/>
        <w:jc w:val="lowKashida"/>
        <w:rPr>
          <w:rFonts w:ascii="Simplified Arabic" w:hAnsi="Simplified Arabic" w:cs="Simplified Arabic"/>
          <w:b/>
          <w:bCs/>
          <w:i/>
          <w:iCs/>
          <w:sz w:val="28"/>
          <w:szCs w:val="28"/>
          <w:rtl/>
          <w:lang w:bidi="ar-DZ"/>
        </w:rPr>
      </w:pPr>
      <w:r w:rsidRPr="00720A1E">
        <w:rPr>
          <w:rFonts w:ascii="Simplified Arabic" w:hAnsi="Simplified Arabic" w:cs="Simplified Arabic" w:hint="cs"/>
          <w:b/>
          <w:bCs/>
          <w:i/>
          <w:iCs/>
          <w:sz w:val="28"/>
          <w:szCs w:val="28"/>
          <w:rtl/>
          <w:lang w:bidi="ar-DZ"/>
        </w:rPr>
        <w:t xml:space="preserve">ويطلق أيضا على المنع , ومنه يقال حجرن عن الشيء أي منعه عنه </w:t>
      </w:r>
      <w:r w:rsidR="00096624" w:rsidRPr="00720A1E">
        <w:rPr>
          <w:rFonts w:ascii="Simplified Arabic" w:hAnsi="Simplified Arabic" w:cs="Simplified Arabic" w:hint="cs"/>
          <w:b/>
          <w:bCs/>
          <w:i/>
          <w:iCs/>
          <w:sz w:val="28"/>
          <w:szCs w:val="28"/>
          <w:rtl/>
          <w:lang w:bidi="ar-DZ"/>
        </w:rPr>
        <w:t xml:space="preserve">’ ولو أراد الباحث أن يجمع المعاني المذكورة لوحدها في مجملها تلتقي حول معنى المنع فالعقل سمية حجرا لأنه يمنع صاحبه من الوقوع في المحضور والضار </w:t>
      </w:r>
      <w:r w:rsidR="004021CB">
        <w:rPr>
          <w:rFonts w:ascii="Simplified Arabic" w:hAnsi="Simplified Arabic" w:cs="Simplified Arabic" w:hint="cs"/>
          <w:b/>
          <w:bCs/>
          <w:i/>
          <w:iCs/>
          <w:sz w:val="28"/>
          <w:szCs w:val="28"/>
          <w:rtl/>
          <w:lang w:bidi="ar-DZ"/>
        </w:rPr>
        <w:t>, وسمي</w:t>
      </w:r>
      <w:r w:rsidR="00C7334E" w:rsidRPr="00720A1E">
        <w:rPr>
          <w:rFonts w:ascii="Simplified Arabic" w:hAnsi="Simplified Arabic" w:cs="Simplified Arabic" w:hint="cs"/>
          <w:b/>
          <w:bCs/>
          <w:i/>
          <w:iCs/>
          <w:sz w:val="28"/>
          <w:szCs w:val="28"/>
          <w:rtl/>
          <w:lang w:bidi="ar-DZ"/>
        </w:rPr>
        <w:t xml:space="preserve"> الحر</w:t>
      </w:r>
      <w:r w:rsidR="004021CB">
        <w:rPr>
          <w:rFonts w:ascii="Simplified Arabic" w:hAnsi="Simplified Arabic" w:cs="Simplified Arabic" w:hint="cs"/>
          <w:b/>
          <w:bCs/>
          <w:i/>
          <w:iCs/>
          <w:sz w:val="28"/>
          <w:szCs w:val="28"/>
          <w:rtl/>
          <w:lang w:bidi="ar-DZ"/>
        </w:rPr>
        <w:t>ام حجرا لأنه يمنع على المكلف اللإ</w:t>
      </w:r>
      <w:r w:rsidR="00C7334E" w:rsidRPr="00720A1E">
        <w:rPr>
          <w:rFonts w:ascii="Simplified Arabic" w:hAnsi="Simplified Arabic" w:cs="Simplified Arabic" w:hint="cs"/>
          <w:b/>
          <w:bCs/>
          <w:i/>
          <w:iCs/>
          <w:sz w:val="28"/>
          <w:szCs w:val="28"/>
          <w:rtl/>
          <w:lang w:bidi="ar-DZ"/>
        </w:rPr>
        <w:t xml:space="preserve">قدام عليه وكذلك الأمر بالنسبة للحاجز والمانع والحصن أيضا يمثل الحماية لمن هو في كنفه </w:t>
      </w:r>
      <w:r w:rsidR="00826040" w:rsidRPr="00720A1E">
        <w:rPr>
          <w:rFonts w:ascii="Simplified Arabic" w:hAnsi="Simplified Arabic" w:cs="Simplified Arabic" w:hint="cs"/>
          <w:b/>
          <w:bCs/>
          <w:i/>
          <w:iCs/>
          <w:sz w:val="28"/>
          <w:szCs w:val="28"/>
          <w:rtl/>
          <w:lang w:bidi="ar-DZ"/>
        </w:rPr>
        <w:t>, وكذلك بالنسبة للحجرة وحجرات بمنعى الغرفة والمنازل في تمنع من</w:t>
      </w:r>
      <w:r w:rsidR="003345EB" w:rsidRPr="00720A1E">
        <w:rPr>
          <w:rFonts w:ascii="Simplified Arabic" w:hAnsi="Simplified Arabic" w:cs="Simplified Arabic" w:hint="cs"/>
          <w:b/>
          <w:bCs/>
          <w:i/>
          <w:iCs/>
          <w:sz w:val="28"/>
          <w:szCs w:val="28"/>
          <w:rtl/>
          <w:lang w:bidi="ar-DZ"/>
        </w:rPr>
        <w:t xml:space="preserve"> </w:t>
      </w:r>
      <w:r w:rsidR="004021CB">
        <w:rPr>
          <w:rFonts w:ascii="Simplified Arabic" w:hAnsi="Simplified Arabic" w:cs="Simplified Arabic" w:hint="cs"/>
          <w:b/>
          <w:bCs/>
          <w:i/>
          <w:iCs/>
          <w:sz w:val="28"/>
          <w:szCs w:val="28"/>
          <w:rtl/>
          <w:lang w:bidi="ar-DZ"/>
        </w:rPr>
        <w:t>بالخارج من الاطلاع عمن</w:t>
      </w:r>
      <w:r w:rsidR="003345EB" w:rsidRPr="00720A1E">
        <w:rPr>
          <w:rFonts w:ascii="Simplified Arabic" w:hAnsi="Simplified Arabic" w:cs="Simplified Arabic" w:hint="cs"/>
          <w:b/>
          <w:bCs/>
          <w:i/>
          <w:iCs/>
          <w:sz w:val="28"/>
          <w:szCs w:val="28"/>
          <w:rtl/>
          <w:lang w:bidi="ar-DZ"/>
        </w:rPr>
        <w:t xml:space="preserve"> بالداخل </w:t>
      </w:r>
    </w:p>
    <w:p w:rsidR="00687BA9" w:rsidRPr="00720A1E" w:rsidRDefault="003345EB" w:rsidP="00813A0E">
      <w:pPr>
        <w:bidi/>
        <w:ind w:firstLine="567"/>
        <w:jc w:val="lowKashida"/>
        <w:rPr>
          <w:rFonts w:ascii="Simplified Arabic" w:hAnsi="Simplified Arabic" w:cs="Simplified Arabic"/>
          <w:b/>
          <w:bCs/>
          <w:i/>
          <w:iCs/>
          <w:sz w:val="28"/>
          <w:szCs w:val="28"/>
          <w:rtl/>
          <w:lang w:bidi="ar-DZ"/>
        </w:rPr>
      </w:pPr>
      <w:r w:rsidRPr="003A0F26">
        <w:rPr>
          <w:rFonts w:ascii="Simplified Arabic" w:hAnsi="Simplified Arabic" w:cs="Simplified Arabic" w:hint="cs"/>
          <w:b/>
          <w:bCs/>
          <w:i/>
          <w:iCs/>
          <w:sz w:val="28"/>
          <w:szCs w:val="28"/>
          <w:u w:val="thick"/>
          <w:rtl/>
          <w:lang w:bidi="ar-DZ"/>
        </w:rPr>
        <w:t>2/ الحجر عند الفقهاء</w:t>
      </w:r>
      <w:r w:rsidRPr="00720A1E">
        <w:rPr>
          <w:rFonts w:ascii="Simplified Arabic" w:hAnsi="Simplified Arabic" w:cs="Simplified Arabic" w:hint="cs"/>
          <w:b/>
          <w:bCs/>
          <w:i/>
          <w:iCs/>
          <w:sz w:val="28"/>
          <w:szCs w:val="28"/>
          <w:rtl/>
          <w:lang w:bidi="ar-DZ"/>
        </w:rPr>
        <w:t xml:space="preserve"> : عرف فقهاء </w:t>
      </w:r>
      <w:r w:rsidR="00D1002F" w:rsidRPr="00720A1E">
        <w:rPr>
          <w:rFonts w:ascii="Simplified Arabic" w:hAnsi="Simplified Arabic" w:cs="Simplified Arabic" w:hint="cs"/>
          <w:b/>
          <w:bCs/>
          <w:i/>
          <w:iCs/>
          <w:sz w:val="28"/>
          <w:szCs w:val="28"/>
          <w:rtl/>
          <w:lang w:bidi="ar-DZ"/>
        </w:rPr>
        <w:t xml:space="preserve">الحنفية الحجر بأنه : المنع من نفاذ التصرفات القولية عقدية كانت أو غير عقدية كالبيع </w:t>
      </w:r>
      <w:r w:rsidR="00813A0E" w:rsidRPr="00720A1E">
        <w:rPr>
          <w:rFonts w:ascii="Simplified Arabic" w:hAnsi="Simplified Arabic" w:cs="Simplified Arabic" w:hint="cs"/>
          <w:b/>
          <w:bCs/>
          <w:i/>
          <w:iCs/>
          <w:sz w:val="28"/>
          <w:szCs w:val="28"/>
          <w:rtl/>
          <w:lang w:bidi="ar-DZ"/>
        </w:rPr>
        <w:t>والإقرار</w:t>
      </w:r>
      <w:r w:rsidR="00D1002F" w:rsidRPr="00720A1E">
        <w:rPr>
          <w:rFonts w:ascii="Simplified Arabic" w:hAnsi="Simplified Arabic" w:cs="Simplified Arabic" w:hint="cs"/>
          <w:b/>
          <w:bCs/>
          <w:i/>
          <w:iCs/>
          <w:sz w:val="28"/>
          <w:szCs w:val="28"/>
          <w:rtl/>
          <w:lang w:bidi="ar-DZ"/>
        </w:rPr>
        <w:t xml:space="preserve"> والطلاق , أما التصرفات الفعلية لا تدخل في معنى الحجر لعدم إمكانية منع نفاذها بعد وقوعها كالقتل و </w:t>
      </w:r>
      <w:r w:rsidR="00813A0E" w:rsidRPr="00720A1E">
        <w:rPr>
          <w:rFonts w:ascii="Simplified Arabic" w:hAnsi="Simplified Arabic" w:cs="Simplified Arabic" w:hint="cs"/>
          <w:b/>
          <w:bCs/>
          <w:i/>
          <w:iCs/>
          <w:sz w:val="28"/>
          <w:szCs w:val="28"/>
          <w:rtl/>
          <w:lang w:bidi="ar-DZ"/>
        </w:rPr>
        <w:t>الإتلاف</w:t>
      </w:r>
      <w:r w:rsidR="00D1002F" w:rsidRPr="00720A1E">
        <w:rPr>
          <w:rFonts w:ascii="Simplified Arabic" w:hAnsi="Simplified Arabic" w:cs="Simplified Arabic" w:hint="cs"/>
          <w:b/>
          <w:bCs/>
          <w:i/>
          <w:iCs/>
          <w:sz w:val="28"/>
          <w:szCs w:val="28"/>
          <w:rtl/>
          <w:lang w:bidi="ar-DZ"/>
        </w:rPr>
        <w:t xml:space="preserve"> وغيرها , وقد عرفه البعض بأنه منع مخصوص </w:t>
      </w:r>
      <w:r w:rsidR="00687BA9" w:rsidRPr="00720A1E">
        <w:rPr>
          <w:rFonts w:ascii="Simplified Arabic" w:hAnsi="Simplified Arabic" w:cs="Simplified Arabic" w:hint="cs"/>
          <w:b/>
          <w:bCs/>
          <w:i/>
          <w:iCs/>
          <w:sz w:val="28"/>
          <w:szCs w:val="28"/>
          <w:rtl/>
          <w:lang w:bidi="ar-DZ"/>
        </w:rPr>
        <w:t>بشخص مخصوص من نفاذ ت</w:t>
      </w:r>
      <w:r w:rsidR="004021CB">
        <w:rPr>
          <w:rFonts w:ascii="Simplified Arabic" w:hAnsi="Simplified Arabic" w:cs="Simplified Arabic" w:hint="cs"/>
          <w:b/>
          <w:bCs/>
          <w:i/>
          <w:iCs/>
          <w:sz w:val="28"/>
          <w:szCs w:val="28"/>
          <w:rtl/>
          <w:lang w:bidi="ar-DZ"/>
        </w:rPr>
        <w:t>صرف</w:t>
      </w:r>
      <w:r w:rsidR="00687BA9" w:rsidRPr="00720A1E">
        <w:rPr>
          <w:rFonts w:ascii="Simplified Arabic" w:hAnsi="Simplified Arabic" w:cs="Simplified Arabic" w:hint="cs"/>
          <w:b/>
          <w:bCs/>
          <w:i/>
          <w:iCs/>
          <w:sz w:val="28"/>
          <w:szCs w:val="28"/>
          <w:rtl/>
          <w:lang w:bidi="ar-DZ"/>
        </w:rPr>
        <w:t xml:space="preserve"> مخصوص .</w:t>
      </w:r>
    </w:p>
    <w:p w:rsidR="003F5E28" w:rsidRPr="00720A1E" w:rsidRDefault="00687BA9" w:rsidP="00813A0E">
      <w:pPr>
        <w:bidi/>
        <w:ind w:firstLine="567"/>
        <w:jc w:val="lowKashida"/>
        <w:rPr>
          <w:rFonts w:ascii="Simplified Arabic" w:hAnsi="Simplified Arabic" w:cs="Simplified Arabic"/>
          <w:b/>
          <w:bCs/>
          <w:i/>
          <w:iCs/>
          <w:sz w:val="28"/>
          <w:szCs w:val="28"/>
          <w:rtl/>
          <w:lang w:bidi="ar-DZ"/>
        </w:rPr>
      </w:pPr>
      <w:r w:rsidRPr="00720A1E">
        <w:rPr>
          <w:rFonts w:ascii="Simplified Arabic" w:hAnsi="Simplified Arabic" w:cs="Simplified Arabic" w:hint="cs"/>
          <w:b/>
          <w:bCs/>
          <w:i/>
          <w:iCs/>
          <w:sz w:val="28"/>
          <w:szCs w:val="28"/>
          <w:rtl/>
          <w:lang w:bidi="ar-DZ"/>
        </w:rPr>
        <w:t>أما المالكية فقالو</w:t>
      </w:r>
      <w:r w:rsidR="004021CB">
        <w:rPr>
          <w:rFonts w:ascii="Simplified Arabic" w:hAnsi="Simplified Arabic" w:cs="Simplified Arabic" w:hint="cs"/>
          <w:b/>
          <w:bCs/>
          <w:i/>
          <w:iCs/>
          <w:sz w:val="28"/>
          <w:szCs w:val="28"/>
          <w:rtl/>
          <w:lang w:bidi="ar-DZ"/>
        </w:rPr>
        <w:t>ا</w:t>
      </w:r>
      <w:r w:rsidRPr="00720A1E">
        <w:rPr>
          <w:rFonts w:ascii="Simplified Arabic" w:hAnsi="Simplified Arabic" w:cs="Simplified Arabic" w:hint="cs"/>
          <w:b/>
          <w:bCs/>
          <w:i/>
          <w:iCs/>
          <w:sz w:val="28"/>
          <w:szCs w:val="28"/>
          <w:rtl/>
          <w:lang w:bidi="ar-DZ"/>
        </w:rPr>
        <w:t xml:space="preserve"> بأنه </w:t>
      </w:r>
      <w:r w:rsidR="003F5E28" w:rsidRPr="00720A1E">
        <w:rPr>
          <w:rFonts w:ascii="Simplified Arabic" w:hAnsi="Simplified Arabic" w:cs="Simplified Arabic" w:hint="cs"/>
          <w:b/>
          <w:bCs/>
          <w:i/>
          <w:iCs/>
          <w:sz w:val="28"/>
          <w:szCs w:val="28"/>
          <w:rtl/>
          <w:lang w:bidi="ar-DZ"/>
        </w:rPr>
        <w:t>صفة حكمية توجب منع موصوفها من نفوذ تصرفه في الزائد من قوته .</w:t>
      </w:r>
    </w:p>
    <w:p w:rsidR="003F5E28" w:rsidRPr="00720A1E" w:rsidRDefault="003F5E28" w:rsidP="00813A0E">
      <w:pPr>
        <w:bidi/>
        <w:ind w:firstLine="567"/>
        <w:jc w:val="lowKashida"/>
        <w:rPr>
          <w:rFonts w:ascii="Simplified Arabic" w:hAnsi="Simplified Arabic" w:cs="Simplified Arabic"/>
          <w:b/>
          <w:bCs/>
          <w:i/>
          <w:iCs/>
          <w:sz w:val="28"/>
          <w:szCs w:val="28"/>
          <w:rtl/>
          <w:lang w:bidi="ar-DZ"/>
        </w:rPr>
      </w:pPr>
      <w:r w:rsidRPr="00720A1E">
        <w:rPr>
          <w:rFonts w:ascii="Simplified Arabic" w:hAnsi="Simplified Arabic" w:cs="Simplified Arabic" w:hint="cs"/>
          <w:b/>
          <w:bCs/>
          <w:i/>
          <w:iCs/>
          <w:sz w:val="28"/>
          <w:szCs w:val="28"/>
          <w:rtl/>
          <w:lang w:bidi="ar-DZ"/>
        </w:rPr>
        <w:t xml:space="preserve">وقد عرفه المعاصرون </w:t>
      </w:r>
      <w:r w:rsidR="004021CB" w:rsidRPr="00720A1E">
        <w:rPr>
          <w:rFonts w:ascii="Simplified Arabic" w:hAnsi="Simplified Arabic" w:cs="Simplified Arabic" w:hint="cs"/>
          <w:b/>
          <w:bCs/>
          <w:i/>
          <w:iCs/>
          <w:sz w:val="28"/>
          <w:szCs w:val="28"/>
          <w:rtl/>
          <w:lang w:bidi="ar-DZ"/>
        </w:rPr>
        <w:t>بأنه:</w:t>
      </w:r>
      <w:r w:rsidRPr="00720A1E">
        <w:rPr>
          <w:rFonts w:ascii="Simplified Arabic" w:hAnsi="Simplified Arabic" w:cs="Simplified Arabic" w:hint="cs"/>
          <w:b/>
          <w:bCs/>
          <w:i/>
          <w:iCs/>
          <w:sz w:val="28"/>
          <w:szCs w:val="28"/>
          <w:rtl/>
          <w:lang w:bidi="ar-DZ"/>
        </w:rPr>
        <w:t xml:space="preserve"> منع الإنسان من التصرف في </w:t>
      </w:r>
      <w:r w:rsidR="004021CB" w:rsidRPr="00720A1E">
        <w:rPr>
          <w:rFonts w:ascii="Simplified Arabic" w:hAnsi="Simplified Arabic" w:cs="Simplified Arabic" w:hint="cs"/>
          <w:b/>
          <w:bCs/>
          <w:i/>
          <w:iCs/>
          <w:sz w:val="28"/>
          <w:szCs w:val="28"/>
          <w:rtl/>
          <w:lang w:bidi="ar-DZ"/>
        </w:rPr>
        <w:t>ماله.</w:t>
      </w:r>
    </w:p>
    <w:p w:rsidR="000008EC" w:rsidRPr="00720A1E" w:rsidRDefault="003F5E28" w:rsidP="00813A0E">
      <w:pPr>
        <w:bidi/>
        <w:ind w:firstLine="567"/>
        <w:jc w:val="lowKashida"/>
        <w:rPr>
          <w:rFonts w:ascii="Simplified Arabic" w:hAnsi="Simplified Arabic" w:cs="Simplified Arabic"/>
          <w:b/>
          <w:bCs/>
          <w:i/>
          <w:iCs/>
          <w:sz w:val="28"/>
          <w:szCs w:val="28"/>
          <w:rtl/>
          <w:lang w:bidi="ar-DZ"/>
        </w:rPr>
      </w:pPr>
      <w:r w:rsidRPr="00720A1E">
        <w:rPr>
          <w:rFonts w:ascii="Simplified Arabic" w:hAnsi="Simplified Arabic" w:cs="Simplified Arabic" w:hint="cs"/>
          <w:b/>
          <w:bCs/>
          <w:i/>
          <w:iCs/>
          <w:sz w:val="28"/>
          <w:szCs w:val="28"/>
          <w:rtl/>
          <w:lang w:bidi="ar-DZ"/>
        </w:rPr>
        <w:lastRenderedPageBreak/>
        <w:t xml:space="preserve">وهذا يعني أن الحجر محل حديثنا في ما يتعلق بالتصرفات المالية </w:t>
      </w:r>
      <w:r w:rsidR="00930817" w:rsidRPr="00720A1E">
        <w:rPr>
          <w:rFonts w:ascii="Simplified Arabic" w:hAnsi="Simplified Arabic" w:cs="Simplified Arabic" w:hint="cs"/>
          <w:b/>
          <w:bCs/>
          <w:i/>
          <w:iCs/>
          <w:sz w:val="28"/>
          <w:szCs w:val="28"/>
          <w:rtl/>
          <w:lang w:bidi="ar-DZ"/>
        </w:rPr>
        <w:t>للشخص المراد الحجر عليه و</w:t>
      </w:r>
      <w:r w:rsidR="000008EC" w:rsidRPr="00720A1E">
        <w:rPr>
          <w:rFonts w:ascii="Simplified Arabic" w:hAnsi="Simplified Arabic" w:cs="Simplified Arabic" w:hint="cs"/>
          <w:b/>
          <w:bCs/>
          <w:i/>
          <w:iCs/>
          <w:sz w:val="28"/>
          <w:szCs w:val="28"/>
          <w:rtl/>
          <w:lang w:bidi="ar-DZ"/>
        </w:rPr>
        <w:t xml:space="preserve">لمن له مصلحة في المال المحجور </w:t>
      </w:r>
      <w:r w:rsidR="004021CB" w:rsidRPr="00720A1E">
        <w:rPr>
          <w:rFonts w:ascii="Simplified Arabic" w:hAnsi="Simplified Arabic" w:cs="Simplified Arabic" w:hint="cs"/>
          <w:b/>
          <w:bCs/>
          <w:i/>
          <w:iCs/>
          <w:sz w:val="28"/>
          <w:szCs w:val="28"/>
          <w:rtl/>
          <w:lang w:bidi="ar-DZ"/>
        </w:rPr>
        <w:t>عليه.</w:t>
      </w:r>
    </w:p>
    <w:p w:rsidR="00720A1E" w:rsidRDefault="000008EC" w:rsidP="00813A0E">
      <w:pPr>
        <w:bidi/>
        <w:ind w:firstLine="567"/>
        <w:jc w:val="lowKashida"/>
        <w:rPr>
          <w:rFonts w:ascii="Simplified Arabic" w:hAnsi="Simplified Arabic" w:cs="Simplified Arabic"/>
          <w:b/>
          <w:bCs/>
          <w:i/>
          <w:iCs/>
          <w:sz w:val="28"/>
          <w:szCs w:val="28"/>
          <w:rtl/>
          <w:lang w:bidi="ar-DZ"/>
        </w:rPr>
      </w:pPr>
      <w:r w:rsidRPr="003A0F26">
        <w:rPr>
          <w:rFonts w:ascii="Simplified Arabic" w:hAnsi="Simplified Arabic" w:cs="Simplified Arabic" w:hint="cs"/>
          <w:b/>
          <w:bCs/>
          <w:i/>
          <w:iCs/>
          <w:sz w:val="28"/>
          <w:szCs w:val="28"/>
          <w:u w:val="thick"/>
          <w:rtl/>
          <w:lang w:bidi="ar-DZ"/>
        </w:rPr>
        <w:t>3/ الحجر قانونا</w:t>
      </w:r>
      <w:r w:rsidRPr="00720A1E">
        <w:rPr>
          <w:rFonts w:ascii="Simplified Arabic" w:hAnsi="Simplified Arabic" w:cs="Simplified Arabic" w:hint="cs"/>
          <w:b/>
          <w:bCs/>
          <w:i/>
          <w:iCs/>
          <w:sz w:val="28"/>
          <w:szCs w:val="28"/>
          <w:rtl/>
          <w:lang w:bidi="ar-DZ"/>
        </w:rPr>
        <w:t xml:space="preserve"> :</w:t>
      </w:r>
      <w:r w:rsidR="004021CB">
        <w:rPr>
          <w:rFonts w:ascii="Simplified Arabic" w:hAnsi="Simplified Arabic" w:cs="Simplified Arabic" w:hint="cs"/>
          <w:b/>
          <w:bCs/>
          <w:i/>
          <w:iCs/>
          <w:sz w:val="28"/>
          <w:szCs w:val="28"/>
          <w:rtl/>
          <w:lang w:bidi="ar-DZ"/>
        </w:rPr>
        <w:t xml:space="preserve"> هو منع الشخص من التصرف في م</w:t>
      </w:r>
      <w:r w:rsidR="00720A1E" w:rsidRPr="00720A1E">
        <w:rPr>
          <w:rFonts w:ascii="Simplified Arabic" w:hAnsi="Simplified Arabic" w:cs="Simplified Arabic" w:hint="cs"/>
          <w:b/>
          <w:bCs/>
          <w:i/>
          <w:iCs/>
          <w:sz w:val="28"/>
          <w:szCs w:val="28"/>
          <w:rtl/>
          <w:lang w:bidi="ar-DZ"/>
        </w:rPr>
        <w:t xml:space="preserve">اله </w:t>
      </w:r>
      <w:r w:rsidR="004021CB" w:rsidRPr="00720A1E">
        <w:rPr>
          <w:rFonts w:ascii="Simplified Arabic" w:hAnsi="Simplified Arabic" w:cs="Simplified Arabic" w:hint="cs"/>
          <w:b/>
          <w:bCs/>
          <w:i/>
          <w:iCs/>
          <w:sz w:val="28"/>
          <w:szCs w:val="28"/>
          <w:rtl/>
          <w:lang w:bidi="ar-DZ"/>
        </w:rPr>
        <w:t>وإدارته</w:t>
      </w:r>
      <w:r w:rsidR="00720A1E" w:rsidRPr="00720A1E">
        <w:rPr>
          <w:rFonts w:ascii="Simplified Arabic" w:hAnsi="Simplified Arabic" w:cs="Simplified Arabic" w:hint="cs"/>
          <w:b/>
          <w:bCs/>
          <w:i/>
          <w:iCs/>
          <w:sz w:val="28"/>
          <w:szCs w:val="28"/>
          <w:rtl/>
          <w:lang w:bidi="ar-DZ"/>
        </w:rPr>
        <w:t xml:space="preserve"> لسبب من الأسباب القانونية</w:t>
      </w:r>
      <w:r w:rsidR="004021CB">
        <w:rPr>
          <w:rFonts w:ascii="Simplified Arabic" w:hAnsi="Simplified Arabic" w:cs="Simplified Arabic" w:hint="cs"/>
          <w:b/>
          <w:bCs/>
          <w:i/>
          <w:iCs/>
          <w:sz w:val="28"/>
          <w:szCs w:val="28"/>
          <w:rtl/>
          <w:lang w:bidi="ar-DZ"/>
        </w:rPr>
        <w:t>.</w:t>
      </w:r>
    </w:p>
    <w:p w:rsidR="00D9112B" w:rsidRDefault="004021CB" w:rsidP="004021CB">
      <w:pPr>
        <w:bidi/>
        <w:ind w:firstLine="567"/>
        <w:jc w:val="lowKashida"/>
        <w:rPr>
          <w:rFonts w:ascii="Simplified Arabic" w:hAnsi="Simplified Arabic" w:cs="Simplified Arabic"/>
          <w:b/>
          <w:bCs/>
          <w:i/>
          <w:iCs/>
          <w:sz w:val="28"/>
          <w:szCs w:val="28"/>
          <w:rtl/>
          <w:lang w:bidi="ar-DZ"/>
        </w:rPr>
      </w:pPr>
      <w:r>
        <w:rPr>
          <w:rFonts w:ascii="Simplified Arabic" w:hAnsi="Simplified Arabic" w:cs="Simplified Arabic" w:hint="cs"/>
          <w:b/>
          <w:bCs/>
          <w:i/>
          <w:iCs/>
          <w:sz w:val="28"/>
          <w:szCs w:val="28"/>
          <w:rtl/>
          <w:lang w:bidi="ar-DZ"/>
        </w:rPr>
        <w:t xml:space="preserve">    </w:t>
      </w:r>
      <w:r w:rsidR="009808FA">
        <w:rPr>
          <w:rFonts w:ascii="Simplified Arabic" w:hAnsi="Simplified Arabic" w:cs="Simplified Arabic" w:hint="cs"/>
          <w:b/>
          <w:bCs/>
          <w:i/>
          <w:iCs/>
          <w:sz w:val="28"/>
          <w:szCs w:val="28"/>
          <w:rtl/>
          <w:lang w:bidi="ar-DZ"/>
        </w:rPr>
        <w:t xml:space="preserve">قبل أن نغادر معنى الحجر يجب </w:t>
      </w:r>
      <w:r w:rsidR="003C5564">
        <w:rPr>
          <w:rFonts w:ascii="Simplified Arabic" w:hAnsi="Simplified Arabic" w:cs="Simplified Arabic" w:hint="cs"/>
          <w:b/>
          <w:bCs/>
          <w:i/>
          <w:iCs/>
          <w:sz w:val="28"/>
          <w:szCs w:val="28"/>
          <w:rtl/>
          <w:lang w:bidi="ar-DZ"/>
        </w:rPr>
        <w:t>الإشارة انه في القانون يوجد الحجر</w:t>
      </w:r>
      <w:r>
        <w:rPr>
          <w:rFonts w:ascii="Simplified Arabic" w:hAnsi="Simplified Arabic" w:cs="Simplified Arabic" w:hint="cs"/>
          <w:b/>
          <w:bCs/>
          <w:i/>
          <w:iCs/>
          <w:sz w:val="28"/>
          <w:szCs w:val="28"/>
          <w:rtl/>
          <w:lang w:bidi="ar-DZ"/>
        </w:rPr>
        <w:t xml:space="preserve"> المنصوص عليه في قانون العقوبات</w:t>
      </w:r>
      <w:r w:rsidR="00D40988">
        <w:rPr>
          <w:rFonts w:ascii="Simplified Arabic" w:hAnsi="Simplified Arabic" w:cs="Simplified Arabic" w:hint="cs"/>
          <w:b/>
          <w:bCs/>
          <w:i/>
          <w:iCs/>
          <w:sz w:val="28"/>
          <w:szCs w:val="28"/>
          <w:rtl/>
          <w:lang w:bidi="ar-DZ"/>
        </w:rPr>
        <w:t xml:space="preserve">, وهو يمثل عقوبة تكميلية أو تبعية </w:t>
      </w:r>
      <w:r>
        <w:rPr>
          <w:rFonts w:ascii="Simplified Arabic" w:hAnsi="Simplified Arabic" w:cs="Simplified Arabic" w:hint="cs"/>
          <w:b/>
          <w:bCs/>
          <w:i/>
          <w:iCs/>
          <w:sz w:val="28"/>
          <w:szCs w:val="28"/>
          <w:rtl/>
          <w:lang w:bidi="ar-DZ"/>
        </w:rPr>
        <w:t>ينصص</w:t>
      </w:r>
      <w:r w:rsidR="00D40988">
        <w:rPr>
          <w:rFonts w:ascii="Simplified Arabic" w:hAnsi="Simplified Arabic" w:cs="Simplified Arabic" w:hint="cs"/>
          <w:b/>
          <w:bCs/>
          <w:i/>
          <w:iCs/>
          <w:sz w:val="28"/>
          <w:szCs w:val="28"/>
          <w:rtl/>
          <w:lang w:bidi="ar-DZ"/>
        </w:rPr>
        <w:t xml:space="preserve"> عليها عند الحكم على </w:t>
      </w:r>
      <w:r>
        <w:rPr>
          <w:rFonts w:ascii="Simplified Arabic" w:hAnsi="Simplified Arabic" w:cs="Simplified Arabic" w:hint="cs"/>
          <w:b/>
          <w:bCs/>
          <w:i/>
          <w:iCs/>
          <w:sz w:val="28"/>
          <w:szCs w:val="28"/>
          <w:rtl/>
          <w:lang w:bidi="ar-DZ"/>
        </w:rPr>
        <w:t xml:space="preserve">الجاني بعقوبة سالبة للحرية </w:t>
      </w:r>
      <w:r w:rsidR="00D40988">
        <w:rPr>
          <w:rFonts w:ascii="Simplified Arabic" w:hAnsi="Simplified Arabic" w:cs="Simplified Arabic" w:hint="cs"/>
          <w:b/>
          <w:bCs/>
          <w:i/>
          <w:iCs/>
          <w:sz w:val="28"/>
          <w:szCs w:val="28"/>
          <w:rtl/>
          <w:lang w:bidi="ar-DZ"/>
        </w:rPr>
        <w:t xml:space="preserve">حيث يمنع هذا الشخص </w:t>
      </w:r>
      <w:r w:rsidR="00170DB5">
        <w:rPr>
          <w:rFonts w:ascii="Simplified Arabic" w:hAnsi="Simplified Arabic" w:cs="Simplified Arabic" w:hint="cs"/>
          <w:b/>
          <w:bCs/>
          <w:i/>
          <w:iCs/>
          <w:sz w:val="28"/>
          <w:szCs w:val="28"/>
          <w:rtl/>
          <w:lang w:bidi="ar-DZ"/>
        </w:rPr>
        <w:t xml:space="preserve">من التصرف في أمواله أثناء وجوده في الحبس أو السجن , وقد ورد في المادة 9 مكرر من قانون العقوبات , في حالة الحكم بعقوبة </w:t>
      </w:r>
      <w:r>
        <w:rPr>
          <w:rFonts w:ascii="Simplified Arabic" w:hAnsi="Simplified Arabic" w:cs="Simplified Arabic" w:hint="cs"/>
          <w:b/>
          <w:bCs/>
          <w:i/>
          <w:iCs/>
          <w:sz w:val="28"/>
          <w:szCs w:val="28"/>
          <w:rtl/>
          <w:lang w:bidi="ar-DZ"/>
        </w:rPr>
        <w:t>جنائية تأمر</w:t>
      </w:r>
      <w:r w:rsidR="00BB469C">
        <w:rPr>
          <w:rFonts w:ascii="Simplified Arabic" w:hAnsi="Simplified Arabic" w:cs="Simplified Arabic" w:hint="cs"/>
          <w:b/>
          <w:bCs/>
          <w:i/>
          <w:iCs/>
          <w:sz w:val="28"/>
          <w:szCs w:val="28"/>
          <w:rtl/>
          <w:lang w:bidi="ar-DZ"/>
        </w:rPr>
        <w:t xml:space="preserve"> المحكمة وجوبا بالحجر القانوني الذي يتم</w:t>
      </w:r>
      <w:r>
        <w:rPr>
          <w:rFonts w:ascii="Simplified Arabic" w:hAnsi="Simplified Arabic" w:cs="Simplified Arabic" w:hint="cs"/>
          <w:b/>
          <w:bCs/>
          <w:i/>
          <w:iCs/>
          <w:sz w:val="28"/>
          <w:szCs w:val="28"/>
          <w:rtl/>
          <w:lang w:bidi="ar-DZ"/>
        </w:rPr>
        <w:t>ثل في : حرمان المحكوم عليه من</w:t>
      </w:r>
      <w:r w:rsidR="00BB469C">
        <w:rPr>
          <w:rFonts w:ascii="Simplified Arabic" w:hAnsi="Simplified Arabic" w:cs="Simplified Arabic" w:hint="cs"/>
          <w:b/>
          <w:bCs/>
          <w:i/>
          <w:iCs/>
          <w:sz w:val="28"/>
          <w:szCs w:val="28"/>
          <w:rtl/>
          <w:lang w:bidi="ar-DZ"/>
        </w:rPr>
        <w:t xml:space="preserve"> ممارسة حقوقه المالية أثناء </w:t>
      </w:r>
      <w:r>
        <w:rPr>
          <w:rFonts w:ascii="Simplified Arabic" w:hAnsi="Simplified Arabic" w:cs="Simplified Arabic" w:hint="cs"/>
          <w:b/>
          <w:bCs/>
          <w:i/>
          <w:iCs/>
          <w:sz w:val="28"/>
          <w:szCs w:val="28"/>
          <w:rtl/>
          <w:lang w:bidi="ar-DZ"/>
        </w:rPr>
        <w:t>تنفيذ العقوبة الأصلية،</w:t>
      </w:r>
    </w:p>
    <w:p w:rsidR="00D9112B" w:rsidRDefault="00D9112B" w:rsidP="00813A0E">
      <w:pPr>
        <w:bidi/>
        <w:ind w:firstLine="567"/>
        <w:jc w:val="lowKashida"/>
        <w:rPr>
          <w:rFonts w:ascii="Simplified Arabic" w:hAnsi="Simplified Arabic" w:cs="Simplified Arabic"/>
          <w:b/>
          <w:bCs/>
          <w:i/>
          <w:iCs/>
          <w:sz w:val="28"/>
          <w:szCs w:val="28"/>
          <w:rtl/>
          <w:lang w:bidi="ar-DZ"/>
        </w:rPr>
      </w:pPr>
      <w:r>
        <w:rPr>
          <w:rFonts w:ascii="Simplified Arabic" w:hAnsi="Simplified Arabic" w:cs="Simplified Arabic" w:hint="cs"/>
          <w:b/>
          <w:bCs/>
          <w:i/>
          <w:iCs/>
          <w:sz w:val="28"/>
          <w:szCs w:val="28"/>
          <w:rtl/>
          <w:lang w:bidi="ar-DZ"/>
        </w:rPr>
        <w:t>تتم إدارة أمواله طبقا للإجراءات المقررة في حالة الحجر القضائي .</w:t>
      </w:r>
    </w:p>
    <w:p w:rsidR="0008676C" w:rsidRDefault="00D9112B" w:rsidP="004021CB">
      <w:pPr>
        <w:bidi/>
        <w:ind w:firstLine="567"/>
        <w:jc w:val="lowKashida"/>
        <w:rPr>
          <w:rFonts w:ascii="Simplified Arabic" w:hAnsi="Simplified Arabic" w:cs="Simplified Arabic"/>
          <w:b/>
          <w:bCs/>
          <w:i/>
          <w:iCs/>
          <w:sz w:val="28"/>
          <w:szCs w:val="28"/>
          <w:rtl/>
          <w:lang w:bidi="ar-DZ"/>
        </w:rPr>
      </w:pPr>
      <w:r>
        <w:rPr>
          <w:rFonts w:ascii="Simplified Arabic" w:hAnsi="Simplified Arabic" w:cs="Simplified Arabic" w:hint="cs"/>
          <w:b/>
          <w:bCs/>
          <w:i/>
          <w:iCs/>
          <w:sz w:val="28"/>
          <w:szCs w:val="28"/>
          <w:rtl/>
          <w:lang w:bidi="ar-DZ"/>
        </w:rPr>
        <w:t xml:space="preserve">وقد اختلف فقهاء الشريعة في حكم </w:t>
      </w:r>
      <w:r w:rsidR="004021CB">
        <w:rPr>
          <w:rFonts w:ascii="Simplified Arabic" w:hAnsi="Simplified Arabic" w:cs="Simplified Arabic" w:hint="cs"/>
          <w:b/>
          <w:bCs/>
          <w:i/>
          <w:iCs/>
          <w:sz w:val="28"/>
          <w:szCs w:val="28"/>
          <w:rtl/>
          <w:lang w:bidi="ar-DZ"/>
        </w:rPr>
        <w:t>الحجر،</w:t>
      </w:r>
      <w:r>
        <w:rPr>
          <w:rFonts w:ascii="Simplified Arabic" w:hAnsi="Simplified Arabic" w:cs="Simplified Arabic" w:hint="cs"/>
          <w:b/>
          <w:bCs/>
          <w:i/>
          <w:iCs/>
          <w:sz w:val="28"/>
          <w:szCs w:val="28"/>
          <w:rtl/>
          <w:lang w:bidi="ar-DZ"/>
        </w:rPr>
        <w:t xml:space="preserve"> نذهب الجمهور إلى جواز الحجر </w:t>
      </w:r>
      <w:r w:rsidR="00475730">
        <w:rPr>
          <w:rFonts w:ascii="Simplified Arabic" w:hAnsi="Simplified Arabic" w:cs="Simplified Arabic" w:hint="cs"/>
          <w:b/>
          <w:bCs/>
          <w:i/>
          <w:iCs/>
          <w:sz w:val="28"/>
          <w:szCs w:val="28"/>
          <w:rtl/>
          <w:lang w:bidi="ar-DZ"/>
        </w:rPr>
        <w:t>على الكبار إذا توفر سبب من السباب</w:t>
      </w:r>
      <w:r w:rsidR="004021CB">
        <w:rPr>
          <w:rFonts w:ascii="Simplified Arabic" w:hAnsi="Simplified Arabic" w:cs="Simplified Arabic" w:hint="cs"/>
          <w:b/>
          <w:bCs/>
          <w:i/>
          <w:iCs/>
          <w:sz w:val="28"/>
          <w:szCs w:val="28"/>
          <w:rtl/>
          <w:lang w:bidi="ar-DZ"/>
        </w:rPr>
        <w:t>ه</w:t>
      </w:r>
      <w:r w:rsidR="00475730">
        <w:rPr>
          <w:rFonts w:ascii="Simplified Arabic" w:hAnsi="Simplified Arabic" w:cs="Simplified Arabic" w:hint="cs"/>
          <w:b/>
          <w:bCs/>
          <w:i/>
          <w:iCs/>
          <w:sz w:val="28"/>
          <w:szCs w:val="28"/>
          <w:rtl/>
          <w:lang w:bidi="ar-DZ"/>
        </w:rPr>
        <w:t xml:space="preserve"> كالسفه والجنون , أما الحنفية فقالو</w:t>
      </w:r>
      <w:r w:rsidR="00B6526A">
        <w:rPr>
          <w:rFonts w:ascii="Simplified Arabic" w:hAnsi="Simplified Arabic" w:cs="Simplified Arabic" w:hint="cs"/>
          <w:b/>
          <w:bCs/>
          <w:i/>
          <w:iCs/>
          <w:sz w:val="28"/>
          <w:szCs w:val="28"/>
          <w:rtl/>
          <w:lang w:bidi="ar-DZ"/>
        </w:rPr>
        <w:t>ا</w:t>
      </w:r>
      <w:r w:rsidR="00475730">
        <w:rPr>
          <w:rFonts w:ascii="Simplified Arabic" w:hAnsi="Simplified Arabic" w:cs="Simplified Arabic" w:hint="cs"/>
          <w:b/>
          <w:bCs/>
          <w:i/>
          <w:iCs/>
          <w:sz w:val="28"/>
          <w:szCs w:val="28"/>
          <w:rtl/>
          <w:lang w:bidi="ar-DZ"/>
        </w:rPr>
        <w:t xml:space="preserve"> </w:t>
      </w:r>
      <w:r w:rsidR="00404EB4">
        <w:rPr>
          <w:rFonts w:ascii="Simplified Arabic" w:hAnsi="Simplified Arabic" w:cs="Simplified Arabic" w:hint="cs"/>
          <w:b/>
          <w:bCs/>
          <w:i/>
          <w:iCs/>
          <w:sz w:val="28"/>
          <w:szCs w:val="28"/>
          <w:rtl/>
          <w:lang w:bidi="ar-DZ"/>
        </w:rPr>
        <w:t>لا يجوز الحجر على الكبير لسبب التبذير وغير</w:t>
      </w:r>
      <w:r w:rsidR="007D47B8">
        <w:rPr>
          <w:rFonts w:ascii="Simplified Arabic" w:hAnsi="Simplified Arabic" w:cs="Simplified Arabic" w:hint="cs"/>
          <w:b/>
          <w:bCs/>
          <w:i/>
          <w:iCs/>
          <w:sz w:val="28"/>
          <w:szCs w:val="28"/>
          <w:rtl/>
          <w:lang w:bidi="ar-DZ"/>
        </w:rPr>
        <w:t>ه لأن من</w:t>
      </w:r>
      <w:r w:rsidR="00404EB4">
        <w:rPr>
          <w:rFonts w:ascii="Simplified Arabic" w:hAnsi="Simplified Arabic" w:cs="Simplified Arabic" w:hint="cs"/>
          <w:b/>
          <w:bCs/>
          <w:i/>
          <w:iCs/>
          <w:sz w:val="28"/>
          <w:szCs w:val="28"/>
          <w:rtl/>
          <w:lang w:bidi="ar-DZ"/>
        </w:rPr>
        <w:t xml:space="preserve">عه من التصرف في أمواله </w:t>
      </w:r>
      <w:r w:rsidR="007D47B8">
        <w:rPr>
          <w:rFonts w:ascii="Simplified Arabic" w:hAnsi="Simplified Arabic" w:cs="Simplified Arabic" w:hint="cs"/>
          <w:b/>
          <w:bCs/>
          <w:i/>
          <w:iCs/>
          <w:sz w:val="28"/>
          <w:szCs w:val="28"/>
          <w:rtl/>
          <w:lang w:bidi="ar-DZ"/>
        </w:rPr>
        <w:t>هو إعدام لأدميته</w:t>
      </w:r>
      <w:r w:rsidR="00994858">
        <w:rPr>
          <w:rFonts w:ascii="Simplified Arabic" w:hAnsi="Simplified Arabic" w:cs="Simplified Arabic" w:hint="cs"/>
          <w:b/>
          <w:bCs/>
          <w:i/>
          <w:iCs/>
          <w:sz w:val="28"/>
          <w:szCs w:val="28"/>
          <w:rtl/>
          <w:lang w:bidi="ar-DZ"/>
        </w:rPr>
        <w:t>,</w:t>
      </w:r>
      <w:r w:rsidR="007D47B8">
        <w:rPr>
          <w:rFonts w:ascii="Simplified Arabic" w:hAnsi="Simplified Arabic" w:cs="Simplified Arabic" w:hint="cs"/>
          <w:b/>
          <w:bCs/>
          <w:i/>
          <w:iCs/>
          <w:sz w:val="28"/>
          <w:szCs w:val="28"/>
          <w:rtl/>
          <w:lang w:bidi="ar-DZ"/>
        </w:rPr>
        <w:t xml:space="preserve"> والضرر في الحجر عليه أكبر من الضرر الناتج عن تبذيره لأمواله،  ويمكن الرجوع إلى أد</w:t>
      </w:r>
      <w:r w:rsidR="00994858">
        <w:rPr>
          <w:rFonts w:ascii="Simplified Arabic" w:hAnsi="Simplified Arabic" w:cs="Simplified Arabic" w:hint="cs"/>
          <w:b/>
          <w:bCs/>
          <w:i/>
          <w:iCs/>
          <w:sz w:val="28"/>
          <w:szCs w:val="28"/>
          <w:rtl/>
          <w:lang w:bidi="ar-DZ"/>
        </w:rPr>
        <w:t>لة كل فريق في</w:t>
      </w:r>
      <w:r w:rsidR="007D47B8">
        <w:rPr>
          <w:rFonts w:ascii="Simplified Arabic" w:hAnsi="Simplified Arabic" w:cs="Simplified Arabic" w:hint="cs"/>
          <w:b/>
          <w:bCs/>
          <w:i/>
          <w:iCs/>
          <w:sz w:val="28"/>
          <w:szCs w:val="28"/>
          <w:rtl/>
          <w:lang w:bidi="ar-DZ"/>
        </w:rPr>
        <w:t xml:space="preserve"> كتب الفقه الإسلامي , أما المشرع الجزائري فقد اخذ</w:t>
      </w:r>
      <w:r w:rsidR="00994858">
        <w:rPr>
          <w:rFonts w:ascii="Simplified Arabic" w:hAnsi="Simplified Arabic" w:cs="Simplified Arabic" w:hint="cs"/>
          <w:b/>
          <w:bCs/>
          <w:i/>
          <w:iCs/>
          <w:sz w:val="28"/>
          <w:szCs w:val="28"/>
          <w:rtl/>
          <w:lang w:bidi="ar-DZ"/>
        </w:rPr>
        <w:t xml:space="preserve"> </w:t>
      </w:r>
      <w:r w:rsidR="007D47B8">
        <w:rPr>
          <w:rFonts w:ascii="Simplified Arabic" w:hAnsi="Simplified Arabic" w:cs="Simplified Arabic" w:hint="cs"/>
          <w:b/>
          <w:bCs/>
          <w:i/>
          <w:iCs/>
          <w:sz w:val="28"/>
          <w:szCs w:val="28"/>
          <w:rtl/>
          <w:lang w:bidi="ar-DZ"/>
        </w:rPr>
        <w:t>برأي</w:t>
      </w:r>
      <w:r w:rsidR="0008676C">
        <w:rPr>
          <w:rFonts w:ascii="Simplified Arabic" w:hAnsi="Simplified Arabic" w:cs="Simplified Arabic" w:hint="cs"/>
          <w:b/>
          <w:bCs/>
          <w:i/>
          <w:iCs/>
          <w:sz w:val="28"/>
          <w:szCs w:val="28"/>
          <w:rtl/>
          <w:lang w:bidi="ar-DZ"/>
        </w:rPr>
        <w:t xml:space="preserve"> الجمهور وهو </w:t>
      </w:r>
      <w:r w:rsidR="007D47B8">
        <w:rPr>
          <w:rFonts w:ascii="Simplified Arabic" w:hAnsi="Simplified Arabic" w:cs="Simplified Arabic" w:hint="cs"/>
          <w:b/>
          <w:bCs/>
          <w:i/>
          <w:iCs/>
          <w:sz w:val="28"/>
          <w:szCs w:val="28"/>
          <w:rtl/>
          <w:lang w:bidi="ar-DZ"/>
        </w:rPr>
        <w:t>الأرجح</w:t>
      </w:r>
      <w:r w:rsidR="0008676C">
        <w:rPr>
          <w:rFonts w:ascii="Simplified Arabic" w:hAnsi="Simplified Arabic" w:cs="Simplified Arabic" w:hint="cs"/>
          <w:b/>
          <w:bCs/>
          <w:i/>
          <w:iCs/>
          <w:sz w:val="28"/>
          <w:szCs w:val="28"/>
          <w:rtl/>
          <w:lang w:bidi="ar-DZ"/>
        </w:rPr>
        <w:t xml:space="preserve"> .</w:t>
      </w:r>
    </w:p>
    <w:p w:rsidR="007E6E54" w:rsidRDefault="0008676C" w:rsidP="00813A0E">
      <w:pPr>
        <w:bidi/>
        <w:ind w:firstLine="567"/>
        <w:jc w:val="lowKashida"/>
        <w:rPr>
          <w:rFonts w:ascii="Simplified Arabic" w:hAnsi="Simplified Arabic" w:cs="Simplified Arabic"/>
          <w:b/>
          <w:bCs/>
          <w:i/>
          <w:iCs/>
          <w:sz w:val="28"/>
          <w:szCs w:val="28"/>
          <w:rtl/>
          <w:lang w:bidi="ar-DZ"/>
        </w:rPr>
      </w:pPr>
      <w:r w:rsidRPr="0008676C">
        <w:rPr>
          <w:rFonts w:ascii="Simplified Arabic" w:hAnsi="Simplified Arabic" w:cs="Simplified Arabic" w:hint="cs"/>
          <w:b/>
          <w:bCs/>
          <w:i/>
          <w:iCs/>
          <w:sz w:val="28"/>
          <w:szCs w:val="28"/>
          <w:u w:val="double"/>
          <w:rtl/>
          <w:lang w:bidi="ar-DZ"/>
        </w:rPr>
        <w:t>ثانيا :</w:t>
      </w:r>
      <w:r w:rsidR="00475730" w:rsidRPr="0008676C">
        <w:rPr>
          <w:rFonts w:ascii="Simplified Arabic" w:hAnsi="Simplified Arabic" w:cs="Simplified Arabic" w:hint="cs"/>
          <w:b/>
          <w:bCs/>
          <w:i/>
          <w:iCs/>
          <w:sz w:val="28"/>
          <w:szCs w:val="28"/>
          <w:u w:val="double"/>
          <w:rtl/>
          <w:lang w:bidi="ar-DZ"/>
        </w:rPr>
        <w:t xml:space="preserve"> </w:t>
      </w:r>
      <w:r>
        <w:rPr>
          <w:rFonts w:ascii="Simplified Arabic" w:hAnsi="Simplified Arabic" w:cs="Simplified Arabic" w:hint="cs"/>
          <w:b/>
          <w:bCs/>
          <w:i/>
          <w:iCs/>
          <w:sz w:val="28"/>
          <w:szCs w:val="28"/>
          <w:rtl/>
          <w:lang w:bidi="ar-DZ"/>
        </w:rPr>
        <w:t xml:space="preserve">أسباب الحجر : </w:t>
      </w:r>
      <w:r w:rsidR="00857C92">
        <w:rPr>
          <w:rFonts w:ascii="Simplified Arabic" w:hAnsi="Simplified Arabic" w:cs="Simplified Arabic" w:hint="cs"/>
          <w:b/>
          <w:bCs/>
          <w:i/>
          <w:iCs/>
          <w:sz w:val="28"/>
          <w:szCs w:val="28"/>
          <w:rtl/>
          <w:lang w:bidi="ar-DZ"/>
        </w:rPr>
        <w:t xml:space="preserve">ونقصد </w:t>
      </w:r>
      <w:r w:rsidR="00B6526A">
        <w:rPr>
          <w:rFonts w:ascii="Simplified Arabic" w:hAnsi="Simplified Arabic" w:cs="Simplified Arabic" w:hint="cs"/>
          <w:b/>
          <w:bCs/>
          <w:i/>
          <w:iCs/>
          <w:sz w:val="28"/>
          <w:szCs w:val="28"/>
          <w:rtl/>
          <w:lang w:bidi="ar-DZ"/>
        </w:rPr>
        <w:t>بأسباب</w:t>
      </w:r>
      <w:r w:rsidR="00857C92">
        <w:rPr>
          <w:rFonts w:ascii="Simplified Arabic" w:hAnsi="Simplified Arabic" w:cs="Simplified Arabic" w:hint="cs"/>
          <w:b/>
          <w:bCs/>
          <w:i/>
          <w:iCs/>
          <w:sz w:val="28"/>
          <w:szCs w:val="28"/>
          <w:rtl/>
          <w:lang w:bidi="ar-DZ"/>
        </w:rPr>
        <w:t xml:space="preserve"> الحجر هي العوارض التي إذا ظهرت على الشخص </w:t>
      </w:r>
      <w:r w:rsidR="00857C92">
        <w:rPr>
          <w:rFonts w:ascii="Simplified Arabic" w:hAnsi="Simplified Arabic" w:cs="Simplified Arabic"/>
          <w:b/>
          <w:bCs/>
          <w:i/>
          <w:iCs/>
          <w:sz w:val="28"/>
          <w:szCs w:val="28"/>
          <w:rtl/>
          <w:lang w:bidi="ar-DZ"/>
        </w:rPr>
        <w:t>–</w:t>
      </w:r>
      <w:r w:rsidR="00857C92">
        <w:rPr>
          <w:rFonts w:ascii="Simplified Arabic" w:hAnsi="Simplified Arabic" w:cs="Simplified Arabic" w:hint="cs"/>
          <w:b/>
          <w:bCs/>
          <w:i/>
          <w:iCs/>
          <w:sz w:val="28"/>
          <w:szCs w:val="28"/>
          <w:rtl/>
          <w:lang w:bidi="ar-DZ"/>
        </w:rPr>
        <w:t xml:space="preserve"> البالغ سن الرشد </w:t>
      </w:r>
      <w:r w:rsidR="00857C92">
        <w:rPr>
          <w:rFonts w:ascii="Simplified Arabic" w:hAnsi="Simplified Arabic" w:cs="Simplified Arabic"/>
          <w:b/>
          <w:bCs/>
          <w:i/>
          <w:iCs/>
          <w:sz w:val="28"/>
          <w:szCs w:val="28"/>
          <w:rtl/>
          <w:lang w:bidi="ar-DZ"/>
        </w:rPr>
        <w:t>–</w:t>
      </w:r>
      <w:r w:rsidR="00857C92">
        <w:rPr>
          <w:rFonts w:ascii="Simplified Arabic" w:hAnsi="Simplified Arabic" w:cs="Simplified Arabic" w:hint="cs"/>
          <w:b/>
          <w:bCs/>
          <w:i/>
          <w:iCs/>
          <w:sz w:val="28"/>
          <w:szCs w:val="28"/>
          <w:rtl/>
          <w:lang w:bidi="ar-DZ"/>
        </w:rPr>
        <w:t xml:space="preserve"> تمنعه من أن يتصرف في أمواله أي يمكن للقاضي أن يحكم عند توفرها بالحجر على صاحبها , </w:t>
      </w:r>
      <w:r w:rsidR="00626F42">
        <w:rPr>
          <w:rFonts w:ascii="Simplified Arabic" w:hAnsi="Simplified Arabic" w:cs="Simplified Arabic" w:hint="cs"/>
          <w:b/>
          <w:bCs/>
          <w:i/>
          <w:iCs/>
          <w:sz w:val="28"/>
          <w:szCs w:val="28"/>
          <w:rtl/>
          <w:lang w:bidi="ar-DZ"/>
        </w:rPr>
        <w:t xml:space="preserve">وهذه الأسباب ذكرها المشروع الجزائري في قانون الأسرة في المادة 101 : من بلغ سن الرشد وهو مجنون , </w:t>
      </w:r>
      <w:r w:rsidR="007E6E54">
        <w:rPr>
          <w:rFonts w:ascii="Simplified Arabic" w:hAnsi="Simplified Arabic" w:cs="Simplified Arabic" w:hint="cs"/>
          <w:b/>
          <w:bCs/>
          <w:i/>
          <w:iCs/>
          <w:sz w:val="28"/>
          <w:szCs w:val="28"/>
          <w:rtl/>
          <w:lang w:bidi="ar-DZ"/>
        </w:rPr>
        <w:t>أو معتوه أو سفيه أو طرات عليه إحدى الحالات المذكورة بعد رشده يحجر عليه .</w:t>
      </w:r>
    </w:p>
    <w:p w:rsidR="00B7454C" w:rsidRDefault="00B7454C" w:rsidP="00813A0E">
      <w:pPr>
        <w:bidi/>
        <w:ind w:firstLine="567"/>
        <w:jc w:val="lowKashida"/>
        <w:rPr>
          <w:rFonts w:ascii="Simplified Arabic" w:hAnsi="Simplified Arabic" w:cs="Simplified Arabic"/>
          <w:b/>
          <w:bCs/>
          <w:i/>
          <w:iCs/>
          <w:sz w:val="28"/>
          <w:szCs w:val="28"/>
          <w:rtl/>
          <w:lang w:bidi="ar-DZ"/>
        </w:rPr>
      </w:pPr>
      <w:r>
        <w:rPr>
          <w:rFonts w:ascii="Simplified Arabic" w:hAnsi="Simplified Arabic" w:cs="Simplified Arabic" w:hint="cs"/>
          <w:b/>
          <w:bCs/>
          <w:i/>
          <w:iCs/>
          <w:sz w:val="28"/>
          <w:szCs w:val="28"/>
          <w:rtl/>
          <w:lang w:bidi="ar-DZ"/>
        </w:rPr>
        <w:t xml:space="preserve">وعليه فان هذه الأسباب يمكن أن تتناولها في النقاط </w:t>
      </w:r>
      <w:r w:rsidR="007D47B8">
        <w:rPr>
          <w:rFonts w:ascii="Simplified Arabic" w:hAnsi="Simplified Arabic" w:cs="Simplified Arabic" w:hint="cs"/>
          <w:b/>
          <w:bCs/>
          <w:i/>
          <w:iCs/>
          <w:sz w:val="28"/>
          <w:szCs w:val="28"/>
          <w:rtl/>
          <w:lang w:bidi="ar-DZ"/>
        </w:rPr>
        <w:t>التالية:</w:t>
      </w:r>
    </w:p>
    <w:p w:rsidR="00826040" w:rsidRDefault="00B7454C" w:rsidP="00813A0E">
      <w:pPr>
        <w:bidi/>
        <w:ind w:firstLine="567"/>
        <w:jc w:val="lowKashida"/>
        <w:rPr>
          <w:rFonts w:ascii="Simplified Arabic" w:hAnsi="Simplified Arabic" w:cs="Simplified Arabic"/>
          <w:b/>
          <w:bCs/>
          <w:i/>
          <w:iCs/>
          <w:sz w:val="28"/>
          <w:szCs w:val="28"/>
          <w:rtl/>
          <w:lang w:bidi="ar-DZ"/>
        </w:rPr>
      </w:pPr>
      <w:r w:rsidRPr="00B7454C">
        <w:rPr>
          <w:rFonts w:ascii="Simplified Arabic" w:hAnsi="Simplified Arabic" w:cs="Simplified Arabic" w:hint="cs"/>
          <w:b/>
          <w:bCs/>
          <w:i/>
          <w:iCs/>
          <w:sz w:val="28"/>
          <w:szCs w:val="28"/>
          <w:u w:val="thick"/>
          <w:rtl/>
          <w:lang w:bidi="ar-DZ"/>
        </w:rPr>
        <w:t xml:space="preserve">1/- الجنون </w:t>
      </w:r>
      <w:r w:rsidRPr="004F510F">
        <w:rPr>
          <w:rFonts w:ascii="Simplified Arabic" w:hAnsi="Simplified Arabic" w:cs="Simplified Arabic" w:hint="cs"/>
          <w:b/>
          <w:bCs/>
          <w:i/>
          <w:iCs/>
          <w:sz w:val="28"/>
          <w:szCs w:val="28"/>
          <w:rtl/>
          <w:lang w:bidi="ar-DZ"/>
        </w:rPr>
        <w:t>:</w:t>
      </w:r>
      <w:r w:rsidR="00720A1E" w:rsidRPr="004F510F">
        <w:rPr>
          <w:rFonts w:ascii="Simplified Arabic" w:hAnsi="Simplified Arabic" w:cs="Simplified Arabic" w:hint="cs"/>
          <w:b/>
          <w:bCs/>
          <w:i/>
          <w:iCs/>
          <w:sz w:val="28"/>
          <w:szCs w:val="28"/>
          <w:rtl/>
          <w:lang w:bidi="ar-DZ"/>
        </w:rPr>
        <w:t xml:space="preserve"> </w:t>
      </w:r>
      <w:r w:rsidR="00B6526A">
        <w:rPr>
          <w:rFonts w:ascii="Simplified Arabic" w:hAnsi="Simplified Arabic" w:cs="Simplified Arabic" w:hint="cs"/>
          <w:b/>
          <w:bCs/>
          <w:i/>
          <w:iCs/>
          <w:sz w:val="28"/>
          <w:szCs w:val="28"/>
          <w:rtl/>
          <w:lang w:bidi="ar-DZ"/>
        </w:rPr>
        <w:t>وهو اضطراب عقلي يجعل من</w:t>
      </w:r>
      <w:r w:rsidR="004F510F" w:rsidRPr="004F510F">
        <w:rPr>
          <w:rFonts w:ascii="Simplified Arabic" w:hAnsi="Simplified Arabic" w:cs="Simplified Arabic" w:hint="cs"/>
          <w:b/>
          <w:bCs/>
          <w:i/>
          <w:iCs/>
          <w:sz w:val="28"/>
          <w:szCs w:val="28"/>
          <w:rtl/>
          <w:lang w:bidi="ar-DZ"/>
        </w:rPr>
        <w:t xml:space="preserve"> صاحبه بفقد الإدراك</w:t>
      </w:r>
      <w:r w:rsidR="00B6526A">
        <w:rPr>
          <w:rFonts w:ascii="Simplified Arabic" w:hAnsi="Simplified Arabic" w:cs="Simplified Arabic" w:hint="cs"/>
          <w:b/>
          <w:bCs/>
          <w:i/>
          <w:iCs/>
          <w:sz w:val="28"/>
          <w:szCs w:val="28"/>
          <w:u w:val="thick"/>
          <w:rtl/>
          <w:lang w:bidi="ar-DZ"/>
        </w:rPr>
        <w:t xml:space="preserve"> </w:t>
      </w:r>
      <w:r w:rsidR="00D76DA4">
        <w:rPr>
          <w:rFonts w:ascii="Simplified Arabic" w:hAnsi="Simplified Arabic" w:cs="Simplified Arabic" w:hint="cs"/>
          <w:b/>
          <w:bCs/>
          <w:i/>
          <w:iCs/>
          <w:sz w:val="28"/>
          <w:szCs w:val="28"/>
          <w:rtl/>
          <w:lang w:bidi="ar-DZ"/>
        </w:rPr>
        <w:t xml:space="preserve">و السيطرة على سلوكه وتصرفاته وقد تشكل هذه التصرفات </w:t>
      </w:r>
      <w:r w:rsidR="00B6526A">
        <w:rPr>
          <w:rFonts w:ascii="Simplified Arabic" w:hAnsi="Simplified Arabic" w:cs="Simplified Arabic" w:hint="cs"/>
          <w:b/>
          <w:bCs/>
          <w:i/>
          <w:iCs/>
          <w:sz w:val="28"/>
          <w:szCs w:val="28"/>
          <w:rtl/>
          <w:lang w:bidi="ar-DZ"/>
        </w:rPr>
        <w:t>الشاذة</w:t>
      </w:r>
      <w:r w:rsidR="00D76DA4">
        <w:rPr>
          <w:rFonts w:ascii="Simplified Arabic" w:hAnsi="Simplified Arabic" w:cs="Simplified Arabic" w:hint="cs"/>
          <w:b/>
          <w:bCs/>
          <w:i/>
          <w:iCs/>
          <w:sz w:val="28"/>
          <w:szCs w:val="28"/>
          <w:rtl/>
          <w:lang w:bidi="ar-DZ"/>
        </w:rPr>
        <w:t xml:space="preserve"> خطرا </w:t>
      </w:r>
      <w:r w:rsidR="00743996">
        <w:rPr>
          <w:rFonts w:ascii="Simplified Arabic" w:hAnsi="Simplified Arabic" w:cs="Simplified Arabic" w:hint="cs"/>
          <w:b/>
          <w:bCs/>
          <w:i/>
          <w:iCs/>
          <w:sz w:val="28"/>
          <w:szCs w:val="28"/>
          <w:rtl/>
          <w:lang w:bidi="ar-DZ"/>
        </w:rPr>
        <w:t>على المجنون نفسه أو على غيره , والفقهاء كما الطب يثب</w:t>
      </w:r>
      <w:r w:rsidR="00B6526A">
        <w:rPr>
          <w:rFonts w:ascii="Simplified Arabic" w:hAnsi="Simplified Arabic" w:cs="Simplified Arabic" w:hint="cs"/>
          <w:b/>
          <w:bCs/>
          <w:i/>
          <w:iCs/>
          <w:sz w:val="28"/>
          <w:szCs w:val="28"/>
          <w:rtl/>
          <w:lang w:bidi="ar-DZ"/>
        </w:rPr>
        <w:t>ت أن الجنون نوعان جنون مطبق أي أ</w:t>
      </w:r>
      <w:r w:rsidR="00743996">
        <w:rPr>
          <w:rFonts w:ascii="Simplified Arabic" w:hAnsi="Simplified Arabic" w:cs="Simplified Arabic" w:hint="cs"/>
          <w:b/>
          <w:bCs/>
          <w:i/>
          <w:iCs/>
          <w:sz w:val="28"/>
          <w:szCs w:val="28"/>
          <w:rtl/>
          <w:lang w:bidi="ar-DZ"/>
        </w:rPr>
        <w:t xml:space="preserve">نه يستمر مع صاحبه </w:t>
      </w:r>
      <w:r w:rsidR="00B6526A">
        <w:rPr>
          <w:rFonts w:ascii="Simplified Arabic" w:hAnsi="Simplified Arabic" w:cs="Simplified Arabic" w:hint="cs"/>
          <w:b/>
          <w:bCs/>
          <w:i/>
          <w:iCs/>
          <w:sz w:val="28"/>
          <w:szCs w:val="28"/>
          <w:rtl/>
          <w:lang w:bidi="ar-DZ"/>
        </w:rPr>
        <w:t>و</w:t>
      </w:r>
      <w:r w:rsidR="00743996">
        <w:rPr>
          <w:rFonts w:ascii="Simplified Arabic" w:hAnsi="Simplified Arabic" w:cs="Simplified Arabic" w:hint="cs"/>
          <w:b/>
          <w:bCs/>
          <w:i/>
          <w:iCs/>
          <w:sz w:val="28"/>
          <w:szCs w:val="28"/>
          <w:rtl/>
          <w:lang w:bidi="ar-DZ"/>
        </w:rPr>
        <w:t xml:space="preserve">هو ملازم له في جميع </w:t>
      </w:r>
      <w:r w:rsidR="00B6526A">
        <w:rPr>
          <w:rFonts w:ascii="Simplified Arabic" w:hAnsi="Simplified Arabic" w:cs="Simplified Arabic" w:hint="cs"/>
          <w:b/>
          <w:bCs/>
          <w:i/>
          <w:iCs/>
          <w:sz w:val="28"/>
          <w:szCs w:val="28"/>
          <w:rtl/>
          <w:lang w:bidi="ar-DZ"/>
        </w:rPr>
        <w:t>أوقاته</w:t>
      </w:r>
      <w:r w:rsidR="00743996">
        <w:rPr>
          <w:rFonts w:ascii="Simplified Arabic" w:hAnsi="Simplified Arabic" w:cs="Simplified Arabic" w:hint="cs"/>
          <w:b/>
          <w:bCs/>
          <w:i/>
          <w:iCs/>
          <w:sz w:val="28"/>
          <w:szCs w:val="28"/>
          <w:rtl/>
          <w:lang w:bidi="ar-DZ"/>
        </w:rPr>
        <w:t xml:space="preserve"> </w:t>
      </w:r>
      <w:r w:rsidR="00833B9A">
        <w:rPr>
          <w:rFonts w:ascii="Simplified Arabic" w:hAnsi="Simplified Arabic" w:cs="Simplified Arabic" w:hint="cs"/>
          <w:b/>
          <w:bCs/>
          <w:i/>
          <w:iCs/>
          <w:sz w:val="28"/>
          <w:szCs w:val="28"/>
          <w:rtl/>
          <w:lang w:bidi="ar-DZ"/>
        </w:rPr>
        <w:t xml:space="preserve">وحالاته , وهناك الجنون المتقطع أي الذي يظهر أحيانا ويختفي </w:t>
      </w:r>
      <w:r w:rsidR="00B6526A">
        <w:rPr>
          <w:rFonts w:ascii="Simplified Arabic" w:hAnsi="Simplified Arabic" w:cs="Simplified Arabic" w:hint="cs"/>
          <w:b/>
          <w:bCs/>
          <w:i/>
          <w:iCs/>
          <w:sz w:val="28"/>
          <w:szCs w:val="28"/>
          <w:rtl/>
          <w:lang w:bidi="ar-DZ"/>
        </w:rPr>
        <w:t>أحبانا أخرى , والمشر</w:t>
      </w:r>
      <w:r w:rsidR="00833B9A">
        <w:rPr>
          <w:rFonts w:ascii="Simplified Arabic" w:hAnsi="Simplified Arabic" w:cs="Simplified Arabic" w:hint="cs"/>
          <w:b/>
          <w:bCs/>
          <w:i/>
          <w:iCs/>
          <w:sz w:val="28"/>
          <w:szCs w:val="28"/>
          <w:rtl/>
          <w:lang w:bidi="ar-DZ"/>
        </w:rPr>
        <w:t xml:space="preserve">ع لم </w:t>
      </w:r>
      <w:r w:rsidR="00375259">
        <w:rPr>
          <w:rFonts w:ascii="Simplified Arabic" w:hAnsi="Simplified Arabic" w:cs="Simplified Arabic" w:hint="cs"/>
          <w:b/>
          <w:bCs/>
          <w:i/>
          <w:iCs/>
          <w:sz w:val="28"/>
          <w:szCs w:val="28"/>
          <w:rtl/>
          <w:lang w:bidi="ar-DZ"/>
        </w:rPr>
        <w:t xml:space="preserve">يفرق بين أنواع الجنون , وجعل هذه الحالة سببا من أسباب الحجر , وقد ميز الفقهاء بين الحالتين , حيث أن حالة الجنون المتقطع يمكن أن </w:t>
      </w:r>
      <w:r w:rsidR="00B23E0A">
        <w:rPr>
          <w:rFonts w:ascii="Simplified Arabic" w:hAnsi="Simplified Arabic" w:cs="Simplified Arabic" w:hint="cs"/>
          <w:b/>
          <w:bCs/>
          <w:i/>
          <w:iCs/>
          <w:sz w:val="28"/>
          <w:szCs w:val="28"/>
          <w:rtl/>
          <w:lang w:bidi="ar-DZ"/>
        </w:rPr>
        <w:t xml:space="preserve">تصح تصرفات صاحبه في الحالات التي يكون فيها </w:t>
      </w:r>
      <w:r w:rsidR="00D2664C">
        <w:rPr>
          <w:rFonts w:ascii="Simplified Arabic" w:hAnsi="Simplified Arabic" w:cs="Simplified Arabic" w:hint="cs"/>
          <w:b/>
          <w:bCs/>
          <w:i/>
          <w:iCs/>
          <w:sz w:val="28"/>
          <w:szCs w:val="28"/>
          <w:rtl/>
          <w:lang w:bidi="ar-DZ"/>
        </w:rPr>
        <w:t xml:space="preserve">سليما , وهي </w:t>
      </w:r>
      <w:r w:rsidR="00B6526A">
        <w:rPr>
          <w:rFonts w:ascii="Simplified Arabic" w:hAnsi="Simplified Arabic" w:cs="Simplified Arabic" w:hint="cs"/>
          <w:b/>
          <w:bCs/>
          <w:i/>
          <w:iCs/>
          <w:sz w:val="28"/>
          <w:szCs w:val="28"/>
          <w:rtl/>
          <w:lang w:bidi="ar-DZ"/>
        </w:rPr>
        <w:t>أراء</w:t>
      </w:r>
      <w:r w:rsidR="00D2664C">
        <w:rPr>
          <w:rFonts w:ascii="Simplified Arabic" w:hAnsi="Simplified Arabic" w:cs="Simplified Arabic" w:hint="cs"/>
          <w:b/>
          <w:bCs/>
          <w:i/>
          <w:iCs/>
          <w:sz w:val="28"/>
          <w:szCs w:val="28"/>
          <w:rtl/>
          <w:lang w:bidi="ar-DZ"/>
        </w:rPr>
        <w:t xml:space="preserve"> مرجوحة على اعتبار </w:t>
      </w:r>
      <w:r w:rsidR="00ED2275">
        <w:rPr>
          <w:rFonts w:ascii="Simplified Arabic" w:hAnsi="Simplified Arabic" w:cs="Simplified Arabic" w:hint="cs"/>
          <w:b/>
          <w:bCs/>
          <w:i/>
          <w:iCs/>
          <w:sz w:val="28"/>
          <w:szCs w:val="28"/>
          <w:rtl/>
          <w:lang w:bidi="ar-DZ"/>
        </w:rPr>
        <w:t>صعوبة التم</w:t>
      </w:r>
      <w:r w:rsidR="00B6526A">
        <w:rPr>
          <w:rFonts w:ascii="Simplified Arabic" w:hAnsi="Simplified Arabic" w:cs="Simplified Arabic" w:hint="cs"/>
          <w:b/>
          <w:bCs/>
          <w:i/>
          <w:iCs/>
          <w:sz w:val="28"/>
          <w:szCs w:val="28"/>
          <w:rtl/>
          <w:lang w:bidi="ar-DZ"/>
        </w:rPr>
        <w:t>ي</w:t>
      </w:r>
      <w:r w:rsidR="00ED2275">
        <w:rPr>
          <w:rFonts w:ascii="Simplified Arabic" w:hAnsi="Simplified Arabic" w:cs="Simplified Arabic" w:hint="cs"/>
          <w:b/>
          <w:bCs/>
          <w:i/>
          <w:iCs/>
          <w:sz w:val="28"/>
          <w:szCs w:val="28"/>
          <w:rtl/>
          <w:lang w:bidi="ar-DZ"/>
        </w:rPr>
        <w:t xml:space="preserve">يز بين وقت إبرام التصرف هل كان في حالة عقل أو جنون , وعليه من </w:t>
      </w:r>
      <w:r w:rsidR="007F11D7">
        <w:rPr>
          <w:rFonts w:ascii="Simplified Arabic" w:hAnsi="Simplified Arabic" w:cs="Simplified Arabic" w:hint="cs"/>
          <w:b/>
          <w:bCs/>
          <w:i/>
          <w:iCs/>
          <w:sz w:val="28"/>
          <w:szCs w:val="28"/>
          <w:rtl/>
          <w:lang w:bidi="ar-DZ"/>
        </w:rPr>
        <w:t xml:space="preserve"> </w:t>
      </w:r>
      <w:r w:rsidR="00B6526A">
        <w:rPr>
          <w:rFonts w:ascii="Simplified Arabic" w:hAnsi="Simplified Arabic" w:cs="Simplified Arabic" w:hint="cs"/>
          <w:b/>
          <w:bCs/>
          <w:i/>
          <w:iCs/>
          <w:sz w:val="28"/>
          <w:szCs w:val="28"/>
          <w:rtl/>
          <w:lang w:bidi="ar-DZ"/>
        </w:rPr>
        <w:t>الأسلم</w:t>
      </w:r>
      <w:r w:rsidR="007F11D7">
        <w:rPr>
          <w:rFonts w:ascii="Simplified Arabic" w:hAnsi="Simplified Arabic" w:cs="Simplified Arabic" w:hint="cs"/>
          <w:b/>
          <w:bCs/>
          <w:i/>
          <w:iCs/>
          <w:sz w:val="28"/>
          <w:szCs w:val="28"/>
          <w:rtl/>
          <w:lang w:bidi="ar-DZ"/>
        </w:rPr>
        <w:t xml:space="preserve"> أن يحجر عليه إلى حين شفائه حتى ل</w:t>
      </w:r>
      <w:r w:rsidR="00215BC3">
        <w:rPr>
          <w:rFonts w:ascii="Simplified Arabic" w:hAnsi="Simplified Arabic" w:cs="Simplified Arabic" w:hint="cs"/>
          <w:b/>
          <w:bCs/>
          <w:i/>
          <w:iCs/>
          <w:sz w:val="28"/>
          <w:szCs w:val="28"/>
          <w:rtl/>
          <w:lang w:bidi="ar-DZ"/>
        </w:rPr>
        <w:t>ا</w:t>
      </w:r>
      <w:r w:rsidR="00B6526A">
        <w:rPr>
          <w:rFonts w:ascii="Simplified Arabic" w:hAnsi="Simplified Arabic" w:cs="Simplified Arabic" w:hint="cs"/>
          <w:b/>
          <w:bCs/>
          <w:i/>
          <w:iCs/>
          <w:sz w:val="28"/>
          <w:szCs w:val="28"/>
          <w:rtl/>
          <w:lang w:bidi="ar-DZ"/>
        </w:rPr>
        <w:t xml:space="preserve"> </w:t>
      </w:r>
      <w:r w:rsidR="00215BC3">
        <w:rPr>
          <w:rFonts w:ascii="Simplified Arabic" w:hAnsi="Simplified Arabic" w:cs="Simplified Arabic" w:hint="cs"/>
          <w:b/>
          <w:bCs/>
          <w:i/>
          <w:iCs/>
          <w:sz w:val="28"/>
          <w:szCs w:val="28"/>
          <w:rtl/>
          <w:lang w:bidi="ar-DZ"/>
        </w:rPr>
        <w:t xml:space="preserve">نقع في نزاعات , </w:t>
      </w:r>
      <w:r w:rsidR="00B6526A">
        <w:rPr>
          <w:rFonts w:ascii="Simplified Arabic" w:hAnsi="Simplified Arabic" w:cs="Simplified Arabic" w:hint="cs"/>
          <w:b/>
          <w:bCs/>
          <w:i/>
          <w:iCs/>
          <w:sz w:val="28"/>
          <w:szCs w:val="28"/>
          <w:rtl/>
          <w:lang w:bidi="ar-DZ"/>
        </w:rPr>
        <w:t xml:space="preserve">وهو إعمال </w:t>
      </w:r>
      <w:r w:rsidR="00697BA4">
        <w:rPr>
          <w:rFonts w:ascii="Simplified Arabic" w:hAnsi="Simplified Arabic" w:cs="Simplified Arabic" w:hint="cs"/>
          <w:b/>
          <w:bCs/>
          <w:i/>
          <w:iCs/>
          <w:sz w:val="28"/>
          <w:szCs w:val="28"/>
          <w:rtl/>
          <w:lang w:bidi="ar-DZ"/>
        </w:rPr>
        <w:t>لقاعدة :"درء ال</w:t>
      </w:r>
      <w:r w:rsidR="00B6526A">
        <w:rPr>
          <w:rFonts w:ascii="Simplified Arabic" w:hAnsi="Simplified Arabic" w:cs="Simplified Arabic" w:hint="cs"/>
          <w:b/>
          <w:bCs/>
          <w:i/>
          <w:iCs/>
          <w:sz w:val="28"/>
          <w:szCs w:val="28"/>
          <w:rtl/>
          <w:lang w:bidi="ar-DZ"/>
        </w:rPr>
        <w:t>م</w:t>
      </w:r>
      <w:r w:rsidR="00697BA4">
        <w:rPr>
          <w:rFonts w:ascii="Simplified Arabic" w:hAnsi="Simplified Arabic" w:cs="Simplified Arabic" w:hint="cs"/>
          <w:b/>
          <w:bCs/>
          <w:i/>
          <w:iCs/>
          <w:sz w:val="28"/>
          <w:szCs w:val="28"/>
          <w:rtl/>
          <w:lang w:bidi="ar-DZ"/>
        </w:rPr>
        <w:t>فاسد أولى من جلب المصالح "</w:t>
      </w:r>
    </w:p>
    <w:p w:rsidR="00697BA4" w:rsidRDefault="00351839" w:rsidP="00813A0E">
      <w:pPr>
        <w:bidi/>
        <w:ind w:firstLine="567"/>
        <w:jc w:val="lowKashida"/>
        <w:rPr>
          <w:rFonts w:ascii="Simplified Arabic" w:hAnsi="Simplified Arabic" w:cs="Simplified Arabic"/>
          <w:b/>
          <w:bCs/>
          <w:i/>
          <w:iCs/>
          <w:sz w:val="28"/>
          <w:szCs w:val="28"/>
          <w:rtl/>
          <w:lang w:bidi="ar-DZ"/>
        </w:rPr>
      </w:pPr>
      <w:r w:rsidRPr="00351839">
        <w:rPr>
          <w:rFonts w:ascii="Simplified Arabic" w:hAnsi="Simplified Arabic" w:cs="Simplified Arabic" w:hint="cs"/>
          <w:b/>
          <w:bCs/>
          <w:i/>
          <w:iCs/>
          <w:sz w:val="28"/>
          <w:szCs w:val="28"/>
          <w:u w:val="thick"/>
          <w:rtl/>
          <w:lang w:bidi="ar-DZ"/>
        </w:rPr>
        <w:lastRenderedPageBreak/>
        <w:t>2/- العته :</w:t>
      </w:r>
      <w:r>
        <w:rPr>
          <w:rFonts w:ascii="Simplified Arabic" w:hAnsi="Simplified Arabic" w:cs="Simplified Arabic" w:hint="cs"/>
          <w:b/>
          <w:bCs/>
          <w:i/>
          <w:iCs/>
          <w:sz w:val="28"/>
          <w:szCs w:val="28"/>
          <w:rtl/>
          <w:lang w:bidi="ar-DZ"/>
        </w:rPr>
        <w:t xml:space="preserve"> ويطلق عليه</w:t>
      </w:r>
      <w:r w:rsidR="00A958AF">
        <w:rPr>
          <w:rFonts w:ascii="Simplified Arabic" w:hAnsi="Simplified Arabic" w:cs="Simplified Arabic" w:hint="cs"/>
          <w:b/>
          <w:bCs/>
          <w:i/>
          <w:iCs/>
          <w:sz w:val="28"/>
          <w:szCs w:val="28"/>
          <w:rtl/>
          <w:lang w:bidi="ar-DZ"/>
        </w:rPr>
        <w:t xml:space="preserve"> عند </w:t>
      </w:r>
      <w:r w:rsidR="007D47B8">
        <w:rPr>
          <w:rFonts w:ascii="Simplified Arabic" w:hAnsi="Simplified Arabic" w:cs="Simplified Arabic" w:hint="cs"/>
          <w:b/>
          <w:bCs/>
          <w:i/>
          <w:iCs/>
          <w:sz w:val="28"/>
          <w:szCs w:val="28"/>
          <w:rtl/>
          <w:lang w:bidi="ar-DZ"/>
        </w:rPr>
        <w:t>الأطباء</w:t>
      </w:r>
      <w:r w:rsidR="00A958AF">
        <w:rPr>
          <w:rFonts w:ascii="Simplified Arabic" w:hAnsi="Simplified Arabic" w:cs="Simplified Arabic" w:hint="cs"/>
          <w:b/>
          <w:bCs/>
          <w:i/>
          <w:iCs/>
          <w:sz w:val="28"/>
          <w:szCs w:val="28"/>
          <w:rtl/>
          <w:lang w:bidi="ar-DZ"/>
        </w:rPr>
        <w:t xml:space="preserve"> بالخرف ’ وعند الفقهاء هو </w:t>
      </w:r>
      <w:r w:rsidR="00B6526A">
        <w:rPr>
          <w:rFonts w:ascii="Simplified Arabic" w:hAnsi="Simplified Arabic" w:cs="Simplified Arabic" w:hint="cs"/>
          <w:b/>
          <w:bCs/>
          <w:i/>
          <w:iCs/>
          <w:sz w:val="28"/>
          <w:szCs w:val="28"/>
          <w:rtl/>
          <w:lang w:bidi="ar-DZ"/>
        </w:rPr>
        <w:t>آفة</w:t>
      </w:r>
      <w:r w:rsidR="00A958AF">
        <w:rPr>
          <w:rFonts w:ascii="Simplified Arabic" w:hAnsi="Simplified Arabic" w:cs="Simplified Arabic" w:hint="cs"/>
          <w:b/>
          <w:bCs/>
          <w:i/>
          <w:iCs/>
          <w:sz w:val="28"/>
          <w:szCs w:val="28"/>
          <w:rtl/>
          <w:lang w:bidi="ar-DZ"/>
        </w:rPr>
        <w:t xml:space="preserve"> توجب الاختلال بالعقل تجعل من صاحبها </w:t>
      </w:r>
      <w:r w:rsidR="00E3033F">
        <w:rPr>
          <w:rFonts w:ascii="Simplified Arabic" w:hAnsi="Simplified Arabic" w:cs="Simplified Arabic" w:hint="cs"/>
          <w:b/>
          <w:bCs/>
          <w:i/>
          <w:iCs/>
          <w:sz w:val="28"/>
          <w:szCs w:val="28"/>
          <w:rtl/>
          <w:lang w:bidi="ar-DZ"/>
        </w:rPr>
        <w:t>مختلط الكلام فا</w:t>
      </w:r>
      <w:r w:rsidR="00802EC4">
        <w:rPr>
          <w:rFonts w:ascii="Simplified Arabic" w:hAnsi="Simplified Arabic" w:cs="Simplified Arabic" w:hint="cs"/>
          <w:b/>
          <w:bCs/>
          <w:i/>
          <w:iCs/>
          <w:sz w:val="28"/>
          <w:szCs w:val="28"/>
          <w:rtl/>
          <w:lang w:bidi="ar-DZ"/>
        </w:rPr>
        <w:t>سد التدبير قليل الفهم , وكذلك قضت محكمة النقض السورية بان العته الذي يعتبر فيه المعتوه محجورا عليه كذاته</w:t>
      </w:r>
      <w:r w:rsidR="003A18BF">
        <w:rPr>
          <w:rFonts w:ascii="Simplified Arabic" w:hAnsi="Simplified Arabic" w:cs="Simplified Arabic" w:hint="cs"/>
          <w:b/>
          <w:bCs/>
          <w:i/>
          <w:iCs/>
          <w:sz w:val="28"/>
          <w:szCs w:val="28"/>
          <w:rtl/>
          <w:lang w:bidi="ar-DZ"/>
        </w:rPr>
        <w:t xml:space="preserve"> </w:t>
      </w:r>
      <w:r w:rsidR="004C2267">
        <w:rPr>
          <w:rFonts w:ascii="Simplified Arabic" w:hAnsi="Simplified Arabic" w:cs="Simplified Arabic" w:hint="cs"/>
          <w:b/>
          <w:bCs/>
          <w:i/>
          <w:iCs/>
          <w:sz w:val="28"/>
          <w:szCs w:val="28"/>
          <w:rtl/>
          <w:lang w:bidi="ar-DZ"/>
        </w:rPr>
        <w:t>هو ضعف حقيقي في العقل .</w:t>
      </w:r>
    </w:p>
    <w:p w:rsidR="004C2267" w:rsidRDefault="003A18BF" w:rsidP="00813A0E">
      <w:pPr>
        <w:bidi/>
        <w:ind w:firstLine="567"/>
        <w:jc w:val="lowKashida"/>
        <w:rPr>
          <w:rFonts w:ascii="Simplified Arabic" w:hAnsi="Simplified Arabic" w:cs="Simplified Arabic"/>
          <w:b/>
          <w:bCs/>
          <w:i/>
          <w:iCs/>
          <w:sz w:val="28"/>
          <w:szCs w:val="28"/>
          <w:rtl/>
          <w:lang w:bidi="ar-DZ"/>
        </w:rPr>
      </w:pPr>
      <w:r>
        <w:rPr>
          <w:rFonts w:ascii="Simplified Arabic" w:hAnsi="Simplified Arabic" w:cs="Simplified Arabic" w:hint="cs"/>
          <w:b/>
          <w:bCs/>
          <w:i/>
          <w:iCs/>
          <w:sz w:val="28"/>
          <w:szCs w:val="28"/>
          <w:rtl/>
          <w:lang w:bidi="ar-DZ"/>
        </w:rPr>
        <w:t xml:space="preserve">يكون معه المعتوه </w:t>
      </w:r>
      <w:r w:rsidR="00552C78">
        <w:rPr>
          <w:rFonts w:ascii="Simplified Arabic" w:hAnsi="Simplified Arabic" w:cs="Simplified Arabic" w:hint="cs"/>
          <w:b/>
          <w:bCs/>
          <w:i/>
          <w:iCs/>
          <w:sz w:val="28"/>
          <w:szCs w:val="28"/>
          <w:rtl/>
          <w:lang w:bidi="ar-DZ"/>
        </w:rPr>
        <w:t xml:space="preserve">قليل الفهم مختلط الكلام فاسد التدبير , فلا تكفي الشيخوخة والمرض المقعد </w:t>
      </w:r>
      <w:r w:rsidR="00112D4E">
        <w:rPr>
          <w:rFonts w:ascii="Simplified Arabic" w:hAnsi="Simplified Arabic" w:cs="Simplified Arabic" w:hint="cs"/>
          <w:b/>
          <w:bCs/>
          <w:i/>
          <w:iCs/>
          <w:sz w:val="28"/>
          <w:szCs w:val="28"/>
          <w:rtl/>
          <w:lang w:bidi="ar-DZ"/>
        </w:rPr>
        <w:t>لاعتبار</w:t>
      </w:r>
    </w:p>
    <w:p w:rsidR="002A48A4" w:rsidRDefault="00112D4E" w:rsidP="00981F23">
      <w:pPr>
        <w:bidi/>
        <w:ind w:firstLine="567"/>
        <w:jc w:val="lowKashida"/>
        <w:rPr>
          <w:rFonts w:ascii="Simplified Arabic" w:hAnsi="Simplified Arabic" w:cs="Simplified Arabic"/>
          <w:b/>
          <w:bCs/>
          <w:i/>
          <w:iCs/>
          <w:sz w:val="28"/>
          <w:szCs w:val="28"/>
          <w:rtl/>
          <w:lang w:bidi="ar-DZ"/>
        </w:rPr>
      </w:pPr>
      <w:r>
        <w:rPr>
          <w:rFonts w:ascii="Simplified Arabic" w:hAnsi="Simplified Arabic" w:cs="Simplified Arabic" w:hint="cs"/>
          <w:b/>
          <w:bCs/>
          <w:i/>
          <w:iCs/>
          <w:sz w:val="28"/>
          <w:szCs w:val="28"/>
          <w:rtl/>
          <w:lang w:bidi="ar-DZ"/>
        </w:rPr>
        <w:t xml:space="preserve">المرء معتوها </w:t>
      </w:r>
      <w:r w:rsidR="002A48A4">
        <w:rPr>
          <w:rFonts w:ascii="Simplified Arabic" w:hAnsi="Simplified Arabic" w:cs="Simplified Arabic" w:hint="cs"/>
          <w:b/>
          <w:bCs/>
          <w:i/>
          <w:iCs/>
          <w:sz w:val="28"/>
          <w:szCs w:val="28"/>
          <w:rtl/>
          <w:lang w:bidi="ar-DZ"/>
        </w:rPr>
        <w:t>وهو لهذا المعنى اقرب ما يكون إلى الخرف الذي يصيب</w:t>
      </w:r>
      <w:r w:rsidR="00981F23">
        <w:rPr>
          <w:rFonts w:ascii="Simplified Arabic" w:hAnsi="Simplified Arabic" w:cs="Simplified Arabic" w:hint="cs"/>
          <w:b/>
          <w:bCs/>
          <w:i/>
          <w:iCs/>
          <w:sz w:val="28"/>
          <w:szCs w:val="28"/>
          <w:rtl/>
          <w:lang w:bidi="ar-DZ"/>
        </w:rPr>
        <w:t xml:space="preserve"> الأشخاص المسنين في الغالب، </w:t>
      </w:r>
      <w:r w:rsidR="002A48A4">
        <w:rPr>
          <w:rFonts w:ascii="Simplified Arabic" w:hAnsi="Simplified Arabic" w:cs="Simplified Arabic" w:hint="cs"/>
          <w:b/>
          <w:bCs/>
          <w:i/>
          <w:iCs/>
          <w:sz w:val="28"/>
          <w:szCs w:val="28"/>
          <w:rtl/>
          <w:lang w:bidi="ar-DZ"/>
        </w:rPr>
        <w:t xml:space="preserve">وهو ناتج </w:t>
      </w:r>
      <w:r w:rsidR="00F824A1">
        <w:rPr>
          <w:rFonts w:ascii="Simplified Arabic" w:hAnsi="Simplified Arabic" w:cs="Simplified Arabic" w:hint="cs"/>
          <w:b/>
          <w:bCs/>
          <w:i/>
          <w:iCs/>
          <w:sz w:val="28"/>
          <w:szCs w:val="28"/>
          <w:rtl/>
          <w:lang w:bidi="ar-DZ"/>
        </w:rPr>
        <w:t xml:space="preserve">عن تلف في خلايا المخ تجعل صاحبها بالمواصفات المعروفة والتي يمكن تشخيصها </w:t>
      </w:r>
      <w:r w:rsidR="00981F23">
        <w:rPr>
          <w:rFonts w:ascii="Simplified Arabic" w:hAnsi="Simplified Arabic" w:cs="Simplified Arabic" w:hint="cs"/>
          <w:b/>
          <w:bCs/>
          <w:i/>
          <w:iCs/>
          <w:sz w:val="28"/>
          <w:szCs w:val="28"/>
          <w:rtl/>
          <w:lang w:bidi="ar-DZ"/>
        </w:rPr>
        <w:t>طبيا بالوسائل المعاصرة</w:t>
      </w:r>
      <w:r w:rsidR="002B2175">
        <w:rPr>
          <w:rFonts w:ascii="Simplified Arabic" w:hAnsi="Simplified Arabic" w:cs="Simplified Arabic" w:hint="cs"/>
          <w:b/>
          <w:bCs/>
          <w:i/>
          <w:iCs/>
          <w:sz w:val="28"/>
          <w:szCs w:val="28"/>
          <w:rtl/>
          <w:lang w:bidi="ar-DZ"/>
        </w:rPr>
        <w:t>.</w:t>
      </w:r>
    </w:p>
    <w:p w:rsidR="002B2175" w:rsidRDefault="00981F23" w:rsidP="00813A0E">
      <w:pPr>
        <w:bidi/>
        <w:ind w:firstLine="567"/>
        <w:jc w:val="lowKashida"/>
        <w:rPr>
          <w:rFonts w:ascii="Simplified Arabic" w:hAnsi="Simplified Arabic" w:cs="Simplified Arabic"/>
          <w:b/>
          <w:bCs/>
          <w:i/>
          <w:iCs/>
          <w:sz w:val="28"/>
          <w:szCs w:val="28"/>
          <w:rtl/>
          <w:lang w:bidi="ar-DZ"/>
        </w:rPr>
      </w:pPr>
      <w:r>
        <w:rPr>
          <w:rFonts w:ascii="Simplified Arabic" w:hAnsi="Simplified Arabic" w:cs="Simplified Arabic" w:hint="cs"/>
          <w:b/>
          <w:bCs/>
          <w:i/>
          <w:iCs/>
          <w:sz w:val="28"/>
          <w:szCs w:val="28"/>
          <w:rtl/>
          <w:lang w:bidi="ar-DZ"/>
        </w:rPr>
        <w:t>وقد اختلف الفقهاء في اعتبار العت</w:t>
      </w:r>
      <w:r w:rsidR="002B2175">
        <w:rPr>
          <w:rFonts w:ascii="Simplified Arabic" w:hAnsi="Simplified Arabic" w:cs="Simplified Arabic" w:hint="cs"/>
          <w:b/>
          <w:bCs/>
          <w:i/>
          <w:iCs/>
          <w:sz w:val="28"/>
          <w:szCs w:val="28"/>
          <w:rtl/>
          <w:lang w:bidi="ar-DZ"/>
        </w:rPr>
        <w:t xml:space="preserve">ة كالجنون يرفع </w:t>
      </w:r>
      <w:r w:rsidR="00730B50">
        <w:rPr>
          <w:rFonts w:ascii="Simplified Arabic" w:hAnsi="Simplified Arabic" w:cs="Simplified Arabic" w:hint="cs"/>
          <w:b/>
          <w:bCs/>
          <w:i/>
          <w:iCs/>
          <w:sz w:val="28"/>
          <w:szCs w:val="28"/>
          <w:rtl/>
          <w:lang w:bidi="ar-DZ"/>
        </w:rPr>
        <w:t xml:space="preserve">به التكليف عن صاحبه , مع </w:t>
      </w:r>
      <w:r>
        <w:rPr>
          <w:rFonts w:ascii="Simplified Arabic" w:hAnsi="Simplified Arabic" w:cs="Simplified Arabic" w:hint="cs"/>
          <w:b/>
          <w:bCs/>
          <w:i/>
          <w:iCs/>
          <w:sz w:val="28"/>
          <w:szCs w:val="28"/>
          <w:rtl/>
          <w:lang w:bidi="ar-DZ"/>
        </w:rPr>
        <w:t>إتفاقهم</w:t>
      </w:r>
      <w:r w:rsidR="00730B50">
        <w:rPr>
          <w:rFonts w:ascii="Simplified Arabic" w:hAnsi="Simplified Arabic" w:cs="Simplified Arabic" w:hint="cs"/>
          <w:b/>
          <w:bCs/>
          <w:i/>
          <w:iCs/>
          <w:sz w:val="28"/>
          <w:szCs w:val="28"/>
          <w:rtl/>
          <w:lang w:bidi="ar-DZ"/>
        </w:rPr>
        <w:t xml:space="preserve"> على انه يلزم الحجر عليه في تصرفاته المالية ويمنع </w:t>
      </w:r>
      <w:r w:rsidR="00A53C18">
        <w:rPr>
          <w:rFonts w:ascii="Simplified Arabic" w:hAnsi="Simplified Arabic" w:cs="Simplified Arabic" w:hint="cs"/>
          <w:b/>
          <w:bCs/>
          <w:i/>
          <w:iCs/>
          <w:sz w:val="28"/>
          <w:szCs w:val="28"/>
          <w:rtl/>
          <w:lang w:bidi="ar-DZ"/>
        </w:rPr>
        <w:t xml:space="preserve">نفاذ </w:t>
      </w:r>
      <w:r w:rsidR="007D47B8">
        <w:rPr>
          <w:rFonts w:ascii="Simplified Arabic" w:hAnsi="Simplified Arabic" w:cs="Simplified Arabic" w:hint="cs"/>
          <w:b/>
          <w:bCs/>
          <w:i/>
          <w:iCs/>
          <w:sz w:val="28"/>
          <w:szCs w:val="28"/>
          <w:rtl/>
          <w:lang w:bidi="ar-DZ"/>
        </w:rPr>
        <w:t>أعماله</w:t>
      </w:r>
      <w:r w:rsidR="00A53C18">
        <w:rPr>
          <w:rFonts w:ascii="Simplified Arabic" w:hAnsi="Simplified Arabic" w:cs="Simplified Arabic" w:hint="cs"/>
          <w:b/>
          <w:bCs/>
          <w:i/>
          <w:iCs/>
          <w:sz w:val="28"/>
          <w:szCs w:val="28"/>
          <w:rtl/>
          <w:lang w:bidi="ar-DZ"/>
        </w:rPr>
        <w:t xml:space="preserve"> القولية .</w:t>
      </w:r>
    </w:p>
    <w:p w:rsidR="00A53C18" w:rsidRDefault="00A53C18" w:rsidP="00813A0E">
      <w:pPr>
        <w:bidi/>
        <w:ind w:firstLine="567"/>
        <w:jc w:val="lowKashida"/>
        <w:rPr>
          <w:rFonts w:ascii="Simplified Arabic" w:hAnsi="Simplified Arabic" w:cs="Simplified Arabic"/>
          <w:b/>
          <w:bCs/>
          <w:i/>
          <w:iCs/>
          <w:sz w:val="28"/>
          <w:szCs w:val="28"/>
          <w:rtl/>
          <w:lang w:bidi="ar-DZ"/>
        </w:rPr>
      </w:pPr>
      <w:r w:rsidRPr="00A53C18">
        <w:rPr>
          <w:rFonts w:ascii="Simplified Arabic" w:hAnsi="Simplified Arabic" w:cs="Simplified Arabic" w:hint="cs"/>
          <w:b/>
          <w:bCs/>
          <w:i/>
          <w:iCs/>
          <w:sz w:val="28"/>
          <w:szCs w:val="28"/>
          <w:u w:val="thick"/>
          <w:rtl/>
          <w:lang w:bidi="ar-DZ"/>
        </w:rPr>
        <w:t>3/-السفه</w:t>
      </w:r>
      <w:r>
        <w:rPr>
          <w:rFonts w:ascii="Simplified Arabic" w:hAnsi="Simplified Arabic" w:cs="Simplified Arabic" w:hint="cs"/>
          <w:b/>
          <w:bCs/>
          <w:i/>
          <w:iCs/>
          <w:sz w:val="28"/>
          <w:szCs w:val="28"/>
          <w:rtl/>
          <w:lang w:bidi="ar-DZ"/>
        </w:rPr>
        <w:t xml:space="preserve"> :في اللغة يطلق على </w:t>
      </w:r>
      <w:r w:rsidR="00981F23">
        <w:rPr>
          <w:rFonts w:ascii="Simplified Arabic" w:hAnsi="Simplified Arabic" w:cs="Simplified Arabic" w:hint="cs"/>
          <w:b/>
          <w:bCs/>
          <w:i/>
          <w:iCs/>
          <w:sz w:val="28"/>
          <w:szCs w:val="28"/>
          <w:rtl/>
          <w:lang w:bidi="ar-DZ"/>
        </w:rPr>
        <w:t>الطيش</w:t>
      </w:r>
      <w:r>
        <w:rPr>
          <w:rFonts w:ascii="Simplified Arabic" w:hAnsi="Simplified Arabic" w:cs="Simplified Arabic" w:hint="cs"/>
          <w:b/>
          <w:bCs/>
          <w:i/>
          <w:iCs/>
          <w:sz w:val="28"/>
          <w:szCs w:val="28"/>
          <w:rtl/>
          <w:lang w:bidi="ar-DZ"/>
        </w:rPr>
        <w:t xml:space="preserve"> والحمق ويطلق أيضا بمعنى الجهل والنسيان </w:t>
      </w:r>
      <w:r w:rsidR="00BE5A53">
        <w:rPr>
          <w:rFonts w:ascii="Simplified Arabic" w:hAnsi="Simplified Arabic" w:cs="Simplified Arabic" w:hint="cs"/>
          <w:b/>
          <w:bCs/>
          <w:i/>
          <w:iCs/>
          <w:sz w:val="28"/>
          <w:szCs w:val="28"/>
          <w:rtl/>
          <w:lang w:bidi="ar-DZ"/>
        </w:rPr>
        <w:t xml:space="preserve">, ويقال سفه </w:t>
      </w:r>
      <w:r w:rsidR="00981F23">
        <w:rPr>
          <w:rFonts w:ascii="Simplified Arabic" w:hAnsi="Simplified Arabic" w:cs="Simplified Arabic" w:hint="cs"/>
          <w:b/>
          <w:bCs/>
          <w:i/>
          <w:iCs/>
          <w:sz w:val="28"/>
          <w:szCs w:val="28"/>
          <w:rtl/>
          <w:lang w:bidi="ar-DZ"/>
        </w:rPr>
        <w:t xml:space="preserve">نفسه </w:t>
      </w:r>
      <w:r w:rsidR="00BE5A53">
        <w:rPr>
          <w:rFonts w:ascii="Simplified Arabic" w:hAnsi="Simplified Arabic" w:cs="Simplified Arabic" w:hint="cs"/>
          <w:b/>
          <w:bCs/>
          <w:i/>
          <w:iCs/>
          <w:sz w:val="28"/>
          <w:szCs w:val="28"/>
          <w:rtl/>
          <w:lang w:bidi="ar-DZ"/>
        </w:rPr>
        <w:t xml:space="preserve">أي امتهنها </w:t>
      </w:r>
      <w:r w:rsidR="00981F23">
        <w:rPr>
          <w:rFonts w:ascii="Simplified Arabic" w:hAnsi="Simplified Arabic" w:cs="Simplified Arabic" w:hint="cs"/>
          <w:b/>
          <w:bCs/>
          <w:i/>
          <w:iCs/>
          <w:sz w:val="28"/>
          <w:szCs w:val="28"/>
          <w:rtl/>
          <w:lang w:bidi="ar-DZ"/>
        </w:rPr>
        <w:t>وأهلكها</w:t>
      </w:r>
      <w:r w:rsidR="00BE5A53">
        <w:rPr>
          <w:rFonts w:ascii="Simplified Arabic" w:hAnsi="Simplified Arabic" w:cs="Simplified Arabic" w:hint="cs"/>
          <w:b/>
          <w:bCs/>
          <w:i/>
          <w:iCs/>
          <w:sz w:val="28"/>
          <w:szCs w:val="28"/>
          <w:rtl/>
          <w:lang w:bidi="ar-DZ"/>
        </w:rPr>
        <w:t xml:space="preserve"> , وسفه الشراب أي أكثر منه .</w:t>
      </w:r>
    </w:p>
    <w:p w:rsidR="00CF6E89" w:rsidRDefault="00BE5A53" w:rsidP="00981F23">
      <w:pPr>
        <w:bidi/>
        <w:ind w:firstLine="567"/>
        <w:jc w:val="lowKashida"/>
        <w:rPr>
          <w:rFonts w:ascii="Simplified Arabic" w:hAnsi="Simplified Arabic" w:cs="Simplified Arabic"/>
          <w:b/>
          <w:bCs/>
          <w:i/>
          <w:iCs/>
          <w:sz w:val="28"/>
          <w:szCs w:val="28"/>
          <w:rtl/>
          <w:lang w:bidi="ar-DZ"/>
        </w:rPr>
      </w:pPr>
      <w:r>
        <w:rPr>
          <w:rFonts w:ascii="Simplified Arabic" w:hAnsi="Simplified Arabic" w:cs="Simplified Arabic" w:hint="cs"/>
          <w:b/>
          <w:bCs/>
          <w:i/>
          <w:iCs/>
          <w:sz w:val="28"/>
          <w:szCs w:val="28"/>
          <w:rtl/>
          <w:lang w:bidi="ar-DZ"/>
        </w:rPr>
        <w:t xml:space="preserve">والسفه في اصطلاح الفقهاء و </w:t>
      </w:r>
      <w:r w:rsidR="00C02EC6">
        <w:rPr>
          <w:rFonts w:ascii="Simplified Arabic" w:hAnsi="Simplified Arabic" w:cs="Simplified Arabic" w:hint="cs"/>
          <w:b/>
          <w:bCs/>
          <w:i/>
          <w:iCs/>
          <w:sz w:val="28"/>
          <w:szCs w:val="28"/>
          <w:rtl/>
          <w:lang w:bidi="ar-DZ"/>
        </w:rPr>
        <w:t>القانوني</w:t>
      </w:r>
      <w:r w:rsidR="00981F23">
        <w:rPr>
          <w:rFonts w:ascii="Simplified Arabic" w:hAnsi="Simplified Arabic" w:cs="Simplified Arabic" w:hint="cs"/>
          <w:b/>
          <w:bCs/>
          <w:i/>
          <w:iCs/>
          <w:sz w:val="28"/>
          <w:szCs w:val="28"/>
          <w:rtl/>
          <w:lang w:bidi="ar-DZ"/>
        </w:rPr>
        <w:t>ي</w:t>
      </w:r>
      <w:r w:rsidR="00C02EC6">
        <w:rPr>
          <w:rFonts w:ascii="Simplified Arabic" w:hAnsi="Simplified Arabic" w:cs="Simplified Arabic" w:hint="cs"/>
          <w:b/>
          <w:bCs/>
          <w:i/>
          <w:iCs/>
          <w:sz w:val="28"/>
          <w:szCs w:val="28"/>
          <w:rtl/>
          <w:lang w:bidi="ar-DZ"/>
        </w:rPr>
        <w:t xml:space="preserve">ن هو طيش وخفة تعرض للمكلف فتحمله على التصرف بخلاف ما يوافق الشرع ويقره العقل مع عدم وجود اختلال بالعقل , فهو شخص </w:t>
      </w:r>
      <w:r w:rsidR="007D47B8">
        <w:rPr>
          <w:rFonts w:ascii="Simplified Arabic" w:hAnsi="Simplified Arabic" w:cs="Simplified Arabic" w:hint="cs"/>
          <w:b/>
          <w:bCs/>
          <w:i/>
          <w:iCs/>
          <w:sz w:val="28"/>
          <w:szCs w:val="28"/>
          <w:rtl/>
          <w:lang w:bidi="ar-DZ"/>
        </w:rPr>
        <w:t>لا يستطيع</w:t>
      </w:r>
      <w:r w:rsidR="00C02EC6">
        <w:rPr>
          <w:rFonts w:ascii="Simplified Arabic" w:hAnsi="Simplified Arabic" w:cs="Simplified Arabic" w:hint="cs"/>
          <w:b/>
          <w:bCs/>
          <w:i/>
          <w:iCs/>
          <w:sz w:val="28"/>
          <w:szCs w:val="28"/>
          <w:rtl/>
          <w:lang w:bidi="ar-DZ"/>
        </w:rPr>
        <w:t xml:space="preserve"> أن يتحكم في نزواته </w:t>
      </w:r>
      <w:r w:rsidR="007D47B8">
        <w:rPr>
          <w:rFonts w:ascii="Simplified Arabic" w:hAnsi="Simplified Arabic" w:cs="Simplified Arabic" w:hint="cs"/>
          <w:b/>
          <w:bCs/>
          <w:i/>
          <w:iCs/>
          <w:sz w:val="28"/>
          <w:szCs w:val="28"/>
          <w:rtl/>
          <w:lang w:bidi="ar-DZ"/>
        </w:rPr>
        <w:t>ورغباته,</w:t>
      </w:r>
      <w:r w:rsidR="00EE13BF">
        <w:rPr>
          <w:rFonts w:ascii="Simplified Arabic" w:hAnsi="Simplified Arabic" w:cs="Simplified Arabic" w:hint="cs"/>
          <w:b/>
          <w:bCs/>
          <w:i/>
          <w:iCs/>
          <w:sz w:val="28"/>
          <w:szCs w:val="28"/>
          <w:rtl/>
          <w:lang w:bidi="ar-DZ"/>
        </w:rPr>
        <w:t xml:space="preserve"> وموجب الجحر في القانون هو الشخص الذي يبذر أمواله ويضعها في غير موضعها</w:t>
      </w:r>
      <w:r w:rsidR="00CF6E89">
        <w:rPr>
          <w:rFonts w:ascii="Simplified Arabic" w:hAnsi="Simplified Arabic" w:cs="Simplified Arabic" w:hint="cs"/>
          <w:b/>
          <w:bCs/>
          <w:i/>
          <w:iCs/>
          <w:sz w:val="28"/>
          <w:szCs w:val="28"/>
          <w:rtl/>
          <w:lang w:bidi="ar-DZ"/>
        </w:rPr>
        <w:t>, أو بشكل غير معق</w:t>
      </w:r>
      <w:r w:rsidR="00981F23">
        <w:rPr>
          <w:rFonts w:ascii="Simplified Arabic" w:hAnsi="Simplified Arabic" w:cs="Simplified Arabic" w:hint="cs"/>
          <w:b/>
          <w:bCs/>
          <w:i/>
          <w:iCs/>
          <w:sz w:val="28"/>
          <w:szCs w:val="28"/>
          <w:rtl/>
          <w:lang w:bidi="ar-DZ"/>
        </w:rPr>
        <w:t>ول حتى وان كان في أبواب الخير ك</w:t>
      </w:r>
      <w:r w:rsidR="00CF6E89">
        <w:rPr>
          <w:rFonts w:ascii="Simplified Arabic" w:hAnsi="Simplified Arabic" w:cs="Simplified Arabic" w:hint="cs"/>
          <w:b/>
          <w:bCs/>
          <w:i/>
          <w:iCs/>
          <w:sz w:val="28"/>
          <w:szCs w:val="28"/>
          <w:rtl/>
          <w:lang w:bidi="ar-DZ"/>
        </w:rPr>
        <w:t xml:space="preserve">بناء المدارس والمساجد , ومن هنا </w:t>
      </w:r>
      <w:r w:rsidR="000A7412">
        <w:rPr>
          <w:rFonts w:ascii="Simplified Arabic" w:hAnsi="Simplified Arabic" w:cs="Simplified Arabic" w:hint="cs"/>
          <w:b/>
          <w:bCs/>
          <w:i/>
          <w:iCs/>
          <w:sz w:val="28"/>
          <w:szCs w:val="28"/>
          <w:rtl/>
          <w:lang w:bidi="ar-DZ"/>
        </w:rPr>
        <w:t>ي</w:t>
      </w:r>
      <w:r w:rsidR="00981F23">
        <w:rPr>
          <w:rFonts w:ascii="Simplified Arabic" w:hAnsi="Simplified Arabic" w:cs="Simplified Arabic" w:hint="cs"/>
          <w:b/>
          <w:bCs/>
          <w:i/>
          <w:iCs/>
          <w:sz w:val="28"/>
          <w:szCs w:val="28"/>
          <w:rtl/>
          <w:lang w:bidi="ar-DZ"/>
        </w:rPr>
        <w:t>ت</w:t>
      </w:r>
      <w:r w:rsidR="000A7412">
        <w:rPr>
          <w:rFonts w:ascii="Simplified Arabic" w:hAnsi="Simplified Arabic" w:cs="Simplified Arabic" w:hint="cs"/>
          <w:b/>
          <w:bCs/>
          <w:i/>
          <w:iCs/>
          <w:sz w:val="28"/>
          <w:szCs w:val="28"/>
          <w:rtl/>
          <w:lang w:bidi="ar-DZ"/>
        </w:rPr>
        <w:t xml:space="preserve">بين لنا أن قانون الأسرة يتكلم عن السفيه بمعنى الشخص الذي يسرف في </w:t>
      </w:r>
      <w:r w:rsidR="00981F23">
        <w:rPr>
          <w:rFonts w:ascii="Simplified Arabic" w:hAnsi="Simplified Arabic" w:cs="Simplified Arabic" w:hint="cs"/>
          <w:b/>
          <w:bCs/>
          <w:i/>
          <w:iCs/>
          <w:sz w:val="28"/>
          <w:szCs w:val="28"/>
          <w:rtl/>
          <w:lang w:bidi="ar-DZ"/>
        </w:rPr>
        <w:t>إنفاق</w:t>
      </w:r>
      <w:r w:rsidR="000A7412">
        <w:rPr>
          <w:rFonts w:ascii="Simplified Arabic" w:hAnsi="Simplified Arabic" w:cs="Simplified Arabic" w:hint="cs"/>
          <w:b/>
          <w:bCs/>
          <w:i/>
          <w:iCs/>
          <w:sz w:val="28"/>
          <w:szCs w:val="28"/>
          <w:rtl/>
          <w:lang w:bidi="ar-DZ"/>
        </w:rPr>
        <w:t xml:space="preserve"> المال بما لا يتقبله الناس العقلاء وبخلاف ما يقتضيه</w:t>
      </w:r>
      <w:r w:rsidR="00981F23">
        <w:rPr>
          <w:rFonts w:ascii="Simplified Arabic" w:hAnsi="Simplified Arabic" w:cs="Simplified Arabic" w:hint="cs"/>
          <w:b/>
          <w:bCs/>
          <w:i/>
          <w:iCs/>
          <w:sz w:val="28"/>
          <w:szCs w:val="28"/>
          <w:rtl/>
          <w:lang w:bidi="ar-DZ"/>
        </w:rPr>
        <w:t xml:space="preserve"> الشرع والعقل , وقد جاء في القرآ</w:t>
      </w:r>
      <w:r w:rsidR="000A7412">
        <w:rPr>
          <w:rFonts w:ascii="Simplified Arabic" w:hAnsi="Simplified Arabic" w:cs="Simplified Arabic" w:hint="cs"/>
          <w:b/>
          <w:bCs/>
          <w:i/>
          <w:iCs/>
          <w:sz w:val="28"/>
          <w:szCs w:val="28"/>
          <w:rtl/>
          <w:lang w:bidi="ar-DZ"/>
        </w:rPr>
        <w:t>ن</w:t>
      </w:r>
      <w:r w:rsidR="00981F23">
        <w:rPr>
          <w:rFonts w:ascii="Simplified Arabic" w:hAnsi="Simplified Arabic" w:cs="Simplified Arabic" w:hint="cs"/>
          <w:b/>
          <w:bCs/>
          <w:i/>
          <w:iCs/>
          <w:sz w:val="28"/>
          <w:szCs w:val="28"/>
          <w:rtl/>
          <w:lang w:bidi="ar-DZ"/>
        </w:rPr>
        <w:t xml:space="preserve"> الكريم</w:t>
      </w:r>
      <w:r w:rsidR="000A7412">
        <w:rPr>
          <w:rFonts w:ascii="Simplified Arabic" w:hAnsi="Simplified Arabic" w:cs="Simplified Arabic" w:hint="cs"/>
          <w:b/>
          <w:bCs/>
          <w:i/>
          <w:iCs/>
          <w:sz w:val="28"/>
          <w:szCs w:val="28"/>
          <w:rtl/>
          <w:lang w:bidi="ar-DZ"/>
        </w:rPr>
        <w:t xml:space="preserve"> :" ولا تجعل يدك مغلوقة إلى عنقك ولا تبسطها كل البسط </w:t>
      </w:r>
      <w:r w:rsidR="00E01FC7">
        <w:rPr>
          <w:rFonts w:ascii="Simplified Arabic" w:hAnsi="Simplified Arabic" w:cs="Simplified Arabic" w:hint="cs"/>
          <w:b/>
          <w:bCs/>
          <w:i/>
          <w:iCs/>
          <w:sz w:val="28"/>
          <w:szCs w:val="28"/>
          <w:rtl/>
          <w:lang w:bidi="ar-DZ"/>
        </w:rPr>
        <w:t>فتقعد ملوما محسورا ".</w:t>
      </w:r>
    </w:p>
    <w:p w:rsidR="00E01FC7" w:rsidRDefault="00E01FC7" w:rsidP="00813A0E">
      <w:pPr>
        <w:bidi/>
        <w:ind w:firstLine="567"/>
        <w:jc w:val="lowKashida"/>
        <w:rPr>
          <w:rFonts w:ascii="Simplified Arabic" w:hAnsi="Simplified Arabic" w:cs="Simplified Arabic"/>
          <w:b/>
          <w:bCs/>
          <w:i/>
          <w:iCs/>
          <w:sz w:val="28"/>
          <w:szCs w:val="28"/>
          <w:rtl/>
          <w:lang w:bidi="ar-DZ"/>
        </w:rPr>
      </w:pPr>
      <w:r>
        <w:rPr>
          <w:rFonts w:ascii="Simplified Arabic" w:hAnsi="Simplified Arabic" w:cs="Simplified Arabic" w:hint="cs"/>
          <w:b/>
          <w:bCs/>
          <w:i/>
          <w:iCs/>
          <w:sz w:val="28"/>
          <w:szCs w:val="28"/>
          <w:rtl/>
          <w:lang w:bidi="ar-DZ"/>
        </w:rPr>
        <w:t>و</w:t>
      </w:r>
      <w:r w:rsidR="00981F23">
        <w:rPr>
          <w:rFonts w:ascii="Simplified Arabic" w:hAnsi="Simplified Arabic" w:cs="Simplified Arabic" w:hint="cs"/>
          <w:b/>
          <w:bCs/>
          <w:i/>
          <w:iCs/>
          <w:sz w:val="28"/>
          <w:szCs w:val="28"/>
          <w:rtl/>
          <w:lang w:bidi="ar-DZ"/>
        </w:rPr>
        <w:t>قد اختلف الفقهاء في اعتبار السفه</w:t>
      </w:r>
      <w:r>
        <w:rPr>
          <w:rFonts w:ascii="Simplified Arabic" w:hAnsi="Simplified Arabic" w:cs="Simplified Arabic" w:hint="cs"/>
          <w:b/>
          <w:bCs/>
          <w:i/>
          <w:iCs/>
          <w:sz w:val="28"/>
          <w:szCs w:val="28"/>
          <w:rtl/>
          <w:lang w:bidi="ar-DZ"/>
        </w:rPr>
        <w:t xml:space="preserve"> موجب</w:t>
      </w:r>
      <w:r w:rsidR="00981F23">
        <w:rPr>
          <w:rFonts w:ascii="Simplified Arabic" w:hAnsi="Simplified Arabic" w:cs="Simplified Arabic" w:hint="cs"/>
          <w:b/>
          <w:bCs/>
          <w:i/>
          <w:iCs/>
          <w:sz w:val="28"/>
          <w:szCs w:val="28"/>
          <w:rtl/>
          <w:lang w:bidi="ar-DZ"/>
        </w:rPr>
        <w:t>ا</w:t>
      </w:r>
      <w:r>
        <w:rPr>
          <w:rFonts w:ascii="Simplified Arabic" w:hAnsi="Simplified Arabic" w:cs="Simplified Arabic" w:hint="cs"/>
          <w:b/>
          <w:bCs/>
          <w:i/>
          <w:iCs/>
          <w:sz w:val="28"/>
          <w:szCs w:val="28"/>
          <w:rtl/>
          <w:lang w:bidi="ar-DZ"/>
        </w:rPr>
        <w:t xml:space="preserve"> للحجر فعند أبو حنيفة لا يحجر عليه لأنه </w:t>
      </w:r>
      <w:r>
        <w:rPr>
          <w:rFonts w:ascii="Simplified Arabic" w:hAnsi="Simplified Arabic" w:cs="Simplified Arabic"/>
          <w:b/>
          <w:bCs/>
          <w:i/>
          <w:iCs/>
          <w:sz w:val="28"/>
          <w:szCs w:val="28"/>
          <w:rtl/>
          <w:lang w:bidi="ar-DZ"/>
        </w:rPr>
        <w:t>–</w:t>
      </w:r>
      <w:r>
        <w:rPr>
          <w:rFonts w:ascii="Simplified Arabic" w:hAnsi="Simplified Arabic" w:cs="Simplified Arabic" w:hint="cs"/>
          <w:b/>
          <w:bCs/>
          <w:i/>
          <w:iCs/>
          <w:sz w:val="28"/>
          <w:szCs w:val="28"/>
          <w:rtl/>
          <w:lang w:bidi="ar-DZ"/>
        </w:rPr>
        <w:t xml:space="preserve"> أي الحجر عليه </w:t>
      </w:r>
      <w:r>
        <w:rPr>
          <w:rFonts w:ascii="Simplified Arabic" w:hAnsi="Simplified Arabic" w:cs="Simplified Arabic"/>
          <w:b/>
          <w:bCs/>
          <w:i/>
          <w:iCs/>
          <w:sz w:val="28"/>
          <w:szCs w:val="28"/>
          <w:rtl/>
          <w:lang w:bidi="ar-DZ"/>
        </w:rPr>
        <w:t>–</w:t>
      </w:r>
      <w:r>
        <w:rPr>
          <w:rFonts w:ascii="Simplified Arabic" w:hAnsi="Simplified Arabic" w:cs="Simplified Arabic" w:hint="cs"/>
          <w:b/>
          <w:bCs/>
          <w:i/>
          <w:iCs/>
          <w:sz w:val="28"/>
          <w:szCs w:val="28"/>
          <w:rtl/>
          <w:lang w:bidi="ar-DZ"/>
        </w:rPr>
        <w:t xml:space="preserve"> اهدار </w:t>
      </w:r>
      <w:r w:rsidR="00855DED">
        <w:rPr>
          <w:rFonts w:ascii="Simplified Arabic" w:hAnsi="Simplified Arabic" w:cs="Simplified Arabic" w:hint="cs"/>
          <w:b/>
          <w:bCs/>
          <w:i/>
          <w:iCs/>
          <w:sz w:val="28"/>
          <w:szCs w:val="28"/>
          <w:rtl/>
          <w:lang w:bidi="ar-DZ"/>
        </w:rPr>
        <w:t xml:space="preserve">لادمنية </w:t>
      </w:r>
      <w:r w:rsidR="00F83EA8">
        <w:rPr>
          <w:rFonts w:ascii="Simplified Arabic" w:hAnsi="Simplified Arabic" w:cs="Simplified Arabic" w:hint="cs"/>
          <w:b/>
          <w:bCs/>
          <w:i/>
          <w:iCs/>
          <w:sz w:val="28"/>
          <w:szCs w:val="28"/>
          <w:rtl/>
          <w:lang w:bidi="ar-DZ"/>
        </w:rPr>
        <w:t xml:space="preserve">وذلك اشد ضرر من إتلاف المال وتبذيره </w:t>
      </w:r>
      <w:r w:rsidR="002677D5">
        <w:rPr>
          <w:rFonts w:ascii="Simplified Arabic" w:hAnsi="Simplified Arabic" w:cs="Simplified Arabic" w:hint="cs"/>
          <w:b/>
          <w:bCs/>
          <w:i/>
          <w:iCs/>
          <w:sz w:val="28"/>
          <w:szCs w:val="28"/>
          <w:rtl/>
          <w:lang w:bidi="ar-DZ"/>
        </w:rPr>
        <w:t xml:space="preserve">أما الجمهور </w:t>
      </w:r>
      <w:r w:rsidR="008B25F2">
        <w:rPr>
          <w:rFonts w:ascii="Simplified Arabic" w:hAnsi="Simplified Arabic" w:cs="Simplified Arabic" w:hint="cs"/>
          <w:b/>
          <w:bCs/>
          <w:i/>
          <w:iCs/>
          <w:sz w:val="28"/>
          <w:szCs w:val="28"/>
          <w:rtl/>
          <w:lang w:bidi="ar-DZ"/>
        </w:rPr>
        <w:t xml:space="preserve">وابو يوسف ومحمد بن الحسن من </w:t>
      </w:r>
      <w:r w:rsidR="00981F23">
        <w:rPr>
          <w:rFonts w:ascii="Simplified Arabic" w:hAnsi="Simplified Arabic" w:cs="Simplified Arabic" w:hint="cs"/>
          <w:b/>
          <w:bCs/>
          <w:i/>
          <w:iCs/>
          <w:sz w:val="28"/>
          <w:szCs w:val="28"/>
          <w:rtl/>
          <w:lang w:bidi="ar-DZ"/>
        </w:rPr>
        <w:t>أصحاب</w:t>
      </w:r>
      <w:r w:rsidR="008B25F2">
        <w:rPr>
          <w:rFonts w:ascii="Simplified Arabic" w:hAnsi="Simplified Arabic" w:cs="Simplified Arabic" w:hint="cs"/>
          <w:b/>
          <w:bCs/>
          <w:i/>
          <w:iCs/>
          <w:sz w:val="28"/>
          <w:szCs w:val="28"/>
          <w:rtl/>
          <w:lang w:bidi="ar-DZ"/>
        </w:rPr>
        <w:t xml:space="preserve"> </w:t>
      </w:r>
      <w:r w:rsidR="00981F23">
        <w:rPr>
          <w:rFonts w:ascii="Simplified Arabic" w:hAnsi="Simplified Arabic" w:cs="Simplified Arabic" w:hint="cs"/>
          <w:b/>
          <w:bCs/>
          <w:i/>
          <w:iCs/>
          <w:sz w:val="28"/>
          <w:szCs w:val="28"/>
          <w:rtl/>
          <w:lang w:bidi="ar-DZ"/>
        </w:rPr>
        <w:t>أبي</w:t>
      </w:r>
      <w:r w:rsidR="008B25F2">
        <w:rPr>
          <w:rFonts w:ascii="Simplified Arabic" w:hAnsi="Simplified Arabic" w:cs="Simplified Arabic" w:hint="cs"/>
          <w:b/>
          <w:bCs/>
          <w:i/>
          <w:iCs/>
          <w:sz w:val="28"/>
          <w:szCs w:val="28"/>
          <w:rtl/>
          <w:lang w:bidi="ar-DZ"/>
        </w:rPr>
        <w:t xml:space="preserve"> حنيفة فقالوا انه يوجب الحجر , واعتبروا </w:t>
      </w:r>
      <w:r w:rsidR="00D50852">
        <w:rPr>
          <w:rFonts w:ascii="Simplified Arabic" w:hAnsi="Simplified Arabic" w:cs="Simplified Arabic" w:hint="cs"/>
          <w:b/>
          <w:bCs/>
          <w:i/>
          <w:iCs/>
          <w:sz w:val="28"/>
          <w:szCs w:val="28"/>
          <w:rtl/>
          <w:lang w:bidi="ar-DZ"/>
        </w:rPr>
        <w:t xml:space="preserve"> السفيه ناقص </w:t>
      </w:r>
      <w:r w:rsidR="00981F23">
        <w:rPr>
          <w:rFonts w:ascii="Simplified Arabic" w:hAnsi="Simplified Arabic" w:cs="Simplified Arabic" w:hint="cs"/>
          <w:b/>
          <w:bCs/>
          <w:i/>
          <w:iCs/>
          <w:sz w:val="28"/>
          <w:szCs w:val="28"/>
          <w:rtl/>
          <w:lang w:bidi="ar-DZ"/>
        </w:rPr>
        <w:t>الأهلية</w:t>
      </w:r>
      <w:r w:rsidR="00D50852">
        <w:rPr>
          <w:rFonts w:ascii="Simplified Arabic" w:hAnsi="Simplified Arabic" w:cs="Simplified Arabic" w:hint="cs"/>
          <w:b/>
          <w:bCs/>
          <w:i/>
          <w:iCs/>
          <w:sz w:val="28"/>
          <w:szCs w:val="28"/>
          <w:rtl/>
          <w:lang w:bidi="ar-DZ"/>
        </w:rPr>
        <w:t xml:space="preserve"> أي كالصبي المميز </w:t>
      </w:r>
      <w:r w:rsidR="001C0FFA">
        <w:rPr>
          <w:rFonts w:ascii="Simplified Arabic" w:hAnsi="Simplified Arabic" w:cs="Simplified Arabic" w:hint="cs"/>
          <w:b/>
          <w:bCs/>
          <w:i/>
          <w:iCs/>
          <w:sz w:val="28"/>
          <w:szCs w:val="28"/>
          <w:rtl/>
          <w:lang w:bidi="ar-DZ"/>
        </w:rPr>
        <w:t>في أحكام تصرفاته</w:t>
      </w:r>
      <w:r w:rsidR="00981F23">
        <w:rPr>
          <w:rFonts w:ascii="Simplified Arabic" w:hAnsi="Simplified Arabic" w:cs="Simplified Arabic" w:hint="cs"/>
          <w:b/>
          <w:bCs/>
          <w:i/>
          <w:iCs/>
          <w:sz w:val="28"/>
          <w:szCs w:val="28"/>
          <w:rtl/>
          <w:lang w:bidi="ar-DZ"/>
        </w:rPr>
        <w:t xml:space="preserve"> , واست</w:t>
      </w:r>
      <w:r w:rsidR="0064379D">
        <w:rPr>
          <w:rFonts w:ascii="Simplified Arabic" w:hAnsi="Simplified Arabic" w:cs="Simplified Arabic" w:hint="cs"/>
          <w:b/>
          <w:bCs/>
          <w:i/>
          <w:iCs/>
          <w:sz w:val="28"/>
          <w:szCs w:val="28"/>
          <w:rtl/>
          <w:lang w:bidi="ar-DZ"/>
        </w:rPr>
        <w:t xml:space="preserve">دلوا بكثير من </w:t>
      </w:r>
      <w:r w:rsidR="00981F23">
        <w:rPr>
          <w:rFonts w:ascii="Simplified Arabic" w:hAnsi="Simplified Arabic" w:cs="Simplified Arabic" w:hint="cs"/>
          <w:b/>
          <w:bCs/>
          <w:i/>
          <w:iCs/>
          <w:sz w:val="28"/>
          <w:szCs w:val="28"/>
          <w:rtl/>
          <w:lang w:bidi="ar-DZ"/>
        </w:rPr>
        <w:t>الآيات</w:t>
      </w:r>
      <w:r w:rsidR="0064379D">
        <w:rPr>
          <w:rFonts w:ascii="Simplified Arabic" w:hAnsi="Simplified Arabic" w:cs="Simplified Arabic" w:hint="cs"/>
          <w:b/>
          <w:bCs/>
          <w:i/>
          <w:iCs/>
          <w:sz w:val="28"/>
          <w:szCs w:val="28"/>
          <w:rtl/>
          <w:lang w:bidi="ar-DZ"/>
        </w:rPr>
        <w:t xml:space="preserve"> منها قوله تعالى : " ولا تؤتوا الس</w:t>
      </w:r>
      <w:r w:rsidR="00146482">
        <w:rPr>
          <w:rFonts w:ascii="Simplified Arabic" w:hAnsi="Simplified Arabic" w:cs="Simplified Arabic" w:hint="cs"/>
          <w:b/>
          <w:bCs/>
          <w:i/>
          <w:iCs/>
          <w:sz w:val="28"/>
          <w:szCs w:val="28"/>
          <w:rtl/>
          <w:lang w:bidi="ar-DZ"/>
        </w:rPr>
        <w:t xml:space="preserve">فهاء </w:t>
      </w:r>
      <w:r w:rsidR="00981F23">
        <w:rPr>
          <w:rFonts w:ascii="Simplified Arabic" w:hAnsi="Simplified Arabic" w:cs="Simplified Arabic" w:hint="cs"/>
          <w:b/>
          <w:bCs/>
          <w:i/>
          <w:iCs/>
          <w:sz w:val="28"/>
          <w:szCs w:val="28"/>
          <w:rtl/>
          <w:lang w:bidi="ar-DZ"/>
        </w:rPr>
        <w:t>أموالكم</w:t>
      </w:r>
      <w:r w:rsidR="00146482">
        <w:rPr>
          <w:rFonts w:ascii="Simplified Arabic" w:hAnsi="Simplified Arabic" w:cs="Simplified Arabic" w:hint="cs"/>
          <w:b/>
          <w:bCs/>
          <w:i/>
          <w:iCs/>
          <w:sz w:val="28"/>
          <w:szCs w:val="28"/>
          <w:rtl/>
          <w:lang w:bidi="ar-DZ"/>
        </w:rPr>
        <w:t xml:space="preserve"> التي جعل الله لكم قياما " , وقوله تعالى : " فان كان الذي عليه الحق سفيها أو ضعيفا</w:t>
      </w:r>
      <w:r w:rsidR="00981F23">
        <w:rPr>
          <w:rFonts w:ascii="Simplified Arabic" w:hAnsi="Simplified Arabic" w:cs="Simplified Arabic" w:hint="cs"/>
          <w:b/>
          <w:bCs/>
          <w:i/>
          <w:iCs/>
          <w:sz w:val="28"/>
          <w:szCs w:val="28"/>
          <w:rtl/>
          <w:lang w:bidi="ar-DZ"/>
        </w:rPr>
        <w:t xml:space="preserve"> أولا يستطيع أن يم</w:t>
      </w:r>
      <w:r w:rsidR="00165B1C">
        <w:rPr>
          <w:rFonts w:ascii="Simplified Arabic" w:hAnsi="Simplified Arabic" w:cs="Simplified Arabic" w:hint="cs"/>
          <w:b/>
          <w:bCs/>
          <w:i/>
          <w:iCs/>
          <w:sz w:val="28"/>
          <w:szCs w:val="28"/>
          <w:rtl/>
          <w:lang w:bidi="ar-DZ"/>
        </w:rPr>
        <w:t>ل هو فليملل وليه بالعدل " .</w:t>
      </w:r>
    </w:p>
    <w:p w:rsidR="00165B1C" w:rsidRDefault="00165B1C" w:rsidP="00813A0E">
      <w:pPr>
        <w:bidi/>
        <w:ind w:firstLine="567"/>
        <w:jc w:val="lowKashida"/>
        <w:rPr>
          <w:rFonts w:ascii="Simplified Arabic" w:hAnsi="Simplified Arabic" w:cs="Simplified Arabic"/>
          <w:b/>
          <w:bCs/>
          <w:i/>
          <w:iCs/>
          <w:sz w:val="28"/>
          <w:szCs w:val="28"/>
          <w:rtl/>
          <w:lang w:bidi="ar-DZ"/>
        </w:rPr>
      </w:pPr>
      <w:r>
        <w:rPr>
          <w:rFonts w:ascii="Simplified Arabic" w:hAnsi="Simplified Arabic" w:cs="Simplified Arabic" w:hint="cs"/>
          <w:b/>
          <w:bCs/>
          <w:i/>
          <w:iCs/>
          <w:sz w:val="28"/>
          <w:szCs w:val="28"/>
          <w:rtl/>
          <w:lang w:bidi="ar-DZ"/>
        </w:rPr>
        <w:t xml:space="preserve">و الواضح أن المشرع الجزائري قد اخذ </w:t>
      </w:r>
      <w:r w:rsidR="00981F23">
        <w:rPr>
          <w:rFonts w:ascii="Simplified Arabic" w:hAnsi="Simplified Arabic" w:cs="Simplified Arabic" w:hint="cs"/>
          <w:b/>
          <w:bCs/>
          <w:i/>
          <w:iCs/>
          <w:sz w:val="28"/>
          <w:szCs w:val="28"/>
          <w:rtl/>
          <w:lang w:bidi="ar-DZ"/>
        </w:rPr>
        <w:t>في المسالة ب</w:t>
      </w:r>
      <w:r w:rsidR="003434B9">
        <w:rPr>
          <w:rFonts w:ascii="Simplified Arabic" w:hAnsi="Simplified Arabic" w:cs="Simplified Arabic" w:hint="cs"/>
          <w:b/>
          <w:bCs/>
          <w:i/>
          <w:iCs/>
          <w:sz w:val="28"/>
          <w:szCs w:val="28"/>
          <w:rtl/>
          <w:lang w:bidi="ar-DZ"/>
        </w:rPr>
        <w:t>قول الجمهور وهو الراجع حتى من خلال الأدلة</w:t>
      </w:r>
      <w:r w:rsidR="00981F23">
        <w:rPr>
          <w:rFonts w:ascii="Simplified Arabic" w:hAnsi="Simplified Arabic" w:cs="Simplified Arabic" w:hint="cs"/>
          <w:b/>
          <w:bCs/>
          <w:i/>
          <w:iCs/>
          <w:sz w:val="28"/>
          <w:szCs w:val="28"/>
          <w:rtl/>
          <w:lang w:bidi="ar-DZ"/>
        </w:rPr>
        <w:t xml:space="preserve"> المشار إليها.</w:t>
      </w:r>
      <w:r w:rsidR="003434B9">
        <w:rPr>
          <w:rFonts w:ascii="Simplified Arabic" w:hAnsi="Simplified Arabic" w:cs="Simplified Arabic" w:hint="cs"/>
          <w:b/>
          <w:bCs/>
          <w:i/>
          <w:iCs/>
          <w:sz w:val="28"/>
          <w:szCs w:val="28"/>
          <w:rtl/>
          <w:lang w:bidi="ar-DZ"/>
        </w:rPr>
        <w:t xml:space="preserve"> </w:t>
      </w:r>
    </w:p>
    <w:p w:rsidR="00947117" w:rsidRDefault="003434B9" w:rsidP="00947117">
      <w:pPr>
        <w:bidi/>
        <w:ind w:firstLine="567"/>
        <w:jc w:val="lowKashida"/>
        <w:rPr>
          <w:rFonts w:ascii="Simplified Arabic" w:hAnsi="Simplified Arabic" w:cs="Simplified Arabic"/>
          <w:b/>
          <w:bCs/>
          <w:i/>
          <w:iCs/>
          <w:sz w:val="28"/>
          <w:szCs w:val="28"/>
          <w:rtl/>
          <w:lang w:bidi="ar-DZ"/>
        </w:rPr>
      </w:pPr>
      <w:r w:rsidRPr="003434B9">
        <w:rPr>
          <w:rFonts w:ascii="Simplified Arabic" w:hAnsi="Simplified Arabic" w:cs="Simplified Arabic" w:hint="cs"/>
          <w:b/>
          <w:bCs/>
          <w:i/>
          <w:iCs/>
          <w:sz w:val="28"/>
          <w:szCs w:val="28"/>
          <w:u w:val="thick"/>
          <w:rtl/>
          <w:lang w:bidi="ar-DZ"/>
        </w:rPr>
        <w:t xml:space="preserve">4/- </w:t>
      </w:r>
      <w:r w:rsidR="007D47B8" w:rsidRPr="003434B9">
        <w:rPr>
          <w:rFonts w:ascii="Simplified Arabic" w:hAnsi="Simplified Arabic" w:cs="Simplified Arabic" w:hint="cs"/>
          <w:b/>
          <w:bCs/>
          <w:i/>
          <w:iCs/>
          <w:sz w:val="28"/>
          <w:szCs w:val="28"/>
          <w:u w:val="thick"/>
          <w:rtl/>
          <w:lang w:bidi="ar-DZ"/>
        </w:rPr>
        <w:t>الغفلة</w:t>
      </w:r>
      <w:r w:rsidR="007D47B8">
        <w:rPr>
          <w:rFonts w:ascii="Simplified Arabic" w:hAnsi="Simplified Arabic" w:cs="Simplified Arabic" w:hint="cs"/>
          <w:b/>
          <w:bCs/>
          <w:i/>
          <w:iCs/>
          <w:sz w:val="28"/>
          <w:szCs w:val="28"/>
          <w:rtl/>
          <w:lang w:bidi="ar-DZ"/>
        </w:rPr>
        <w:t>:</w:t>
      </w:r>
      <w:r>
        <w:rPr>
          <w:rFonts w:ascii="Simplified Arabic" w:hAnsi="Simplified Arabic" w:cs="Simplified Arabic" w:hint="cs"/>
          <w:b/>
          <w:bCs/>
          <w:i/>
          <w:iCs/>
          <w:sz w:val="28"/>
          <w:szCs w:val="28"/>
          <w:rtl/>
          <w:lang w:bidi="ar-DZ"/>
        </w:rPr>
        <w:t xml:space="preserve"> </w:t>
      </w:r>
      <w:r w:rsidR="00910D41">
        <w:rPr>
          <w:rFonts w:ascii="Simplified Arabic" w:hAnsi="Simplified Arabic" w:cs="Simplified Arabic" w:hint="cs"/>
          <w:b/>
          <w:bCs/>
          <w:i/>
          <w:iCs/>
          <w:sz w:val="28"/>
          <w:szCs w:val="28"/>
          <w:rtl/>
          <w:lang w:bidi="ar-DZ"/>
        </w:rPr>
        <w:t xml:space="preserve">وهي من الأسباب التي تحدث عنها الفقهاء وقد نص عليه القانون </w:t>
      </w:r>
      <w:r w:rsidR="00947117">
        <w:rPr>
          <w:rFonts w:ascii="Simplified Arabic" w:hAnsi="Simplified Arabic" w:cs="Simplified Arabic" w:hint="cs"/>
          <w:b/>
          <w:bCs/>
          <w:i/>
          <w:iCs/>
          <w:sz w:val="28"/>
          <w:szCs w:val="28"/>
          <w:rtl/>
          <w:lang w:bidi="ar-DZ"/>
        </w:rPr>
        <w:t>المدني الجزائري في المادة 43 وقد اعتبرها كالسفه من حيث الحكم كما سنبينه لاحقا، أما بالنسبة لقانون الأسرة فإن المشرع لم يشر إليها، ولم ينص عليها كما جاء في المادة 101 التي سبق الإشارة إليها.</w:t>
      </w:r>
    </w:p>
    <w:p w:rsidR="00DF0DB5" w:rsidRPr="00351839" w:rsidRDefault="00D258A9" w:rsidP="00947117">
      <w:pPr>
        <w:bidi/>
        <w:ind w:firstLine="567"/>
        <w:jc w:val="lowKashida"/>
        <w:rPr>
          <w:rFonts w:ascii="Simplified Arabic" w:hAnsi="Simplified Arabic" w:cs="Simplified Arabic"/>
          <w:b/>
          <w:bCs/>
          <w:i/>
          <w:iCs/>
          <w:sz w:val="28"/>
          <w:szCs w:val="28"/>
          <w:rtl/>
          <w:lang w:bidi="ar-DZ"/>
        </w:rPr>
      </w:pPr>
      <w:r>
        <w:rPr>
          <w:rFonts w:ascii="Simplified Arabic" w:hAnsi="Simplified Arabic" w:cs="Simplified Arabic" w:hint="cs"/>
          <w:b/>
          <w:bCs/>
          <w:i/>
          <w:iCs/>
          <w:sz w:val="28"/>
          <w:szCs w:val="28"/>
          <w:rtl/>
          <w:lang w:bidi="ar-DZ"/>
        </w:rPr>
        <w:lastRenderedPageBreak/>
        <w:t xml:space="preserve"> </w:t>
      </w:r>
      <w:r w:rsidR="00947117">
        <w:rPr>
          <w:rFonts w:ascii="Simplified Arabic" w:hAnsi="Simplified Arabic" w:cs="Simplified Arabic" w:hint="cs"/>
          <w:b/>
          <w:bCs/>
          <w:i/>
          <w:iCs/>
          <w:sz w:val="28"/>
          <w:szCs w:val="28"/>
          <w:rtl/>
          <w:lang w:bidi="ar-DZ"/>
        </w:rPr>
        <w:t xml:space="preserve">والغفلة </w:t>
      </w:r>
      <w:r w:rsidR="00EA52E3">
        <w:rPr>
          <w:rFonts w:ascii="Simplified Arabic" w:hAnsi="Simplified Arabic" w:cs="Simplified Arabic" w:hint="cs"/>
          <w:b/>
          <w:bCs/>
          <w:i/>
          <w:iCs/>
          <w:sz w:val="28"/>
          <w:szCs w:val="28"/>
          <w:rtl/>
          <w:lang w:bidi="ar-DZ"/>
        </w:rPr>
        <w:t xml:space="preserve"> في اللغة بمعنى السذاجة أو ع</w:t>
      </w:r>
      <w:r w:rsidR="00947117">
        <w:rPr>
          <w:rFonts w:ascii="Simplified Arabic" w:hAnsi="Simplified Arabic" w:cs="Simplified Arabic" w:hint="cs"/>
          <w:b/>
          <w:bCs/>
          <w:i/>
          <w:iCs/>
          <w:sz w:val="28"/>
          <w:szCs w:val="28"/>
          <w:rtl/>
          <w:lang w:bidi="ar-DZ"/>
        </w:rPr>
        <w:t>دم الفطنة وكذلك تطلق على الإهمال</w:t>
      </w:r>
      <w:r w:rsidR="00EA52E3">
        <w:rPr>
          <w:rFonts w:ascii="Simplified Arabic" w:hAnsi="Simplified Arabic" w:cs="Simplified Arabic" w:hint="cs"/>
          <w:b/>
          <w:bCs/>
          <w:i/>
          <w:iCs/>
          <w:sz w:val="28"/>
          <w:szCs w:val="28"/>
          <w:rtl/>
          <w:lang w:bidi="ar-DZ"/>
        </w:rPr>
        <w:t xml:space="preserve"> </w:t>
      </w:r>
      <w:r w:rsidR="001C78FC">
        <w:rPr>
          <w:rFonts w:ascii="Simplified Arabic" w:hAnsi="Simplified Arabic" w:cs="Simplified Arabic" w:hint="cs"/>
          <w:b/>
          <w:bCs/>
          <w:i/>
          <w:iCs/>
          <w:sz w:val="28"/>
          <w:szCs w:val="28"/>
          <w:rtl/>
          <w:lang w:bidi="ar-DZ"/>
        </w:rPr>
        <w:t>و اللامبالاة , وقد عالج القانون معا</w:t>
      </w:r>
      <w:r w:rsidR="00947117">
        <w:rPr>
          <w:rFonts w:ascii="Simplified Arabic" w:hAnsi="Simplified Arabic" w:cs="Simplified Arabic" w:hint="cs"/>
          <w:b/>
          <w:bCs/>
          <w:i/>
          <w:iCs/>
          <w:sz w:val="28"/>
          <w:szCs w:val="28"/>
          <w:rtl/>
          <w:lang w:bidi="ar-DZ"/>
        </w:rPr>
        <w:t>ملات ذو الغفلة في مسالة الغبن قبل الحكم عليه بالحجر، أما بعده فقد نظمه قانون الأسرة،</w:t>
      </w:r>
      <w:r w:rsidR="001C78FC">
        <w:rPr>
          <w:rFonts w:ascii="Simplified Arabic" w:hAnsi="Simplified Arabic" w:cs="Simplified Arabic" w:hint="cs"/>
          <w:b/>
          <w:bCs/>
          <w:i/>
          <w:iCs/>
          <w:sz w:val="28"/>
          <w:szCs w:val="28"/>
          <w:rtl/>
          <w:lang w:bidi="ar-DZ"/>
        </w:rPr>
        <w:t xml:space="preserve"> وقد نصت بعض القوانين العربية على ذي الغفلة و </w:t>
      </w:r>
      <w:r w:rsidR="00947117">
        <w:rPr>
          <w:rFonts w:ascii="Simplified Arabic" w:hAnsi="Simplified Arabic" w:cs="Simplified Arabic" w:hint="cs"/>
          <w:b/>
          <w:bCs/>
          <w:i/>
          <w:iCs/>
          <w:sz w:val="28"/>
          <w:szCs w:val="28"/>
          <w:rtl/>
          <w:lang w:bidi="ar-DZ"/>
        </w:rPr>
        <w:t>عالجته كما هو الحال مع السفيه</w:t>
      </w:r>
      <w:r w:rsidR="00DF0DB5">
        <w:rPr>
          <w:rFonts w:ascii="Simplified Arabic" w:hAnsi="Simplified Arabic" w:cs="Simplified Arabic" w:hint="cs"/>
          <w:b/>
          <w:bCs/>
          <w:i/>
          <w:iCs/>
          <w:sz w:val="28"/>
          <w:szCs w:val="28"/>
          <w:rtl/>
          <w:lang w:bidi="ar-DZ"/>
        </w:rPr>
        <w:t xml:space="preserve">, والمغفل هو الذي يسهل خداعه , </w:t>
      </w:r>
      <w:r w:rsidR="009B00F7">
        <w:rPr>
          <w:rFonts w:ascii="Simplified Arabic" w:hAnsi="Simplified Arabic" w:cs="Simplified Arabic" w:hint="cs"/>
          <w:b/>
          <w:bCs/>
          <w:i/>
          <w:iCs/>
          <w:sz w:val="28"/>
          <w:szCs w:val="28"/>
          <w:rtl/>
          <w:lang w:bidi="ar-DZ"/>
        </w:rPr>
        <w:t>ولا يهتدي إلى الخدعة التي تعرض</w:t>
      </w:r>
      <w:r w:rsidR="00947117">
        <w:rPr>
          <w:rFonts w:ascii="Simplified Arabic" w:hAnsi="Simplified Arabic" w:cs="Simplified Arabic" w:hint="cs"/>
          <w:b/>
          <w:bCs/>
          <w:i/>
          <w:iCs/>
          <w:sz w:val="28"/>
          <w:szCs w:val="28"/>
          <w:rtl/>
          <w:lang w:bidi="ar-DZ"/>
        </w:rPr>
        <w:t xml:space="preserve"> لها لسذاجته</w:t>
      </w:r>
      <w:r w:rsidR="009B00F7">
        <w:rPr>
          <w:rFonts w:ascii="Simplified Arabic" w:hAnsi="Simplified Arabic" w:cs="Simplified Arabic" w:hint="cs"/>
          <w:b/>
          <w:bCs/>
          <w:i/>
          <w:iCs/>
          <w:sz w:val="28"/>
          <w:szCs w:val="28"/>
          <w:rtl/>
          <w:lang w:bidi="ar-DZ"/>
        </w:rPr>
        <w:t xml:space="preserve">, ويختلف عن السفيه في أن السفيه يدرك انه يفسد ماله </w:t>
      </w:r>
      <w:r w:rsidR="00094CE7">
        <w:rPr>
          <w:rFonts w:ascii="Simplified Arabic" w:hAnsi="Simplified Arabic" w:cs="Simplified Arabic" w:hint="cs"/>
          <w:b/>
          <w:bCs/>
          <w:i/>
          <w:iCs/>
          <w:sz w:val="28"/>
          <w:szCs w:val="28"/>
          <w:rtl/>
          <w:lang w:bidi="ar-DZ"/>
        </w:rPr>
        <w:t xml:space="preserve">إشباع لرغباته ولا يملك التحكم في نفسه , أما المغفل فانه لا يقصد إشباع حاجة ولا يدرك انه يفسد ماله </w:t>
      </w:r>
      <w:r w:rsidR="00947117">
        <w:rPr>
          <w:rFonts w:ascii="Simplified Arabic" w:hAnsi="Simplified Arabic" w:cs="Simplified Arabic" w:hint="cs"/>
          <w:b/>
          <w:bCs/>
          <w:i/>
          <w:iCs/>
          <w:sz w:val="28"/>
          <w:szCs w:val="28"/>
          <w:rtl/>
          <w:lang w:bidi="ar-DZ"/>
        </w:rPr>
        <w:t>بالإقدام</w:t>
      </w:r>
      <w:r w:rsidR="0013751A">
        <w:rPr>
          <w:rFonts w:ascii="Simplified Arabic" w:hAnsi="Simplified Arabic" w:cs="Simplified Arabic" w:hint="cs"/>
          <w:b/>
          <w:bCs/>
          <w:i/>
          <w:iCs/>
          <w:sz w:val="28"/>
          <w:szCs w:val="28"/>
          <w:rtl/>
          <w:lang w:bidi="ar-DZ"/>
        </w:rPr>
        <w:t xml:space="preserve"> على التصرفات الضارة به خداعا له واست</w:t>
      </w:r>
      <w:r w:rsidR="00AC2001">
        <w:rPr>
          <w:rFonts w:ascii="Simplified Arabic" w:hAnsi="Simplified Arabic" w:cs="Simplified Arabic" w:hint="cs"/>
          <w:b/>
          <w:bCs/>
          <w:i/>
          <w:iCs/>
          <w:sz w:val="28"/>
          <w:szCs w:val="28"/>
          <w:rtl/>
          <w:lang w:bidi="ar-DZ"/>
        </w:rPr>
        <w:t xml:space="preserve">غفالا له وفي كل </w:t>
      </w:r>
      <w:r w:rsidR="00947117">
        <w:rPr>
          <w:rFonts w:ascii="Simplified Arabic" w:hAnsi="Simplified Arabic" w:cs="Simplified Arabic" w:hint="cs"/>
          <w:b/>
          <w:bCs/>
          <w:i/>
          <w:iCs/>
          <w:sz w:val="28"/>
          <w:szCs w:val="28"/>
          <w:rtl/>
          <w:lang w:bidi="ar-DZ"/>
        </w:rPr>
        <w:t>أحوال</w:t>
      </w:r>
      <w:r w:rsidR="00AC2001">
        <w:rPr>
          <w:rFonts w:ascii="Simplified Arabic" w:hAnsi="Simplified Arabic" w:cs="Simplified Arabic" w:hint="cs"/>
          <w:b/>
          <w:bCs/>
          <w:i/>
          <w:iCs/>
          <w:sz w:val="28"/>
          <w:szCs w:val="28"/>
          <w:rtl/>
          <w:lang w:bidi="ar-DZ"/>
        </w:rPr>
        <w:t xml:space="preserve"> لابد من ح</w:t>
      </w:r>
      <w:r w:rsidR="00947117">
        <w:rPr>
          <w:rFonts w:ascii="Simplified Arabic" w:hAnsi="Simplified Arabic" w:cs="Simplified Arabic" w:hint="cs"/>
          <w:b/>
          <w:bCs/>
          <w:i/>
          <w:iCs/>
          <w:sz w:val="28"/>
          <w:szCs w:val="28"/>
          <w:rtl/>
          <w:lang w:bidi="ar-DZ"/>
        </w:rPr>
        <w:t>كم حتى يمنع من التصرف في أمواله</w:t>
      </w:r>
      <w:r w:rsidR="00AC2001">
        <w:rPr>
          <w:rFonts w:ascii="Simplified Arabic" w:hAnsi="Simplified Arabic" w:cs="Simplified Arabic" w:hint="cs"/>
          <w:b/>
          <w:bCs/>
          <w:i/>
          <w:iCs/>
          <w:sz w:val="28"/>
          <w:szCs w:val="28"/>
          <w:rtl/>
          <w:lang w:bidi="ar-DZ"/>
        </w:rPr>
        <w:t>.</w:t>
      </w:r>
    </w:p>
    <w:p w:rsidR="00E41739" w:rsidRPr="00720A1E" w:rsidRDefault="00E41739" w:rsidP="00813A0E">
      <w:pPr>
        <w:bidi/>
        <w:ind w:firstLine="567"/>
        <w:jc w:val="lowKashida"/>
        <w:rPr>
          <w:rFonts w:ascii="Simplified Arabic" w:hAnsi="Simplified Arabic" w:cs="Simplified Arabic"/>
          <w:b/>
          <w:bCs/>
          <w:i/>
          <w:iCs/>
        </w:rPr>
      </w:pPr>
    </w:p>
    <w:p w:rsidR="001B0295" w:rsidRPr="001B0295" w:rsidRDefault="001B0295" w:rsidP="00813A0E">
      <w:pPr>
        <w:ind w:firstLine="567"/>
        <w:jc w:val="lowKashida"/>
      </w:pPr>
    </w:p>
    <w:p w:rsidR="001B0295" w:rsidRPr="001B0295" w:rsidRDefault="001B0295" w:rsidP="00813A0E">
      <w:pPr>
        <w:ind w:firstLine="567"/>
        <w:jc w:val="lowKashida"/>
        <w:rPr>
          <w:rFonts w:ascii="Simplified Arabic" w:hAnsi="Simplified Arabic" w:cs="Simplified Arabic"/>
        </w:rPr>
      </w:pPr>
    </w:p>
    <w:p w:rsidR="001B0295" w:rsidRPr="001B0295" w:rsidRDefault="001B0295" w:rsidP="00813A0E">
      <w:pPr>
        <w:ind w:firstLine="567"/>
        <w:jc w:val="lowKashida"/>
      </w:pPr>
    </w:p>
    <w:p w:rsidR="001B0295" w:rsidRDefault="001B0295" w:rsidP="00813A0E">
      <w:pPr>
        <w:ind w:firstLine="567"/>
        <w:jc w:val="lowKashida"/>
      </w:pPr>
    </w:p>
    <w:p w:rsidR="00F23874" w:rsidRDefault="00F23874" w:rsidP="00813A0E">
      <w:pPr>
        <w:ind w:firstLine="567"/>
        <w:jc w:val="lowKashida"/>
        <w:rPr>
          <w:rFonts w:ascii="Simplified Arabic" w:hAnsi="Simplified Arabic" w:cs="Simplified Arabic"/>
          <w:b/>
          <w:bCs/>
          <w:i/>
          <w:iCs/>
        </w:rPr>
      </w:pPr>
    </w:p>
    <w:p w:rsidR="007F4295" w:rsidRDefault="007F4295" w:rsidP="00813A0E">
      <w:pPr>
        <w:ind w:firstLine="567"/>
        <w:jc w:val="lowKashida"/>
        <w:rPr>
          <w:rFonts w:ascii="Simplified Arabic" w:hAnsi="Simplified Arabic" w:cs="Simplified Arabic"/>
          <w:b/>
          <w:bCs/>
          <w:i/>
          <w:iCs/>
        </w:rPr>
      </w:pPr>
    </w:p>
    <w:p w:rsidR="007F4295" w:rsidRDefault="007F4295" w:rsidP="00813A0E">
      <w:pPr>
        <w:ind w:firstLine="567"/>
        <w:jc w:val="lowKashida"/>
        <w:rPr>
          <w:rFonts w:ascii="Simplified Arabic" w:hAnsi="Simplified Arabic" w:cs="Simplified Arabic"/>
          <w:b/>
          <w:bCs/>
          <w:i/>
          <w:iCs/>
        </w:rPr>
      </w:pPr>
    </w:p>
    <w:p w:rsidR="007F4295" w:rsidRDefault="007F4295" w:rsidP="00813A0E">
      <w:pPr>
        <w:ind w:firstLine="567"/>
        <w:jc w:val="lowKashida"/>
        <w:rPr>
          <w:rFonts w:ascii="Simplified Arabic" w:hAnsi="Simplified Arabic" w:cs="Simplified Arabic"/>
          <w:b/>
          <w:bCs/>
          <w:i/>
          <w:iCs/>
        </w:rPr>
      </w:pPr>
    </w:p>
    <w:p w:rsidR="007F4295" w:rsidRDefault="007F4295" w:rsidP="00813A0E">
      <w:pPr>
        <w:ind w:firstLine="567"/>
        <w:jc w:val="lowKashida"/>
        <w:rPr>
          <w:rFonts w:ascii="Simplified Arabic" w:hAnsi="Simplified Arabic" w:cs="Simplified Arabic"/>
          <w:b/>
          <w:bCs/>
          <w:i/>
          <w:iCs/>
        </w:rPr>
      </w:pPr>
    </w:p>
    <w:p w:rsidR="007F4295" w:rsidRDefault="007F4295" w:rsidP="00813A0E">
      <w:pPr>
        <w:ind w:firstLine="567"/>
        <w:jc w:val="lowKashida"/>
        <w:rPr>
          <w:rFonts w:ascii="Simplified Arabic" w:hAnsi="Simplified Arabic" w:cs="Simplified Arabic"/>
          <w:b/>
          <w:bCs/>
          <w:i/>
          <w:iCs/>
        </w:rPr>
      </w:pPr>
    </w:p>
    <w:p w:rsidR="007F4295" w:rsidRDefault="007F4295" w:rsidP="00813A0E">
      <w:pPr>
        <w:ind w:firstLine="567"/>
        <w:jc w:val="lowKashida"/>
        <w:rPr>
          <w:rFonts w:ascii="Simplified Arabic" w:hAnsi="Simplified Arabic" w:cs="Simplified Arabic"/>
          <w:b/>
          <w:bCs/>
          <w:i/>
          <w:iCs/>
        </w:rPr>
      </w:pPr>
    </w:p>
    <w:p w:rsidR="007F4295" w:rsidRDefault="007F4295" w:rsidP="00813A0E">
      <w:pPr>
        <w:ind w:firstLine="567"/>
        <w:jc w:val="lowKashida"/>
        <w:rPr>
          <w:rFonts w:ascii="Simplified Arabic" w:hAnsi="Simplified Arabic" w:cs="Simplified Arabic"/>
          <w:b/>
          <w:bCs/>
          <w:i/>
          <w:iCs/>
        </w:rPr>
      </w:pPr>
    </w:p>
    <w:p w:rsidR="007F4295" w:rsidRDefault="007F4295" w:rsidP="00813A0E">
      <w:pPr>
        <w:ind w:firstLine="567"/>
        <w:jc w:val="lowKashida"/>
        <w:rPr>
          <w:rFonts w:ascii="Simplified Arabic" w:hAnsi="Simplified Arabic" w:cs="Simplified Arabic"/>
          <w:b/>
          <w:bCs/>
          <w:i/>
          <w:iCs/>
        </w:rPr>
      </w:pPr>
    </w:p>
    <w:p w:rsidR="007F4295" w:rsidRDefault="007F4295" w:rsidP="00813A0E">
      <w:pPr>
        <w:ind w:firstLine="567"/>
        <w:jc w:val="lowKashida"/>
        <w:rPr>
          <w:rFonts w:ascii="Simplified Arabic" w:hAnsi="Simplified Arabic" w:cs="Simplified Arabic"/>
          <w:b/>
          <w:bCs/>
          <w:i/>
          <w:iCs/>
        </w:rPr>
      </w:pPr>
    </w:p>
    <w:p w:rsidR="007F4295" w:rsidRDefault="007F4295" w:rsidP="00813A0E">
      <w:pPr>
        <w:ind w:firstLine="567"/>
        <w:jc w:val="lowKashida"/>
        <w:rPr>
          <w:rFonts w:ascii="Simplified Arabic" w:hAnsi="Simplified Arabic" w:cs="Simplified Arabic"/>
          <w:b/>
          <w:bCs/>
          <w:i/>
          <w:iCs/>
        </w:rPr>
      </w:pPr>
    </w:p>
    <w:p w:rsidR="007F4295" w:rsidRDefault="007F4295" w:rsidP="00813A0E">
      <w:pPr>
        <w:ind w:firstLine="567"/>
        <w:jc w:val="lowKashida"/>
        <w:rPr>
          <w:rFonts w:ascii="Simplified Arabic" w:hAnsi="Simplified Arabic" w:cs="Simplified Arabic"/>
          <w:b/>
          <w:bCs/>
          <w:i/>
          <w:iCs/>
        </w:rPr>
      </w:pPr>
    </w:p>
    <w:p w:rsidR="007F4295" w:rsidRDefault="007F4295" w:rsidP="00813A0E">
      <w:pPr>
        <w:ind w:firstLine="567"/>
        <w:jc w:val="lowKashida"/>
        <w:rPr>
          <w:rFonts w:ascii="Simplified Arabic" w:hAnsi="Simplified Arabic" w:cs="Simplified Arabic"/>
          <w:b/>
          <w:bCs/>
          <w:i/>
          <w:iCs/>
        </w:rPr>
      </w:pPr>
    </w:p>
    <w:p w:rsidR="007F4295" w:rsidRDefault="007F4295" w:rsidP="00813A0E">
      <w:pPr>
        <w:ind w:firstLine="567"/>
        <w:jc w:val="lowKashida"/>
        <w:rPr>
          <w:rFonts w:ascii="Simplified Arabic" w:hAnsi="Simplified Arabic" w:cs="Simplified Arabic"/>
          <w:b/>
          <w:bCs/>
          <w:i/>
          <w:iCs/>
        </w:rPr>
      </w:pPr>
    </w:p>
    <w:p w:rsidR="007F4295" w:rsidRDefault="007F4295" w:rsidP="00813A0E">
      <w:pPr>
        <w:ind w:firstLine="567"/>
        <w:jc w:val="lowKashida"/>
        <w:rPr>
          <w:rFonts w:ascii="Simplified Arabic" w:hAnsi="Simplified Arabic" w:cs="Simplified Arabic"/>
          <w:b/>
          <w:bCs/>
          <w:i/>
          <w:iCs/>
        </w:rPr>
      </w:pPr>
    </w:p>
    <w:p w:rsidR="007F4295" w:rsidRDefault="007F4295" w:rsidP="00813A0E">
      <w:pPr>
        <w:ind w:firstLine="567"/>
        <w:jc w:val="lowKashida"/>
        <w:rPr>
          <w:rFonts w:ascii="Simplified Arabic" w:hAnsi="Simplified Arabic" w:cs="Simplified Arabic"/>
          <w:b/>
          <w:bCs/>
          <w:i/>
          <w:iCs/>
          <w:rtl/>
        </w:rPr>
      </w:pPr>
    </w:p>
    <w:p w:rsidR="00947117" w:rsidRDefault="00947117" w:rsidP="00813A0E">
      <w:pPr>
        <w:ind w:firstLine="567"/>
        <w:jc w:val="lowKashida"/>
        <w:rPr>
          <w:rFonts w:ascii="Simplified Arabic" w:hAnsi="Simplified Arabic" w:cs="Simplified Arabic"/>
          <w:b/>
          <w:bCs/>
          <w:i/>
          <w:iCs/>
          <w:rtl/>
        </w:rPr>
      </w:pPr>
    </w:p>
    <w:p w:rsidR="00947117" w:rsidRDefault="00947117" w:rsidP="00813A0E">
      <w:pPr>
        <w:ind w:firstLine="567"/>
        <w:jc w:val="lowKashida"/>
        <w:rPr>
          <w:rFonts w:ascii="Simplified Arabic" w:hAnsi="Simplified Arabic" w:cs="Simplified Arabic"/>
          <w:b/>
          <w:bCs/>
          <w:i/>
          <w:iCs/>
          <w:rtl/>
        </w:rPr>
      </w:pPr>
    </w:p>
    <w:p w:rsidR="00947117" w:rsidRDefault="00947117" w:rsidP="00813A0E">
      <w:pPr>
        <w:ind w:firstLine="567"/>
        <w:jc w:val="lowKashida"/>
        <w:rPr>
          <w:rFonts w:ascii="Simplified Arabic" w:hAnsi="Simplified Arabic" w:cs="Simplified Arabic"/>
          <w:b/>
          <w:bCs/>
          <w:i/>
          <w:iCs/>
          <w:rtl/>
        </w:rPr>
      </w:pPr>
    </w:p>
    <w:p w:rsidR="00947117" w:rsidRDefault="00947117" w:rsidP="00813A0E">
      <w:pPr>
        <w:ind w:firstLine="567"/>
        <w:jc w:val="lowKashida"/>
        <w:rPr>
          <w:rFonts w:ascii="Simplified Arabic" w:hAnsi="Simplified Arabic" w:cs="Simplified Arabic"/>
          <w:b/>
          <w:bCs/>
          <w:i/>
          <w:iCs/>
          <w:rtl/>
        </w:rPr>
      </w:pPr>
    </w:p>
    <w:p w:rsidR="00947117" w:rsidRDefault="00947117" w:rsidP="00813A0E">
      <w:pPr>
        <w:ind w:firstLine="567"/>
        <w:jc w:val="lowKashida"/>
        <w:rPr>
          <w:rFonts w:ascii="Simplified Arabic" w:hAnsi="Simplified Arabic" w:cs="Simplified Arabic"/>
          <w:b/>
          <w:bCs/>
          <w:i/>
          <w:iCs/>
        </w:rPr>
      </w:pPr>
    </w:p>
    <w:p w:rsidR="007F4295" w:rsidRDefault="007F4295" w:rsidP="00813A0E">
      <w:pPr>
        <w:ind w:firstLine="567"/>
        <w:jc w:val="lowKashida"/>
        <w:rPr>
          <w:rFonts w:ascii="Simplified Arabic" w:hAnsi="Simplified Arabic" w:cs="Simplified Arabic"/>
          <w:b/>
          <w:bCs/>
          <w:i/>
          <w:iCs/>
        </w:rPr>
      </w:pPr>
    </w:p>
    <w:p w:rsidR="007F4295" w:rsidRDefault="007F4295" w:rsidP="00813A0E">
      <w:pPr>
        <w:ind w:firstLine="567"/>
        <w:jc w:val="lowKashida"/>
        <w:rPr>
          <w:rFonts w:ascii="Simplified Arabic" w:hAnsi="Simplified Arabic" w:cs="Simplified Arabic"/>
          <w:b/>
          <w:bCs/>
          <w:i/>
          <w:iCs/>
        </w:rPr>
      </w:pPr>
    </w:p>
    <w:p w:rsidR="007F4295" w:rsidRDefault="007F4295" w:rsidP="00813A0E">
      <w:pPr>
        <w:jc w:val="lowKashida"/>
        <w:rPr>
          <w:rFonts w:ascii="Simplified Arabic" w:hAnsi="Simplified Arabic" w:cs="Simplified Arabic"/>
          <w:b/>
          <w:bCs/>
          <w:i/>
          <w:iCs/>
        </w:rPr>
      </w:pPr>
    </w:p>
    <w:p w:rsidR="00B02581" w:rsidRPr="008C6A05" w:rsidRDefault="00B02581" w:rsidP="00813A0E">
      <w:pPr>
        <w:bidi/>
        <w:ind w:firstLine="567"/>
        <w:jc w:val="center"/>
        <w:rPr>
          <w:rFonts w:ascii="Simplified Arabic" w:hAnsi="Simplified Arabic" w:cs="Simplified Arabic"/>
          <w:b/>
          <w:bCs/>
          <w:sz w:val="28"/>
          <w:szCs w:val="28"/>
          <w:u w:val="double"/>
          <w:rtl/>
          <w:lang w:bidi="ar-DZ"/>
        </w:rPr>
      </w:pPr>
      <w:r w:rsidRPr="008C6A05">
        <w:rPr>
          <w:rFonts w:ascii="Simplified Arabic" w:hAnsi="Simplified Arabic" w:cs="Simplified Arabic" w:hint="cs"/>
          <w:b/>
          <w:bCs/>
          <w:sz w:val="28"/>
          <w:szCs w:val="28"/>
          <w:u w:val="double"/>
          <w:rtl/>
          <w:lang w:bidi="ar-DZ"/>
        </w:rPr>
        <w:lastRenderedPageBreak/>
        <w:t>دعوى الحجر</w:t>
      </w:r>
    </w:p>
    <w:p w:rsidR="00813A0E" w:rsidRDefault="00813A0E" w:rsidP="00813A0E">
      <w:pPr>
        <w:bidi/>
        <w:ind w:firstLine="567"/>
        <w:jc w:val="lowKashida"/>
        <w:rPr>
          <w:rFonts w:ascii="Simplified Arabic" w:hAnsi="Simplified Arabic" w:cs="Simplified Arabic"/>
          <w:b/>
          <w:bCs/>
          <w:i/>
          <w:iCs/>
          <w:sz w:val="28"/>
          <w:szCs w:val="28"/>
          <w:lang w:bidi="ar-DZ"/>
        </w:rPr>
      </w:pPr>
    </w:p>
    <w:p w:rsidR="00B02581" w:rsidRPr="008C6A05" w:rsidRDefault="00B02581" w:rsidP="00813A0E">
      <w:pPr>
        <w:bidi/>
        <w:ind w:firstLine="567"/>
        <w:jc w:val="lowKashida"/>
        <w:rPr>
          <w:rFonts w:ascii="Simplified Arabic" w:hAnsi="Simplified Arabic" w:cs="Simplified Arabic"/>
          <w:b/>
          <w:bCs/>
          <w:i/>
          <w:iCs/>
          <w:sz w:val="28"/>
          <w:szCs w:val="28"/>
          <w:rtl/>
          <w:lang w:bidi="ar-DZ"/>
        </w:rPr>
      </w:pPr>
      <w:r w:rsidRPr="008C6A05">
        <w:rPr>
          <w:rFonts w:ascii="Simplified Arabic" w:hAnsi="Simplified Arabic" w:cs="Simplified Arabic" w:hint="cs"/>
          <w:b/>
          <w:bCs/>
          <w:i/>
          <w:iCs/>
          <w:sz w:val="28"/>
          <w:szCs w:val="28"/>
          <w:rtl/>
          <w:lang w:bidi="ar-DZ"/>
        </w:rPr>
        <w:t>س</w:t>
      </w:r>
      <w:r w:rsidR="00F23874">
        <w:rPr>
          <w:rFonts w:ascii="Simplified Arabic" w:hAnsi="Simplified Arabic" w:cs="Simplified Arabic" w:hint="cs"/>
          <w:b/>
          <w:bCs/>
          <w:i/>
          <w:iCs/>
          <w:sz w:val="28"/>
          <w:szCs w:val="28"/>
          <w:rtl/>
          <w:lang w:bidi="ar-DZ"/>
        </w:rPr>
        <w:t>ن</w:t>
      </w:r>
      <w:r w:rsidRPr="008C6A05">
        <w:rPr>
          <w:rFonts w:ascii="Simplified Arabic" w:hAnsi="Simplified Arabic" w:cs="Simplified Arabic" w:hint="cs"/>
          <w:b/>
          <w:bCs/>
          <w:i/>
          <w:iCs/>
          <w:sz w:val="28"/>
          <w:szCs w:val="28"/>
          <w:rtl/>
          <w:lang w:bidi="ar-DZ"/>
        </w:rPr>
        <w:t xml:space="preserve">تحدث في هذه المحاضرة عن إجراءات رفع دعوى الحجر، وسلطات القاضي في هذه الدعوى، والآثار المترتبة عن هذه الدعوى أي الأحكام المتعلقة بالمحجور </w:t>
      </w:r>
      <w:r w:rsidR="00F23874">
        <w:rPr>
          <w:rFonts w:ascii="Simplified Arabic" w:hAnsi="Simplified Arabic" w:cs="Simplified Arabic" w:hint="cs"/>
          <w:b/>
          <w:bCs/>
          <w:i/>
          <w:iCs/>
          <w:sz w:val="28"/>
          <w:szCs w:val="28"/>
          <w:rtl/>
          <w:lang w:bidi="ar-DZ"/>
        </w:rPr>
        <w:t>عليه، وكذا الطعن ورفع الحجر.</w:t>
      </w:r>
    </w:p>
    <w:p w:rsidR="00B02581" w:rsidRPr="008C6A05" w:rsidRDefault="00B02581" w:rsidP="00813A0E">
      <w:pPr>
        <w:bidi/>
        <w:ind w:firstLine="567"/>
        <w:jc w:val="lowKashida"/>
        <w:rPr>
          <w:rFonts w:ascii="Simplified Arabic" w:hAnsi="Simplified Arabic" w:cs="Simplified Arabic"/>
          <w:b/>
          <w:bCs/>
          <w:i/>
          <w:iCs/>
          <w:sz w:val="28"/>
          <w:szCs w:val="28"/>
          <w:rtl/>
          <w:lang w:bidi="ar-DZ"/>
        </w:rPr>
      </w:pPr>
      <w:r w:rsidRPr="008C6A05">
        <w:rPr>
          <w:rFonts w:ascii="Simplified Arabic" w:hAnsi="Simplified Arabic" w:cs="Simplified Arabic" w:hint="cs"/>
          <w:b/>
          <w:bCs/>
          <w:i/>
          <w:iCs/>
          <w:sz w:val="28"/>
          <w:szCs w:val="28"/>
          <w:u w:val="thick"/>
          <w:rtl/>
          <w:lang w:bidi="ar-DZ"/>
        </w:rPr>
        <w:t>أولا: الأشخاص الذين لهم حق رفع دعوى الحجر</w:t>
      </w:r>
      <w:r w:rsidRPr="008C6A05">
        <w:rPr>
          <w:rFonts w:ascii="Simplified Arabic" w:hAnsi="Simplified Arabic" w:cs="Simplified Arabic" w:hint="cs"/>
          <w:b/>
          <w:bCs/>
          <w:i/>
          <w:iCs/>
          <w:sz w:val="28"/>
          <w:szCs w:val="28"/>
          <w:rtl/>
          <w:lang w:bidi="ar-DZ"/>
        </w:rPr>
        <w:t>.</w:t>
      </w:r>
    </w:p>
    <w:p w:rsidR="00B02581" w:rsidRPr="008C6A05" w:rsidRDefault="00B02581" w:rsidP="00813A0E">
      <w:pPr>
        <w:bidi/>
        <w:ind w:firstLine="567"/>
        <w:jc w:val="lowKashida"/>
        <w:rPr>
          <w:rFonts w:ascii="Simplified Arabic" w:hAnsi="Simplified Arabic" w:cs="Simplified Arabic"/>
          <w:b/>
          <w:bCs/>
          <w:i/>
          <w:iCs/>
          <w:sz w:val="28"/>
          <w:szCs w:val="28"/>
          <w:rtl/>
          <w:lang w:bidi="ar-DZ"/>
        </w:rPr>
      </w:pPr>
      <w:r w:rsidRPr="008C6A05">
        <w:rPr>
          <w:rFonts w:ascii="Simplified Arabic" w:hAnsi="Simplified Arabic" w:cs="Simplified Arabic" w:hint="cs"/>
          <w:b/>
          <w:bCs/>
          <w:i/>
          <w:iCs/>
          <w:sz w:val="28"/>
          <w:szCs w:val="28"/>
          <w:rtl/>
          <w:lang w:bidi="ar-DZ"/>
        </w:rPr>
        <w:t xml:space="preserve"> بناء على نص المادة 102 من قانون الأسرة فإنه يكون الحجر بناء على طلب أحد الأقارب، أو له مصلحة، أو النيابة العامة.</w:t>
      </w:r>
    </w:p>
    <w:p w:rsidR="00B02581" w:rsidRPr="008C6A05" w:rsidRDefault="00F23874" w:rsidP="00813A0E">
      <w:pPr>
        <w:bidi/>
        <w:ind w:firstLine="567"/>
        <w:jc w:val="lowKashida"/>
        <w:rPr>
          <w:rFonts w:ascii="Simplified Arabic" w:hAnsi="Simplified Arabic" w:cs="Simplified Arabic"/>
          <w:b/>
          <w:bCs/>
          <w:i/>
          <w:iCs/>
          <w:sz w:val="28"/>
          <w:szCs w:val="28"/>
          <w:rtl/>
          <w:lang w:bidi="ar-DZ"/>
        </w:rPr>
      </w:pPr>
      <w:r>
        <w:rPr>
          <w:rFonts w:ascii="Simplified Arabic" w:hAnsi="Simplified Arabic" w:cs="Simplified Arabic" w:hint="cs"/>
          <w:b/>
          <w:bCs/>
          <w:i/>
          <w:iCs/>
          <w:sz w:val="28"/>
          <w:szCs w:val="28"/>
          <w:rtl/>
          <w:lang w:bidi="ar-DZ"/>
        </w:rPr>
        <w:t>بالنظر إلى أننا تناولنا في المحاضرات السابقة كل أحد من هؤلاء بالشرح والتفصيل،</w:t>
      </w:r>
      <w:r w:rsidR="00B02581" w:rsidRPr="008C6A05">
        <w:rPr>
          <w:rFonts w:ascii="Simplified Arabic" w:hAnsi="Simplified Arabic" w:cs="Simplified Arabic" w:hint="cs"/>
          <w:b/>
          <w:bCs/>
          <w:i/>
          <w:iCs/>
          <w:sz w:val="28"/>
          <w:szCs w:val="28"/>
          <w:rtl/>
          <w:lang w:bidi="ar-DZ"/>
        </w:rPr>
        <w:t xml:space="preserve"> فانه يمكننا الرجوع إلى تفصيل كل أحد من هؤلاء ودوره في رفع الدعوى</w:t>
      </w:r>
      <w:r>
        <w:rPr>
          <w:rFonts w:ascii="Simplified Arabic" w:hAnsi="Simplified Arabic" w:cs="Simplified Arabic" w:hint="cs"/>
          <w:b/>
          <w:bCs/>
          <w:i/>
          <w:iCs/>
          <w:sz w:val="28"/>
          <w:szCs w:val="28"/>
          <w:rtl/>
          <w:lang w:bidi="ar-DZ"/>
        </w:rPr>
        <w:t xml:space="preserve"> إلى ما سبق</w:t>
      </w:r>
      <w:r w:rsidR="00B02581" w:rsidRPr="008C6A05">
        <w:rPr>
          <w:rFonts w:ascii="Simplified Arabic" w:hAnsi="Simplified Arabic" w:cs="Simplified Arabic" w:hint="cs"/>
          <w:b/>
          <w:bCs/>
          <w:i/>
          <w:iCs/>
          <w:sz w:val="28"/>
          <w:szCs w:val="28"/>
          <w:rtl/>
          <w:lang w:bidi="ar-DZ"/>
        </w:rPr>
        <w:t>، كما يجب أن نبين أن المحكمة المختصة هي المحكمة الابتدائية المختصة إقليميا، وقسم شؤون الأسرة من نفس المحكمة من حيث الاختصاص النوعي.</w:t>
      </w:r>
    </w:p>
    <w:p w:rsidR="00B02581" w:rsidRPr="008C6A05" w:rsidRDefault="00B02581" w:rsidP="00813A0E">
      <w:pPr>
        <w:bidi/>
        <w:ind w:firstLine="567"/>
        <w:jc w:val="lowKashida"/>
        <w:rPr>
          <w:rFonts w:ascii="Simplified Arabic" w:hAnsi="Simplified Arabic" w:cs="Simplified Arabic"/>
          <w:b/>
          <w:bCs/>
          <w:i/>
          <w:iCs/>
          <w:sz w:val="28"/>
          <w:szCs w:val="28"/>
          <w:rtl/>
          <w:lang w:bidi="ar-DZ"/>
        </w:rPr>
      </w:pPr>
      <w:r w:rsidRPr="008C6A05">
        <w:rPr>
          <w:rFonts w:ascii="Simplified Arabic" w:hAnsi="Simplified Arabic" w:cs="Simplified Arabic" w:hint="cs"/>
          <w:b/>
          <w:bCs/>
          <w:i/>
          <w:iCs/>
          <w:sz w:val="28"/>
          <w:szCs w:val="28"/>
          <w:rtl/>
          <w:lang w:bidi="ar-DZ"/>
        </w:rPr>
        <w:t>وقد نصت المادة 423 من قانون الإجراءات المدنية والإدارية على :" ينظر قسم شؤون الأسرة على الخصوص في الدعاوى التالية:</w:t>
      </w:r>
    </w:p>
    <w:p w:rsidR="00B02581" w:rsidRPr="008C6A05" w:rsidRDefault="00B02581" w:rsidP="00813A0E">
      <w:pPr>
        <w:bidi/>
        <w:ind w:firstLine="567"/>
        <w:jc w:val="lowKashida"/>
        <w:rPr>
          <w:rFonts w:ascii="Simplified Arabic" w:hAnsi="Simplified Arabic" w:cs="Simplified Arabic"/>
          <w:b/>
          <w:bCs/>
          <w:i/>
          <w:iCs/>
          <w:sz w:val="28"/>
          <w:szCs w:val="28"/>
          <w:rtl/>
          <w:lang w:bidi="ar-DZ"/>
        </w:rPr>
      </w:pPr>
      <w:r w:rsidRPr="008C6A05">
        <w:rPr>
          <w:rFonts w:ascii="Simplified Arabic" w:hAnsi="Simplified Arabic" w:cs="Simplified Arabic" w:hint="cs"/>
          <w:b/>
          <w:bCs/>
          <w:i/>
          <w:iCs/>
          <w:sz w:val="28"/>
          <w:szCs w:val="28"/>
          <w:rtl/>
          <w:lang w:bidi="ar-DZ"/>
        </w:rPr>
        <w:t>5- الدعاوى المتعلقة بالولاية وسقوطها والحجر والغياب والفقدان والتقديم.</w:t>
      </w:r>
    </w:p>
    <w:p w:rsidR="00B02581" w:rsidRPr="008C6A05" w:rsidRDefault="00B02581" w:rsidP="00813A0E">
      <w:pPr>
        <w:bidi/>
        <w:ind w:firstLine="567"/>
        <w:jc w:val="lowKashida"/>
        <w:rPr>
          <w:rFonts w:ascii="Simplified Arabic" w:hAnsi="Simplified Arabic" w:cs="Simplified Arabic"/>
          <w:b/>
          <w:bCs/>
          <w:i/>
          <w:iCs/>
          <w:sz w:val="28"/>
          <w:szCs w:val="28"/>
          <w:rtl/>
          <w:lang w:bidi="ar-DZ"/>
        </w:rPr>
      </w:pPr>
      <w:r w:rsidRPr="008C6A05">
        <w:rPr>
          <w:rFonts w:ascii="Simplified Arabic" w:hAnsi="Simplified Arabic" w:cs="Simplified Arabic" w:hint="cs"/>
          <w:b/>
          <w:bCs/>
          <w:i/>
          <w:iCs/>
          <w:sz w:val="28"/>
          <w:szCs w:val="28"/>
          <w:rtl/>
          <w:lang w:bidi="ar-DZ"/>
        </w:rPr>
        <w:t>كما نصت المادة 482 من قانون الإجراءات المدنية والإدارية على أنه يجب أن تتضمن العريضة المقدمة من أجل افتتاح التقديم على ناقص الأهلية فضلا عن البيانات العادية عرضا عن الوقائع التي تبرر التقديم ويجب أن ترفق بالملف الطبي للشخص المعني بالتقديم.</w:t>
      </w:r>
    </w:p>
    <w:p w:rsidR="00B02581" w:rsidRPr="008C6A05" w:rsidRDefault="00B02581" w:rsidP="00813A0E">
      <w:pPr>
        <w:bidi/>
        <w:ind w:firstLine="567"/>
        <w:jc w:val="lowKashida"/>
        <w:rPr>
          <w:rFonts w:ascii="Simplified Arabic" w:hAnsi="Simplified Arabic" w:cs="Simplified Arabic"/>
          <w:b/>
          <w:bCs/>
          <w:i/>
          <w:iCs/>
          <w:sz w:val="28"/>
          <w:szCs w:val="28"/>
          <w:rtl/>
          <w:lang w:bidi="ar-DZ"/>
        </w:rPr>
      </w:pPr>
      <w:r w:rsidRPr="008C6A05">
        <w:rPr>
          <w:rFonts w:ascii="Simplified Arabic" w:hAnsi="Simplified Arabic" w:cs="Simplified Arabic" w:hint="cs"/>
          <w:b/>
          <w:bCs/>
          <w:i/>
          <w:iCs/>
          <w:sz w:val="28"/>
          <w:szCs w:val="28"/>
          <w:rtl/>
          <w:lang w:bidi="ar-DZ"/>
        </w:rPr>
        <w:t>ونصت المادة 481 من نفس القانون أنه يصرح بموجب أمر يصدره قاضي شؤون الأسرة بافتتاح، أو تعديل أو رفع التقديم عن ناقصي الأهلية.</w:t>
      </w:r>
    </w:p>
    <w:p w:rsidR="00B02581" w:rsidRPr="008C6A05" w:rsidRDefault="00B02581" w:rsidP="00813A0E">
      <w:pPr>
        <w:bidi/>
        <w:ind w:firstLine="567"/>
        <w:jc w:val="lowKashida"/>
        <w:rPr>
          <w:rFonts w:ascii="Simplified Arabic" w:hAnsi="Simplified Arabic" w:cs="Simplified Arabic"/>
          <w:b/>
          <w:bCs/>
          <w:i/>
          <w:iCs/>
          <w:sz w:val="28"/>
          <w:szCs w:val="28"/>
          <w:rtl/>
          <w:lang w:bidi="ar-DZ"/>
        </w:rPr>
      </w:pPr>
      <w:r w:rsidRPr="008C6A05">
        <w:rPr>
          <w:rFonts w:ascii="Simplified Arabic" w:hAnsi="Simplified Arabic" w:cs="Simplified Arabic" w:hint="cs"/>
          <w:b/>
          <w:bCs/>
          <w:i/>
          <w:iCs/>
          <w:sz w:val="28"/>
          <w:szCs w:val="28"/>
          <w:rtl/>
          <w:lang w:bidi="ar-DZ"/>
        </w:rPr>
        <w:t>ونصت المادة 488 من قانون الإجراءات المدنية والإدارية أنه يتم التبليغ الرسمي للأمر الذي يصرح بافتتاح التقديم أو برفض الطلب، بتسخيره من النيابة العامة عن طريق المحضر القضائي بدون رسوم أو مصاريف، إلى الشخص المعني والى من قدم الطلب.</w:t>
      </w:r>
    </w:p>
    <w:p w:rsidR="00B02581" w:rsidRPr="00731106" w:rsidRDefault="00B02581" w:rsidP="00813A0E">
      <w:pPr>
        <w:bidi/>
        <w:ind w:firstLine="567"/>
        <w:jc w:val="lowKashida"/>
        <w:rPr>
          <w:rFonts w:ascii="Simplified Arabic" w:hAnsi="Simplified Arabic" w:cs="Simplified Arabic"/>
          <w:b/>
          <w:bCs/>
          <w:i/>
          <w:iCs/>
          <w:sz w:val="28"/>
          <w:szCs w:val="28"/>
          <w:u w:val="thick"/>
          <w:rtl/>
          <w:lang w:bidi="ar-DZ"/>
        </w:rPr>
      </w:pPr>
      <w:r w:rsidRPr="00731106">
        <w:rPr>
          <w:rFonts w:ascii="Simplified Arabic" w:hAnsi="Simplified Arabic" w:cs="Simplified Arabic" w:hint="cs"/>
          <w:b/>
          <w:bCs/>
          <w:i/>
          <w:iCs/>
          <w:sz w:val="28"/>
          <w:szCs w:val="28"/>
          <w:u w:val="thick"/>
          <w:rtl/>
          <w:lang w:bidi="ar-DZ"/>
        </w:rPr>
        <w:t>ثانيا: سلطات القاضي في دعوى الحجر:</w:t>
      </w:r>
    </w:p>
    <w:p w:rsidR="00B02581" w:rsidRDefault="00B02581" w:rsidP="00813A0E">
      <w:pPr>
        <w:bidi/>
        <w:ind w:firstLine="567"/>
        <w:jc w:val="lowKashida"/>
        <w:rPr>
          <w:rFonts w:ascii="Simplified Arabic" w:hAnsi="Simplified Arabic" w:cs="Simplified Arabic"/>
          <w:b/>
          <w:bCs/>
          <w:i/>
          <w:iCs/>
          <w:sz w:val="28"/>
          <w:szCs w:val="28"/>
          <w:rtl/>
          <w:lang w:bidi="ar-DZ"/>
        </w:rPr>
      </w:pPr>
      <w:r w:rsidRPr="008C6A05">
        <w:rPr>
          <w:rFonts w:ascii="Simplified Arabic" w:hAnsi="Simplified Arabic" w:cs="Simplified Arabic" w:hint="cs"/>
          <w:b/>
          <w:bCs/>
          <w:i/>
          <w:iCs/>
          <w:sz w:val="28"/>
          <w:szCs w:val="28"/>
          <w:rtl/>
          <w:lang w:bidi="ar-DZ"/>
        </w:rPr>
        <w:t xml:space="preserve">لقد منع المشرع لقاضي شؤون الأسرة سلطات تمكنه من النظر في الفصل في دعوى الحجر، وتتمثل هذه السلطات فيما نصت عليه المادة 103 من قانون الأسرة والمادة 105، حيث منحت الأولى للقاضي الحق في اللجوء إلى الخبرة </w:t>
      </w:r>
      <w:r w:rsidR="00F23874">
        <w:rPr>
          <w:rFonts w:ascii="Simplified Arabic" w:hAnsi="Simplified Arabic" w:cs="Simplified Arabic" w:hint="cs"/>
          <w:b/>
          <w:bCs/>
          <w:i/>
          <w:iCs/>
          <w:sz w:val="28"/>
          <w:szCs w:val="28"/>
          <w:rtl/>
          <w:lang w:bidi="ar-DZ"/>
        </w:rPr>
        <w:t>و</w:t>
      </w:r>
      <w:r w:rsidRPr="008C6A05">
        <w:rPr>
          <w:rFonts w:ascii="Simplified Arabic" w:hAnsi="Simplified Arabic" w:cs="Simplified Arabic" w:hint="cs"/>
          <w:b/>
          <w:bCs/>
          <w:i/>
          <w:iCs/>
          <w:sz w:val="28"/>
          <w:szCs w:val="28"/>
          <w:rtl/>
          <w:lang w:bidi="ar-DZ"/>
        </w:rPr>
        <w:t>التحقيق في إثبات أو نفي أسباب الحجر، والثانية ألزمت القاضي بتعيين م</w:t>
      </w:r>
      <w:r w:rsidR="00F23874">
        <w:rPr>
          <w:rFonts w:ascii="Simplified Arabic" w:hAnsi="Simplified Arabic" w:cs="Simplified Arabic" w:hint="cs"/>
          <w:b/>
          <w:bCs/>
          <w:i/>
          <w:iCs/>
          <w:sz w:val="28"/>
          <w:szCs w:val="28"/>
          <w:rtl/>
          <w:lang w:bidi="ar-DZ"/>
        </w:rPr>
        <w:t>ن يدافع عن المطلوب الحجر عليه، إ</w:t>
      </w:r>
      <w:r w:rsidRPr="008C6A05">
        <w:rPr>
          <w:rFonts w:ascii="Simplified Arabic" w:hAnsi="Simplified Arabic" w:cs="Simplified Arabic" w:hint="cs"/>
          <w:b/>
          <w:bCs/>
          <w:i/>
          <w:iCs/>
          <w:sz w:val="28"/>
          <w:szCs w:val="28"/>
          <w:rtl/>
          <w:lang w:bidi="ar-DZ"/>
        </w:rPr>
        <w:t>ن لم يكن له محاميا، وهو ما</w:t>
      </w:r>
      <w:r w:rsidR="00F23874">
        <w:rPr>
          <w:rFonts w:ascii="Simplified Arabic" w:hAnsi="Simplified Arabic" w:cs="Simplified Arabic" w:hint="cs"/>
          <w:b/>
          <w:bCs/>
          <w:i/>
          <w:iCs/>
          <w:sz w:val="28"/>
          <w:szCs w:val="28"/>
          <w:rtl/>
          <w:lang w:bidi="ar-DZ"/>
        </w:rPr>
        <w:t xml:space="preserve"> </w:t>
      </w:r>
      <w:r w:rsidRPr="008C6A05">
        <w:rPr>
          <w:rFonts w:ascii="Simplified Arabic" w:hAnsi="Simplified Arabic" w:cs="Simplified Arabic" w:hint="cs"/>
          <w:b/>
          <w:bCs/>
          <w:i/>
          <w:iCs/>
          <w:sz w:val="28"/>
          <w:szCs w:val="28"/>
          <w:rtl/>
          <w:lang w:bidi="ar-DZ"/>
        </w:rPr>
        <w:t>سنفصله في النقطتين التاليتين.</w:t>
      </w:r>
    </w:p>
    <w:p w:rsidR="007D47B8" w:rsidRDefault="007D47B8" w:rsidP="007D47B8">
      <w:pPr>
        <w:bidi/>
        <w:ind w:firstLine="567"/>
        <w:jc w:val="lowKashida"/>
        <w:rPr>
          <w:rFonts w:ascii="Simplified Arabic" w:hAnsi="Simplified Arabic" w:cs="Simplified Arabic"/>
          <w:b/>
          <w:bCs/>
          <w:i/>
          <w:iCs/>
          <w:sz w:val="28"/>
          <w:szCs w:val="28"/>
          <w:rtl/>
          <w:lang w:bidi="ar-DZ"/>
        </w:rPr>
      </w:pPr>
    </w:p>
    <w:p w:rsidR="007D47B8" w:rsidRDefault="007D47B8" w:rsidP="007D47B8">
      <w:pPr>
        <w:bidi/>
        <w:ind w:firstLine="567"/>
        <w:jc w:val="lowKashida"/>
        <w:rPr>
          <w:rFonts w:ascii="Simplified Arabic" w:hAnsi="Simplified Arabic" w:cs="Simplified Arabic"/>
          <w:b/>
          <w:bCs/>
          <w:i/>
          <w:iCs/>
          <w:sz w:val="28"/>
          <w:szCs w:val="28"/>
          <w:rtl/>
          <w:lang w:bidi="ar-DZ"/>
        </w:rPr>
      </w:pPr>
    </w:p>
    <w:p w:rsidR="007D47B8" w:rsidRPr="008C6A05" w:rsidRDefault="007D47B8" w:rsidP="007D47B8">
      <w:pPr>
        <w:bidi/>
        <w:ind w:firstLine="567"/>
        <w:jc w:val="lowKashida"/>
        <w:rPr>
          <w:rFonts w:ascii="Simplified Arabic" w:hAnsi="Simplified Arabic" w:cs="Simplified Arabic"/>
          <w:b/>
          <w:bCs/>
          <w:i/>
          <w:iCs/>
          <w:sz w:val="28"/>
          <w:szCs w:val="28"/>
          <w:rtl/>
          <w:lang w:bidi="ar-DZ"/>
        </w:rPr>
      </w:pPr>
    </w:p>
    <w:p w:rsidR="00B02581" w:rsidRPr="008C6A05" w:rsidRDefault="00F23874" w:rsidP="00813A0E">
      <w:pPr>
        <w:pStyle w:val="Paragraphedeliste"/>
        <w:numPr>
          <w:ilvl w:val="0"/>
          <w:numId w:val="1"/>
        </w:numPr>
        <w:bidi/>
        <w:ind w:firstLine="567"/>
        <w:jc w:val="lowKashida"/>
        <w:rPr>
          <w:rFonts w:ascii="Simplified Arabic" w:hAnsi="Simplified Arabic" w:cs="Simplified Arabic"/>
          <w:b/>
          <w:bCs/>
          <w:i/>
          <w:iCs/>
          <w:sz w:val="28"/>
          <w:szCs w:val="28"/>
          <w:lang w:bidi="ar-DZ"/>
        </w:rPr>
      </w:pPr>
      <w:r>
        <w:rPr>
          <w:rFonts w:ascii="Simplified Arabic" w:hAnsi="Simplified Arabic" w:cs="Simplified Arabic" w:hint="cs"/>
          <w:b/>
          <w:bCs/>
          <w:i/>
          <w:iCs/>
          <w:sz w:val="28"/>
          <w:szCs w:val="28"/>
          <w:rtl/>
          <w:lang w:bidi="ar-DZ"/>
        </w:rPr>
        <w:t>تمكين المدعى</w:t>
      </w:r>
      <w:r w:rsidR="00B02581" w:rsidRPr="008C6A05">
        <w:rPr>
          <w:rFonts w:ascii="Simplified Arabic" w:hAnsi="Simplified Arabic" w:cs="Simplified Arabic" w:hint="cs"/>
          <w:b/>
          <w:bCs/>
          <w:i/>
          <w:iCs/>
          <w:sz w:val="28"/>
          <w:szCs w:val="28"/>
          <w:rtl/>
          <w:lang w:bidi="ar-DZ"/>
        </w:rPr>
        <w:t xml:space="preserve"> عليه بالحجر من الدفاع عن نفسه:</w:t>
      </w:r>
    </w:p>
    <w:p w:rsidR="00F23874" w:rsidRDefault="00B02581" w:rsidP="00F23874">
      <w:pPr>
        <w:bidi/>
        <w:ind w:firstLine="567"/>
        <w:jc w:val="lowKashida"/>
        <w:rPr>
          <w:rFonts w:ascii="Simplified Arabic" w:hAnsi="Simplified Arabic" w:cs="Simplified Arabic"/>
          <w:b/>
          <w:bCs/>
          <w:i/>
          <w:iCs/>
          <w:sz w:val="28"/>
          <w:szCs w:val="28"/>
          <w:rtl/>
          <w:lang w:bidi="ar-DZ"/>
        </w:rPr>
      </w:pPr>
      <w:r w:rsidRPr="008C6A05">
        <w:rPr>
          <w:rFonts w:ascii="Simplified Arabic" w:hAnsi="Simplified Arabic" w:cs="Simplified Arabic" w:hint="cs"/>
          <w:b/>
          <w:bCs/>
          <w:i/>
          <w:iCs/>
          <w:sz w:val="28"/>
          <w:szCs w:val="28"/>
          <w:rtl/>
          <w:lang w:bidi="ar-DZ"/>
        </w:rPr>
        <w:t>وهو ما نصت عليه المادة 105 من قانون الأسرة بأنه يجب أن يمكن الشخص الذي يراد التحجير عليه من الدفاع عن حقوقه وللمحكمة أن تعين له مساعدا إذا رأت في ذلك</w:t>
      </w:r>
      <w:r w:rsidR="00F23874">
        <w:rPr>
          <w:rFonts w:ascii="Simplified Arabic" w:hAnsi="Simplified Arabic" w:cs="Simplified Arabic" w:hint="cs"/>
          <w:b/>
          <w:bCs/>
          <w:i/>
          <w:iCs/>
          <w:sz w:val="28"/>
          <w:szCs w:val="28"/>
          <w:rtl/>
          <w:lang w:bidi="ar-DZ"/>
        </w:rPr>
        <w:t xml:space="preserve"> مصلحة.</w:t>
      </w:r>
      <w:r w:rsidRPr="008C6A05">
        <w:rPr>
          <w:rFonts w:ascii="Simplified Arabic" w:hAnsi="Simplified Arabic" w:cs="Simplified Arabic" w:hint="cs"/>
          <w:b/>
          <w:bCs/>
          <w:i/>
          <w:iCs/>
          <w:sz w:val="28"/>
          <w:szCs w:val="28"/>
          <w:rtl/>
          <w:lang w:bidi="ar-DZ"/>
        </w:rPr>
        <w:t xml:space="preserve"> </w:t>
      </w:r>
    </w:p>
    <w:p w:rsidR="00B02581" w:rsidRPr="008C6A05" w:rsidRDefault="00B02581" w:rsidP="00F23874">
      <w:pPr>
        <w:bidi/>
        <w:ind w:firstLine="567"/>
        <w:jc w:val="lowKashida"/>
        <w:rPr>
          <w:rFonts w:ascii="Simplified Arabic" w:hAnsi="Simplified Arabic" w:cs="Simplified Arabic"/>
          <w:b/>
          <w:bCs/>
          <w:i/>
          <w:iCs/>
          <w:sz w:val="28"/>
          <w:szCs w:val="28"/>
          <w:rtl/>
          <w:lang w:bidi="ar-DZ"/>
        </w:rPr>
      </w:pPr>
      <w:r w:rsidRPr="008C6A05">
        <w:rPr>
          <w:rFonts w:ascii="Simplified Arabic" w:hAnsi="Simplified Arabic" w:cs="Simplified Arabic" w:hint="cs"/>
          <w:b/>
          <w:bCs/>
          <w:i/>
          <w:iCs/>
          <w:sz w:val="28"/>
          <w:szCs w:val="28"/>
          <w:rtl/>
          <w:lang w:bidi="ar-DZ"/>
        </w:rPr>
        <w:t xml:space="preserve"> وظاهر نص المادة أنه أمر ترك للقاضي الخيار فيه تعيين محام أو عدم وذلك بتقدير المصلحة، في حين نجد أن المادة 483 من قانون الإجراءات المدنية و الإدارية تبين أنه إذا عاين القاضي أن الشخص المبين في العريضة ليس له محام عين له محاميا تلقائيا، أي أن الأمر إلزامي للقاضي، حيث مصلحة حماية حقوق المطلوب الحجر عليه محققة </w:t>
      </w:r>
      <w:r w:rsidR="00F23874">
        <w:rPr>
          <w:rFonts w:ascii="Simplified Arabic" w:hAnsi="Simplified Arabic" w:cs="Simplified Arabic" w:hint="cs"/>
          <w:b/>
          <w:bCs/>
          <w:i/>
          <w:iCs/>
          <w:sz w:val="28"/>
          <w:szCs w:val="28"/>
          <w:rtl/>
          <w:lang w:bidi="ar-DZ"/>
        </w:rPr>
        <w:t>ووجب تمكينه من حمايتها من</w:t>
      </w:r>
      <w:r w:rsidRPr="008C6A05">
        <w:rPr>
          <w:rFonts w:ascii="Simplified Arabic" w:hAnsi="Simplified Arabic" w:cs="Simplified Arabic" w:hint="cs"/>
          <w:b/>
          <w:bCs/>
          <w:i/>
          <w:iCs/>
          <w:sz w:val="28"/>
          <w:szCs w:val="28"/>
          <w:rtl/>
          <w:lang w:bidi="ar-DZ"/>
        </w:rPr>
        <w:t xml:space="preserve"> خلال تمكينه من حق الدفاع</w:t>
      </w:r>
      <w:r w:rsidR="00F23874">
        <w:rPr>
          <w:rFonts w:ascii="Simplified Arabic" w:hAnsi="Simplified Arabic" w:cs="Simplified Arabic" w:hint="cs"/>
          <w:b/>
          <w:bCs/>
          <w:i/>
          <w:iCs/>
          <w:sz w:val="28"/>
          <w:szCs w:val="28"/>
          <w:rtl/>
          <w:lang w:bidi="ar-DZ"/>
        </w:rPr>
        <w:t>سواء كلف هو محاميا، أو عن طريق المساعدة القضائية.</w:t>
      </w:r>
    </w:p>
    <w:p w:rsidR="00B02581" w:rsidRPr="008C6A05" w:rsidRDefault="00B02581" w:rsidP="00813A0E">
      <w:pPr>
        <w:bidi/>
        <w:ind w:firstLine="567"/>
        <w:jc w:val="lowKashida"/>
        <w:rPr>
          <w:rFonts w:ascii="Simplified Arabic" w:hAnsi="Simplified Arabic" w:cs="Simplified Arabic"/>
          <w:b/>
          <w:bCs/>
          <w:i/>
          <w:iCs/>
          <w:sz w:val="28"/>
          <w:szCs w:val="28"/>
          <w:rtl/>
          <w:lang w:bidi="ar-DZ"/>
        </w:rPr>
      </w:pPr>
      <w:r w:rsidRPr="008C6A05">
        <w:rPr>
          <w:rFonts w:ascii="Simplified Arabic" w:hAnsi="Simplified Arabic" w:cs="Simplified Arabic" w:hint="cs"/>
          <w:b/>
          <w:bCs/>
          <w:i/>
          <w:iCs/>
          <w:sz w:val="28"/>
          <w:szCs w:val="28"/>
          <w:rtl/>
          <w:lang w:bidi="ar-DZ"/>
        </w:rPr>
        <w:t>وهو ما أكدت عليه المادة 484 من أن القاضي يتلقى تصريحات الشخص المعني بإجراء التقديم بحضور محاميه.</w:t>
      </w:r>
    </w:p>
    <w:p w:rsidR="00B02581" w:rsidRPr="008C6A05" w:rsidRDefault="00B02581" w:rsidP="00813A0E">
      <w:pPr>
        <w:bidi/>
        <w:ind w:firstLine="567"/>
        <w:jc w:val="lowKashida"/>
        <w:rPr>
          <w:rFonts w:ascii="Simplified Arabic" w:hAnsi="Simplified Arabic" w:cs="Simplified Arabic"/>
          <w:b/>
          <w:bCs/>
          <w:i/>
          <w:iCs/>
          <w:sz w:val="28"/>
          <w:szCs w:val="28"/>
          <w:rtl/>
          <w:lang w:bidi="ar-DZ"/>
        </w:rPr>
      </w:pPr>
      <w:r w:rsidRPr="008C6A05">
        <w:rPr>
          <w:rFonts w:ascii="Simplified Arabic" w:hAnsi="Simplified Arabic" w:cs="Simplified Arabic" w:hint="cs"/>
          <w:b/>
          <w:bCs/>
          <w:i/>
          <w:iCs/>
          <w:sz w:val="28"/>
          <w:szCs w:val="28"/>
          <w:rtl/>
          <w:lang w:bidi="ar-DZ"/>
        </w:rPr>
        <w:t xml:space="preserve">وهذا ما يؤكد أن ما ورد في قانون الأسرة </w:t>
      </w:r>
      <w:r w:rsidR="008D0A78">
        <w:rPr>
          <w:rFonts w:ascii="Simplified Arabic" w:hAnsi="Simplified Arabic" w:cs="Simplified Arabic" w:hint="cs"/>
          <w:b/>
          <w:bCs/>
          <w:i/>
          <w:iCs/>
          <w:sz w:val="28"/>
          <w:szCs w:val="28"/>
          <w:rtl/>
          <w:lang w:bidi="ar-DZ"/>
        </w:rPr>
        <w:t>لا يقصد أن أمر تعيين محام للمدعى</w:t>
      </w:r>
      <w:r w:rsidRPr="008C6A05">
        <w:rPr>
          <w:rFonts w:ascii="Simplified Arabic" w:hAnsi="Simplified Arabic" w:cs="Simplified Arabic" w:hint="cs"/>
          <w:b/>
          <w:bCs/>
          <w:i/>
          <w:iCs/>
          <w:sz w:val="28"/>
          <w:szCs w:val="28"/>
          <w:rtl/>
          <w:lang w:bidi="ar-DZ"/>
        </w:rPr>
        <w:t xml:space="preserve"> عليه في دعوى الحجر اختياريا أو يخضع للسلطة التقديرية للقاضي، لأن المصلحة المراد حمايتها من خلال تمكين المطلوب الحجر عليه من الدفاع عن نفسه ثابتة وخطر المساس بها إذا أهمل أمر الدفاع عنه ثابت وعليه وجب النظر في وجود محامي أم لا فإن وجد فهو الأصل وإلا لجأ القاضي إلى المساعدة القضائية.</w:t>
      </w:r>
    </w:p>
    <w:p w:rsidR="00B02581" w:rsidRPr="008C6A05" w:rsidRDefault="00B02581" w:rsidP="00813A0E">
      <w:pPr>
        <w:pStyle w:val="Paragraphedeliste"/>
        <w:numPr>
          <w:ilvl w:val="0"/>
          <w:numId w:val="1"/>
        </w:numPr>
        <w:bidi/>
        <w:ind w:firstLine="567"/>
        <w:jc w:val="lowKashida"/>
        <w:rPr>
          <w:rFonts w:ascii="Simplified Arabic" w:hAnsi="Simplified Arabic" w:cs="Simplified Arabic"/>
          <w:b/>
          <w:bCs/>
          <w:i/>
          <w:iCs/>
          <w:sz w:val="28"/>
          <w:szCs w:val="28"/>
          <w:lang w:bidi="ar-DZ"/>
        </w:rPr>
      </w:pPr>
      <w:r w:rsidRPr="00B10348">
        <w:rPr>
          <w:rFonts w:ascii="Simplified Arabic" w:hAnsi="Simplified Arabic" w:cs="Simplified Arabic" w:hint="cs"/>
          <w:b/>
          <w:bCs/>
          <w:i/>
          <w:iCs/>
          <w:sz w:val="28"/>
          <w:szCs w:val="28"/>
          <w:u w:val="thick"/>
          <w:rtl/>
          <w:lang w:bidi="ar-DZ"/>
        </w:rPr>
        <w:t>تعيين خبير والتحقيق القضائي</w:t>
      </w:r>
      <w:r w:rsidRPr="008C6A05">
        <w:rPr>
          <w:rFonts w:ascii="Simplified Arabic" w:hAnsi="Simplified Arabic" w:cs="Simplified Arabic" w:hint="cs"/>
          <w:b/>
          <w:bCs/>
          <w:i/>
          <w:iCs/>
          <w:sz w:val="28"/>
          <w:szCs w:val="28"/>
          <w:rtl/>
          <w:lang w:bidi="ar-DZ"/>
        </w:rPr>
        <w:t>:</w:t>
      </w:r>
    </w:p>
    <w:p w:rsidR="00B02581" w:rsidRPr="008C6A05" w:rsidRDefault="008D0A78" w:rsidP="00813A0E">
      <w:pPr>
        <w:bidi/>
        <w:ind w:firstLine="567"/>
        <w:jc w:val="lowKashida"/>
        <w:rPr>
          <w:rFonts w:ascii="Simplified Arabic" w:hAnsi="Simplified Arabic" w:cs="Simplified Arabic"/>
          <w:b/>
          <w:bCs/>
          <w:i/>
          <w:iCs/>
          <w:sz w:val="28"/>
          <w:szCs w:val="28"/>
          <w:rtl/>
          <w:lang w:bidi="ar-DZ"/>
        </w:rPr>
      </w:pPr>
      <w:r>
        <w:rPr>
          <w:rFonts w:ascii="Simplified Arabic" w:hAnsi="Simplified Arabic" w:cs="Simplified Arabic" w:hint="cs"/>
          <w:b/>
          <w:bCs/>
          <w:i/>
          <w:iCs/>
          <w:sz w:val="28"/>
          <w:szCs w:val="28"/>
          <w:rtl/>
          <w:lang w:bidi="ar-DZ"/>
        </w:rPr>
        <w:t>كما سبق وأن أش</w:t>
      </w:r>
      <w:r w:rsidR="00B02581" w:rsidRPr="008C6A05">
        <w:rPr>
          <w:rFonts w:ascii="Simplified Arabic" w:hAnsi="Simplified Arabic" w:cs="Simplified Arabic" w:hint="cs"/>
          <w:b/>
          <w:bCs/>
          <w:i/>
          <w:iCs/>
          <w:sz w:val="28"/>
          <w:szCs w:val="28"/>
          <w:rtl/>
          <w:lang w:bidi="ar-DZ"/>
        </w:rPr>
        <w:t>رنا أن قانون الإجراءات المدنية والإدارية يلزم من يريد رفع دعوى الحجر بتقديم ملف طبي ويشرح الوقائع وال</w:t>
      </w:r>
      <w:r>
        <w:rPr>
          <w:rFonts w:ascii="Simplified Arabic" w:hAnsi="Simplified Arabic" w:cs="Simplified Arabic" w:hint="cs"/>
          <w:b/>
          <w:bCs/>
          <w:i/>
          <w:iCs/>
          <w:sz w:val="28"/>
          <w:szCs w:val="28"/>
          <w:rtl/>
          <w:lang w:bidi="ar-DZ"/>
        </w:rPr>
        <w:t>دواف</w:t>
      </w:r>
      <w:r w:rsidR="00B02581" w:rsidRPr="008C6A05">
        <w:rPr>
          <w:rFonts w:ascii="Simplified Arabic" w:hAnsi="Simplified Arabic" w:cs="Simplified Arabic" w:hint="cs"/>
          <w:b/>
          <w:bCs/>
          <w:i/>
          <w:iCs/>
          <w:sz w:val="28"/>
          <w:szCs w:val="28"/>
          <w:rtl/>
          <w:lang w:bidi="ar-DZ"/>
        </w:rPr>
        <w:t>ع التي تبرر طلب الحجر على هذا الشخص، بالتأكيد فإنه يتعذر في كثير من الأحيان على القاضي أن يعرف مدى كفاية الملف الطبي المقدم للحكم بالحجر أو لا، وكذلك بالنسبة للوقائع المتعلقة ببعض الأسباب التي لا يمكن إثباتها طبيا كالغفلة والسفه، فإنها تتطلب من القاضي التأكد من توافر هذه الأسباب وذلك من خلال التحقيق القضائي الذي يت</w:t>
      </w:r>
      <w:r>
        <w:rPr>
          <w:rFonts w:ascii="Simplified Arabic" w:hAnsi="Simplified Arabic" w:cs="Simplified Arabic" w:hint="cs"/>
          <w:b/>
          <w:bCs/>
          <w:i/>
          <w:iCs/>
          <w:sz w:val="28"/>
          <w:szCs w:val="28"/>
          <w:rtl/>
          <w:lang w:bidi="ar-DZ"/>
        </w:rPr>
        <w:t>يح</w:t>
      </w:r>
      <w:r w:rsidR="00B02581" w:rsidRPr="008C6A05">
        <w:rPr>
          <w:rFonts w:ascii="Simplified Arabic" w:hAnsi="Simplified Arabic" w:cs="Simplified Arabic" w:hint="cs"/>
          <w:b/>
          <w:bCs/>
          <w:i/>
          <w:iCs/>
          <w:sz w:val="28"/>
          <w:szCs w:val="28"/>
          <w:rtl/>
          <w:lang w:bidi="ar-DZ"/>
        </w:rPr>
        <w:t>ه القانون للقاضي كأداة فعالة لبناء قناعة ت</w:t>
      </w:r>
      <w:r>
        <w:rPr>
          <w:rFonts w:ascii="Simplified Arabic" w:hAnsi="Simplified Arabic" w:cs="Simplified Arabic" w:hint="cs"/>
          <w:b/>
          <w:bCs/>
          <w:i/>
          <w:iCs/>
          <w:sz w:val="28"/>
          <w:szCs w:val="28"/>
          <w:rtl/>
          <w:lang w:bidi="ar-DZ"/>
        </w:rPr>
        <w:t>م</w:t>
      </w:r>
      <w:r w:rsidR="00B02581" w:rsidRPr="008C6A05">
        <w:rPr>
          <w:rFonts w:ascii="Simplified Arabic" w:hAnsi="Simplified Arabic" w:cs="Simplified Arabic" w:hint="cs"/>
          <w:b/>
          <w:bCs/>
          <w:i/>
          <w:iCs/>
          <w:sz w:val="28"/>
          <w:szCs w:val="28"/>
          <w:rtl/>
          <w:lang w:bidi="ar-DZ"/>
        </w:rPr>
        <w:t>كنه من الفصل بقبول أو رفض الطلب.</w:t>
      </w:r>
    </w:p>
    <w:p w:rsidR="00B02581" w:rsidRPr="008C6A05" w:rsidRDefault="00B02581" w:rsidP="00813A0E">
      <w:pPr>
        <w:bidi/>
        <w:ind w:firstLine="567"/>
        <w:jc w:val="lowKashida"/>
        <w:rPr>
          <w:rFonts w:ascii="Simplified Arabic" w:hAnsi="Simplified Arabic" w:cs="Simplified Arabic"/>
          <w:b/>
          <w:bCs/>
          <w:i/>
          <w:iCs/>
          <w:sz w:val="28"/>
          <w:szCs w:val="28"/>
          <w:rtl/>
          <w:lang w:bidi="ar-DZ"/>
        </w:rPr>
      </w:pPr>
      <w:r w:rsidRPr="008C6A05">
        <w:rPr>
          <w:rFonts w:ascii="Simplified Arabic" w:hAnsi="Simplified Arabic" w:cs="Simplified Arabic" w:hint="cs"/>
          <w:b/>
          <w:bCs/>
          <w:i/>
          <w:iCs/>
          <w:sz w:val="28"/>
          <w:szCs w:val="28"/>
          <w:rtl/>
          <w:lang w:bidi="ar-DZ"/>
        </w:rPr>
        <w:t xml:space="preserve">وقد نصت المادة 103 من قانون الأسرة على أنه يجب أن </w:t>
      </w:r>
      <w:r w:rsidR="008D0A78">
        <w:rPr>
          <w:rFonts w:ascii="Simplified Arabic" w:hAnsi="Simplified Arabic" w:cs="Simplified Arabic" w:hint="cs"/>
          <w:b/>
          <w:bCs/>
          <w:i/>
          <w:iCs/>
          <w:sz w:val="28"/>
          <w:szCs w:val="28"/>
          <w:rtl/>
          <w:lang w:bidi="ar-DZ"/>
        </w:rPr>
        <w:t xml:space="preserve">يكون </w:t>
      </w:r>
      <w:r w:rsidRPr="008C6A05">
        <w:rPr>
          <w:rFonts w:ascii="Simplified Arabic" w:hAnsi="Simplified Arabic" w:cs="Simplified Arabic" w:hint="cs"/>
          <w:b/>
          <w:bCs/>
          <w:i/>
          <w:iCs/>
          <w:sz w:val="28"/>
          <w:szCs w:val="28"/>
          <w:rtl/>
          <w:lang w:bidi="ar-DZ"/>
        </w:rPr>
        <w:t>الحجر بحكم، وللقاضي أن يستعين بأهل الخبرة في إثبات أسباب الحجر.</w:t>
      </w:r>
    </w:p>
    <w:p w:rsidR="00B02581" w:rsidRDefault="00B02581" w:rsidP="00813A0E">
      <w:pPr>
        <w:bidi/>
        <w:ind w:firstLine="567"/>
        <w:jc w:val="lowKashida"/>
        <w:rPr>
          <w:rFonts w:ascii="Simplified Arabic" w:hAnsi="Simplified Arabic" w:cs="Simplified Arabic"/>
          <w:b/>
          <w:bCs/>
          <w:i/>
          <w:iCs/>
          <w:sz w:val="28"/>
          <w:szCs w:val="28"/>
          <w:rtl/>
          <w:lang w:bidi="ar-DZ"/>
        </w:rPr>
      </w:pPr>
      <w:r w:rsidRPr="008C6A05">
        <w:rPr>
          <w:rFonts w:ascii="Simplified Arabic" w:hAnsi="Simplified Arabic" w:cs="Simplified Arabic" w:hint="cs"/>
          <w:b/>
          <w:bCs/>
          <w:i/>
          <w:iCs/>
          <w:sz w:val="28"/>
          <w:szCs w:val="28"/>
          <w:rtl/>
          <w:lang w:bidi="ar-DZ"/>
        </w:rPr>
        <w:t xml:space="preserve">ومن المعلوم أن بعض الأسباب يمكن إثباته عن طريق الخبرة كالأشعة والأطباء المختصين المعتمدين لدى المحكمة بصفتهم خبراء، وذلك في حالة الجنون والعته، حيث أن الطبيب سواء كان </w:t>
      </w:r>
      <w:r w:rsidR="008D0A78">
        <w:rPr>
          <w:rFonts w:ascii="Simplified Arabic" w:hAnsi="Simplified Arabic" w:cs="Simplified Arabic" w:hint="cs"/>
          <w:b/>
          <w:bCs/>
          <w:i/>
          <w:iCs/>
          <w:sz w:val="28"/>
          <w:szCs w:val="28"/>
          <w:rtl/>
          <w:lang w:bidi="ar-DZ"/>
        </w:rPr>
        <w:t xml:space="preserve">طبيب </w:t>
      </w:r>
      <w:r w:rsidRPr="008C6A05">
        <w:rPr>
          <w:rFonts w:ascii="Simplified Arabic" w:hAnsi="Simplified Arabic" w:cs="Simplified Arabic" w:hint="cs"/>
          <w:b/>
          <w:bCs/>
          <w:i/>
          <w:iCs/>
          <w:sz w:val="28"/>
          <w:szCs w:val="28"/>
          <w:rtl/>
          <w:lang w:bidi="ar-DZ"/>
        </w:rPr>
        <w:t xml:space="preserve">أعصاب آو طبيب مختص في الأمراض النفسية أو غيرهم يمكنهم تقديم خبرة قضائية توضح </w:t>
      </w:r>
      <w:r w:rsidRPr="008C6A05">
        <w:rPr>
          <w:rFonts w:ascii="Simplified Arabic" w:hAnsi="Simplified Arabic" w:cs="Simplified Arabic" w:hint="cs"/>
          <w:b/>
          <w:bCs/>
          <w:i/>
          <w:iCs/>
          <w:sz w:val="28"/>
          <w:szCs w:val="28"/>
          <w:rtl/>
          <w:lang w:bidi="ar-DZ"/>
        </w:rPr>
        <w:lastRenderedPageBreak/>
        <w:t>للقاضي طبيعة المرض وتأثيره على إدراك ووعي المصاب به</w:t>
      </w:r>
      <w:r w:rsidR="008D0A78">
        <w:rPr>
          <w:rFonts w:ascii="Simplified Arabic" w:hAnsi="Simplified Arabic" w:cs="Simplified Arabic" w:hint="cs"/>
          <w:b/>
          <w:bCs/>
          <w:i/>
          <w:iCs/>
          <w:sz w:val="28"/>
          <w:szCs w:val="28"/>
          <w:rtl/>
          <w:lang w:bidi="ar-DZ"/>
        </w:rPr>
        <w:t xml:space="preserve">، </w:t>
      </w:r>
      <w:r w:rsidRPr="008C6A05">
        <w:rPr>
          <w:rFonts w:ascii="Simplified Arabic" w:hAnsi="Simplified Arabic" w:cs="Simplified Arabic" w:hint="cs"/>
          <w:b/>
          <w:bCs/>
          <w:i/>
          <w:iCs/>
          <w:sz w:val="28"/>
          <w:szCs w:val="28"/>
          <w:rtl/>
          <w:lang w:bidi="ar-DZ"/>
        </w:rPr>
        <w:t xml:space="preserve"> ليتمكن من النظر في</w:t>
      </w:r>
      <w:r w:rsidR="008D0A78">
        <w:rPr>
          <w:rFonts w:ascii="Simplified Arabic" w:hAnsi="Simplified Arabic" w:cs="Simplified Arabic" w:hint="cs"/>
          <w:b/>
          <w:bCs/>
          <w:i/>
          <w:iCs/>
          <w:sz w:val="28"/>
          <w:szCs w:val="28"/>
          <w:rtl/>
          <w:lang w:bidi="ar-DZ"/>
        </w:rPr>
        <w:t xml:space="preserve"> مدى مطابقة الحالة المطلوب الحجر عليها مع ما ورد في النص وبالتالي</w:t>
      </w:r>
      <w:r w:rsidRPr="008C6A05">
        <w:rPr>
          <w:rFonts w:ascii="Simplified Arabic" w:hAnsi="Simplified Arabic" w:cs="Simplified Arabic" w:hint="cs"/>
          <w:b/>
          <w:bCs/>
          <w:i/>
          <w:iCs/>
          <w:sz w:val="28"/>
          <w:szCs w:val="28"/>
          <w:rtl/>
          <w:lang w:bidi="ar-DZ"/>
        </w:rPr>
        <w:t xml:space="preserve"> إمكانية الحجر أو</w:t>
      </w:r>
      <w:r w:rsidR="008D0A78">
        <w:rPr>
          <w:rFonts w:ascii="Simplified Arabic" w:hAnsi="Simplified Arabic" w:cs="Simplified Arabic" w:hint="cs"/>
          <w:b/>
          <w:bCs/>
          <w:i/>
          <w:iCs/>
          <w:sz w:val="28"/>
          <w:szCs w:val="28"/>
          <w:rtl/>
          <w:lang w:bidi="ar-DZ"/>
        </w:rPr>
        <w:t xml:space="preserve"> </w:t>
      </w:r>
      <w:r w:rsidRPr="008C6A05">
        <w:rPr>
          <w:rFonts w:ascii="Simplified Arabic" w:hAnsi="Simplified Arabic" w:cs="Simplified Arabic" w:hint="cs"/>
          <w:b/>
          <w:bCs/>
          <w:i/>
          <w:iCs/>
          <w:sz w:val="28"/>
          <w:szCs w:val="28"/>
          <w:rtl/>
          <w:lang w:bidi="ar-DZ"/>
        </w:rPr>
        <w:t>لا.</w:t>
      </w:r>
    </w:p>
    <w:p w:rsidR="008D0A78" w:rsidRPr="008C6A05" w:rsidRDefault="008D0A78" w:rsidP="008D0A78">
      <w:pPr>
        <w:bidi/>
        <w:ind w:firstLine="567"/>
        <w:jc w:val="lowKashida"/>
        <w:rPr>
          <w:rFonts w:ascii="Simplified Arabic" w:hAnsi="Simplified Arabic" w:cs="Simplified Arabic"/>
          <w:b/>
          <w:bCs/>
          <w:i/>
          <w:iCs/>
          <w:sz w:val="28"/>
          <w:szCs w:val="28"/>
          <w:rtl/>
          <w:lang w:bidi="ar-DZ"/>
        </w:rPr>
      </w:pPr>
      <w:r w:rsidRPr="008C6A05">
        <w:rPr>
          <w:rFonts w:ascii="Simplified Arabic" w:hAnsi="Simplified Arabic" w:cs="Simplified Arabic" w:hint="cs"/>
          <w:b/>
          <w:bCs/>
          <w:i/>
          <w:iCs/>
          <w:sz w:val="28"/>
          <w:szCs w:val="28"/>
          <w:rtl/>
          <w:lang w:bidi="ar-DZ"/>
        </w:rPr>
        <w:t>ويمكنه قبل اتخاذ القرار أن يأمر بخبرة طبية لتحديد الحال</w:t>
      </w:r>
      <w:r>
        <w:rPr>
          <w:rFonts w:ascii="Simplified Arabic" w:hAnsi="Simplified Arabic" w:cs="Simplified Arabic" w:hint="cs"/>
          <w:b/>
          <w:bCs/>
          <w:i/>
          <w:iCs/>
          <w:sz w:val="28"/>
          <w:szCs w:val="28"/>
          <w:rtl/>
          <w:lang w:bidi="ar-DZ"/>
        </w:rPr>
        <w:t>ة الصحية للمعني وذلك بأمر ولائي، كما ورد في نص المادة 486 من قانون الإجراءات المدنية والإدارية.</w:t>
      </w:r>
    </w:p>
    <w:p w:rsidR="00B02581" w:rsidRPr="008C6A05" w:rsidRDefault="00B02581" w:rsidP="00813A0E">
      <w:pPr>
        <w:bidi/>
        <w:ind w:firstLine="567"/>
        <w:jc w:val="lowKashida"/>
        <w:rPr>
          <w:rFonts w:ascii="Simplified Arabic" w:hAnsi="Simplified Arabic" w:cs="Simplified Arabic"/>
          <w:b/>
          <w:bCs/>
          <w:i/>
          <w:iCs/>
          <w:sz w:val="28"/>
          <w:szCs w:val="28"/>
          <w:rtl/>
          <w:lang w:bidi="ar-DZ"/>
        </w:rPr>
      </w:pPr>
      <w:r w:rsidRPr="008C6A05">
        <w:rPr>
          <w:rFonts w:ascii="Simplified Arabic" w:hAnsi="Simplified Arabic" w:cs="Simplified Arabic" w:hint="cs"/>
          <w:b/>
          <w:bCs/>
          <w:i/>
          <w:iCs/>
          <w:sz w:val="28"/>
          <w:szCs w:val="28"/>
          <w:rtl/>
          <w:lang w:bidi="ar-DZ"/>
        </w:rPr>
        <w:t>وفي حال تعلق الأمر بأسباب لا يمكن إثباتها عن طريق الخبرة الطبية يلجأ القاضي إلى التحقي</w:t>
      </w:r>
      <w:r w:rsidR="008D0A78">
        <w:rPr>
          <w:rFonts w:ascii="Simplified Arabic" w:hAnsi="Simplified Arabic" w:cs="Simplified Arabic" w:hint="cs"/>
          <w:b/>
          <w:bCs/>
          <w:i/>
          <w:iCs/>
          <w:sz w:val="28"/>
          <w:szCs w:val="28"/>
          <w:rtl/>
          <w:lang w:bidi="ar-DZ"/>
        </w:rPr>
        <w:t>ق</w:t>
      </w:r>
      <w:r w:rsidRPr="008C6A05">
        <w:rPr>
          <w:rFonts w:ascii="Simplified Arabic" w:hAnsi="Simplified Arabic" w:cs="Simplified Arabic" w:hint="cs"/>
          <w:b/>
          <w:bCs/>
          <w:i/>
          <w:iCs/>
          <w:sz w:val="28"/>
          <w:szCs w:val="28"/>
          <w:rtl/>
          <w:lang w:bidi="ar-DZ"/>
        </w:rPr>
        <w:t xml:space="preserve"> وذلك باستدعاء كل من يرى حاجته ومصلحة في السماع إليه.</w:t>
      </w:r>
    </w:p>
    <w:p w:rsidR="00B02581" w:rsidRPr="008C6A05" w:rsidRDefault="00B02581" w:rsidP="00553CD1">
      <w:pPr>
        <w:bidi/>
        <w:ind w:firstLine="567"/>
        <w:jc w:val="lowKashida"/>
        <w:rPr>
          <w:rFonts w:ascii="Simplified Arabic" w:hAnsi="Simplified Arabic" w:cs="Simplified Arabic"/>
          <w:b/>
          <w:bCs/>
          <w:i/>
          <w:iCs/>
          <w:sz w:val="28"/>
          <w:szCs w:val="28"/>
          <w:rtl/>
          <w:lang w:bidi="ar-DZ"/>
        </w:rPr>
      </w:pPr>
      <w:r w:rsidRPr="008C6A05">
        <w:rPr>
          <w:rFonts w:ascii="Simplified Arabic" w:hAnsi="Simplified Arabic" w:cs="Simplified Arabic" w:hint="cs"/>
          <w:b/>
          <w:bCs/>
          <w:i/>
          <w:iCs/>
          <w:sz w:val="28"/>
          <w:szCs w:val="28"/>
          <w:rtl/>
          <w:lang w:bidi="ar-DZ"/>
        </w:rPr>
        <w:t>وقد نصت المادة 486 من قانون الإجراءات المدنية والإدارية عل أنه يمكن للقاضي تلقي آراء أعضاء العائلة قبل الفصل في الطلب المقدم إليه.</w:t>
      </w:r>
    </w:p>
    <w:p w:rsidR="00B02581" w:rsidRPr="008C6A05" w:rsidRDefault="00B02581" w:rsidP="00553CD1">
      <w:pPr>
        <w:bidi/>
        <w:ind w:firstLine="567"/>
        <w:jc w:val="lowKashida"/>
        <w:rPr>
          <w:rFonts w:ascii="Simplified Arabic" w:hAnsi="Simplified Arabic" w:cs="Simplified Arabic"/>
          <w:b/>
          <w:bCs/>
          <w:i/>
          <w:iCs/>
          <w:sz w:val="28"/>
          <w:szCs w:val="28"/>
          <w:rtl/>
          <w:lang w:bidi="ar-DZ"/>
        </w:rPr>
      </w:pPr>
      <w:r w:rsidRPr="008C6A05">
        <w:rPr>
          <w:rFonts w:ascii="Simplified Arabic" w:hAnsi="Simplified Arabic" w:cs="Simplified Arabic" w:hint="cs"/>
          <w:b/>
          <w:bCs/>
          <w:i/>
          <w:iCs/>
          <w:sz w:val="28"/>
          <w:szCs w:val="28"/>
          <w:rtl/>
          <w:lang w:bidi="ar-DZ"/>
        </w:rPr>
        <w:t xml:space="preserve">ونصت المادة </w:t>
      </w:r>
      <w:r w:rsidR="00553CD1">
        <w:rPr>
          <w:rFonts w:ascii="Simplified Arabic" w:hAnsi="Simplified Arabic" w:cs="Simplified Arabic" w:hint="cs"/>
          <w:b/>
          <w:bCs/>
          <w:i/>
          <w:iCs/>
          <w:sz w:val="28"/>
          <w:szCs w:val="28"/>
          <w:rtl/>
          <w:lang w:bidi="ar-DZ"/>
        </w:rPr>
        <w:t>485</w:t>
      </w:r>
      <w:r w:rsidRPr="008C6A05">
        <w:rPr>
          <w:rFonts w:ascii="Simplified Arabic" w:hAnsi="Simplified Arabic" w:cs="Simplified Arabic" w:hint="cs"/>
          <w:b/>
          <w:bCs/>
          <w:i/>
          <w:iCs/>
          <w:sz w:val="28"/>
          <w:szCs w:val="28"/>
          <w:rtl/>
          <w:lang w:bidi="ar-DZ"/>
        </w:rPr>
        <w:t xml:space="preserve"> أنه :"يحرر أمين الضبط تحت إشراف القاضي محضرا تدون فيه تصريحات الأشخاص الحاضرين وآرائهم إن اقتضى الأمر.</w:t>
      </w:r>
    </w:p>
    <w:p w:rsidR="00B02581" w:rsidRPr="008C6A05" w:rsidRDefault="00B02581" w:rsidP="00813A0E">
      <w:pPr>
        <w:bidi/>
        <w:ind w:firstLine="567"/>
        <w:jc w:val="lowKashida"/>
        <w:rPr>
          <w:rFonts w:ascii="Simplified Arabic" w:hAnsi="Simplified Arabic" w:cs="Simplified Arabic"/>
          <w:b/>
          <w:bCs/>
          <w:i/>
          <w:iCs/>
          <w:sz w:val="28"/>
          <w:szCs w:val="28"/>
          <w:rtl/>
          <w:lang w:bidi="ar-DZ"/>
        </w:rPr>
      </w:pPr>
      <w:r w:rsidRPr="008C6A05">
        <w:rPr>
          <w:rFonts w:ascii="Simplified Arabic" w:hAnsi="Simplified Arabic" w:cs="Simplified Arabic" w:hint="cs"/>
          <w:b/>
          <w:bCs/>
          <w:i/>
          <w:iCs/>
          <w:sz w:val="28"/>
          <w:szCs w:val="28"/>
          <w:rtl/>
          <w:lang w:bidi="ar-DZ"/>
        </w:rPr>
        <w:t xml:space="preserve">وسلطة القاضي في التحقيق واسعة حيث </w:t>
      </w:r>
      <w:r w:rsidR="00553CD1">
        <w:rPr>
          <w:rFonts w:ascii="Simplified Arabic" w:hAnsi="Simplified Arabic" w:cs="Simplified Arabic" w:hint="cs"/>
          <w:b/>
          <w:bCs/>
          <w:i/>
          <w:iCs/>
          <w:sz w:val="28"/>
          <w:szCs w:val="28"/>
          <w:rtl/>
          <w:lang w:bidi="ar-DZ"/>
        </w:rPr>
        <w:t xml:space="preserve">يمكنه </w:t>
      </w:r>
      <w:r w:rsidRPr="008C6A05">
        <w:rPr>
          <w:rFonts w:ascii="Simplified Arabic" w:hAnsi="Simplified Arabic" w:cs="Simplified Arabic" w:hint="cs"/>
          <w:b/>
          <w:bCs/>
          <w:i/>
          <w:iCs/>
          <w:sz w:val="28"/>
          <w:szCs w:val="28"/>
          <w:rtl/>
          <w:lang w:bidi="ar-DZ"/>
        </w:rPr>
        <w:t>الاستماع إلى كل شخص يرى أن أنه يفيد في التحقيق من قيام أسباب الحجر، وذلك وفقا للإجراءات المنصوص عليها لاسيما في المادة 485 سالفة الذكر.</w:t>
      </w:r>
    </w:p>
    <w:p w:rsidR="00B02581" w:rsidRPr="008C6A05" w:rsidRDefault="00B02581" w:rsidP="00813A0E">
      <w:pPr>
        <w:bidi/>
        <w:ind w:firstLine="567"/>
        <w:jc w:val="lowKashida"/>
        <w:rPr>
          <w:rFonts w:ascii="Simplified Arabic" w:hAnsi="Simplified Arabic" w:cs="Simplified Arabic"/>
          <w:b/>
          <w:bCs/>
          <w:i/>
          <w:iCs/>
          <w:sz w:val="28"/>
          <w:szCs w:val="28"/>
          <w:rtl/>
          <w:lang w:bidi="ar-DZ"/>
        </w:rPr>
      </w:pPr>
      <w:r w:rsidRPr="008C6A05">
        <w:rPr>
          <w:rFonts w:ascii="Simplified Arabic" w:hAnsi="Simplified Arabic" w:cs="Simplified Arabic" w:hint="cs"/>
          <w:b/>
          <w:bCs/>
          <w:i/>
          <w:iCs/>
          <w:sz w:val="28"/>
          <w:szCs w:val="28"/>
          <w:rtl/>
          <w:lang w:bidi="ar-DZ"/>
        </w:rPr>
        <w:t>ويجب التنبيه أنه يمكن للقاض</w:t>
      </w:r>
      <w:r w:rsidR="00553CD1">
        <w:rPr>
          <w:rFonts w:ascii="Simplified Arabic" w:hAnsi="Simplified Arabic" w:cs="Simplified Arabic" w:hint="cs"/>
          <w:b/>
          <w:bCs/>
          <w:i/>
          <w:iCs/>
          <w:sz w:val="28"/>
          <w:szCs w:val="28"/>
          <w:rtl/>
          <w:lang w:bidi="ar-DZ"/>
        </w:rPr>
        <w:t>ي أن يطلب خبرة إضافية في حال رأى</w:t>
      </w:r>
      <w:r w:rsidRPr="008C6A05">
        <w:rPr>
          <w:rFonts w:ascii="Simplified Arabic" w:hAnsi="Simplified Arabic" w:cs="Simplified Arabic" w:hint="cs"/>
          <w:b/>
          <w:bCs/>
          <w:i/>
          <w:iCs/>
          <w:sz w:val="28"/>
          <w:szCs w:val="28"/>
          <w:rtl/>
          <w:lang w:bidi="ar-DZ"/>
        </w:rPr>
        <w:t xml:space="preserve"> أن الخبرة الأولى غير كافية.</w:t>
      </w:r>
    </w:p>
    <w:p w:rsidR="00B02581" w:rsidRPr="008C6A05" w:rsidRDefault="00B02581" w:rsidP="00813A0E">
      <w:pPr>
        <w:bidi/>
        <w:ind w:firstLine="567"/>
        <w:jc w:val="lowKashida"/>
        <w:rPr>
          <w:rFonts w:ascii="Simplified Arabic" w:hAnsi="Simplified Arabic" w:cs="Simplified Arabic"/>
          <w:b/>
          <w:bCs/>
          <w:i/>
          <w:iCs/>
          <w:sz w:val="28"/>
          <w:szCs w:val="28"/>
          <w:rtl/>
          <w:lang w:bidi="ar-DZ"/>
        </w:rPr>
      </w:pPr>
      <w:r w:rsidRPr="008C6A05">
        <w:rPr>
          <w:rFonts w:ascii="Simplified Arabic" w:hAnsi="Simplified Arabic" w:cs="Simplified Arabic" w:hint="cs"/>
          <w:b/>
          <w:bCs/>
          <w:i/>
          <w:iCs/>
          <w:sz w:val="28"/>
          <w:szCs w:val="28"/>
          <w:rtl/>
          <w:lang w:bidi="ar-DZ"/>
        </w:rPr>
        <w:t>وبعد استكمال هذه الإجراءات يمكن للقاضي الفصل في القضية بالقبول او ال</w:t>
      </w:r>
      <w:r w:rsidR="009811A9">
        <w:rPr>
          <w:rFonts w:ascii="Simplified Arabic" w:hAnsi="Simplified Arabic" w:cs="Simplified Arabic" w:hint="cs"/>
          <w:b/>
          <w:bCs/>
          <w:i/>
          <w:iCs/>
          <w:sz w:val="28"/>
          <w:szCs w:val="28"/>
          <w:rtl/>
          <w:lang w:bidi="ar-DZ"/>
        </w:rPr>
        <w:t>رفض، وقد نصت المادة 487 من ق إ م</w:t>
      </w:r>
      <w:r w:rsidRPr="008C6A05">
        <w:rPr>
          <w:rFonts w:ascii="Simplified Arabic" w:hAnsi="Simplified Arabic" w:cs="Simplified Arabic" w:hint="cs"/>
          <w:b/>
          <w:bCs/>
          <w:i/>
          <w:iCs/>
          <w:sz w:val="28"/>
          <w:szCs w:val="28"/>
          <w:rtl/>
          <w:lang w:bidi="ar-DZ"/>
        </w:rPr>
        <w:t xml:space="preserve"> إ" أنه مجرد إيداع تقرير الخبرة، عن</w:t>
      </w:r>
      <w:r w:rsidR="00553CD1">
        <w:rPr>
          <w:rFonts w:ascii="Simplified Arabic" w:hAnsi="Simplified Arabic" w:cs="Simplified Arabic" w:hint="cs"/>
          <w:b/>
          <w:bCs/>
          <w:i/>
          <w:iCs/>
          <w:sz w:val="28"/>
          <w:szCs w:val="28"/>
          <w:rtl/>
          <w:lang w:bidi="ar-DZ"/>
        </w:rPr>
        <w:t>د الاقتضاء ينظر ويفصل في القضية في غرفة المشورة.</w:t>
      </w:r>
    </w:p>
    <w:p w:rsidR="00B02581" w:rsidRPr="008C6A05" w:rsidRDefault="00B02581" w:rsidP="00813A0E">
      <w:pPr>
        <w:bidi/>
        <w:ind w:firstLine="567"/>
        <w:jc w:val="lowKashida"/>
        <w:rPr>
          <w:rFonts w:ascii="Simplified Arabic" w:hAnsi="Simplified Arabic" w:cs="Simplified Arabic"/>
          <w:b/>
          <w:bCs/>
          <w:i/>
          <w:iCs/>
          <w:sz w:val="28"/>
          <w:szCs w:val="28"/>
          <w:rtl/>
          <w:lang w:bidi="ar-DZ"/>
        </w:rPr>
      </w:pPr>
      <w:r w:rsidRPr="008C6A05">
        <w:rPr>
          <w:rFonts w:ascii="Simplified Arabic" w:hAnsi="Simplified Arabic" w:cs="Simplified Arabic" w:hint="cs"/>
          <w:b/>
          <w:bCs/>
          <w:i/>
          <w:iCs/>
          <w:sz w:val="28"/>
          <w:szCs w:val="28"/>
          <w:rtl/>
          <w:lang w:bidi="ar-DZ"/>
        </w:rPr>
        <w:t>ثالثا: آثار الحكم بالحجر.</w:t>
      </w:r>
    </w:p>
    <w:p w:rsidR="00B02581" w:rsidRPr="008C6A05" w:rsidRDefault="00B02581" w:rsidP="00813A0E">
      <w:pPr>
        <w:bidi/>
        <w:ind w:firstLine="567"/>
        <w:jc w:val="lowKashida"/>
        <w:rPr>
          <w:rFonts w:ascii="Simplified Arabic" w:hAnsi="Simplified Arabic" w:cs="Simplified Arabic"/>
          <w:b/>
          <w:bCs/>
          <w:i/>
          <w:iCs/>
          <w:sz w:val="28"/>
          <w:szCs w:val="28"/>
          <w:rtl/>
          <w:lang w:bidi="ar-DZ"/>
        </w:rPr>
      </w:pPr>
      <w:r w:rsidRPr="008C6A05">
        <w:rPr>
          <w:rFonts w:ascii="Simplified Arabic" w:hAnsi="Simplified Arabic" w:cs="Simplified Arabic" w:hint="cs"/>
          <w:b/>
          <w:bCs/>
          <w:i/>
          <w:iCs/>
          <w:sz w:val="28"/>
          <w:szCs w:val="28"/>
          <w:rtl/>
          <w:lang w:bidi="ar-DZ"/>
        </w:rPr>
        <w:t>عند الحكم بالحجر فانه يترتب على ذلك مجموعة من الآثار يمكننا حصرها في أمرين أساسيين، الأمر الأول يتعلق بوجوب تعيين مقدما يقوم مقامه في التصرف في أمواله، والأمر الثاني يتعلق بتصرفات المحكوم عليه بالحجر، كما أنه يجب الإشارة إلى أنه يجب إشهار الحكم بالحجر وفق ما نصت عليه 106: الحكم بالحجر قابل لكل طرق الطعن ويجب نشره للإعلام.</w:t>
      </w:r>
    </w:p>
    <w:p w:rsidR="00B02581" w:rsidRPr="008C6A05" w:rsidRDefault="00B02581" w:rsidP="00813A0E">
      <w:pPr>
        <w:bidi/>
        <w:ind w:firstLine="567"/>
        <w:jc w:val="lowKashida"/>
        <w:rPr>
          <w:rFonts w:ascii="Simplified Arabic" w:hAnsi="Simplified Arabic" w:cs="Simplified Arabic"/>
          <w:b/>
          <w:bCs/>
          <w:i/>
          <w:iCs/>
          <w:sz w:val="28"/>
          <w:szCs w:val="28"/>
          <w:rtl/>
          <w:lang w:bidi="ar-DZ"/>
        </w:rPr>
      </w:pPr>
      <w:r w:rsidRPr="008C6A05">
        <w:rPr>
          <w:rFonts w:ascii="Simplified Arabic" w:hAnsi="Simplified Arabic" w:cs="Simplified Arabic" w:hint="cs"/>
          <w:b/>
          <w:bCs/>
          <w:i/>
          <w:iCs/>
          <w:sz w:val="28"/>
          <w:szCs w:val="28"/>
          <w:rtl/>
          <w:lang w:bidi="ar-DZ"/>
        </w:rPr>
        <w:t>وقد نصت المادة 489 من قانون الإجراءات المدنية والإدارية على أن الإشهار يكون بالتأثير على هامش عقد ميلاد المعني في سجلات الحالة المدنية بمنطوق الأمر القاضي با</w:t>
      </w:r>
      <w:r w:rsidR="00553CD1">
        <w:rPr>
          <w:rFonts w:ascii="Simplified Arabic" w:hAnsi="Simplified Arabic" w:cs="Simplified Arabic" w:hint="cs"/>
          <w:b/>
          <w:bCs/>
          <w:i/>
          <w:iCs/>
          <w:sz w:val="28"/>
          <w:szCs w:val="28"/>
          <w:rtl/>
          <w:lang w:bidi="ar-DZ"/>
        </w:rPr>
        <w:t>ف</w:t>
      </w:r>
      <w:r w:rsidRPr="008C6A05">
        <w:rPr>
          <w:rFonts w:ascii="Simplified Arabic" w:hAnsi="Simplified Arabic" w:cs="Simplified Arabic" w:hint="cs"/>
          <w:b/>
          <w:bCs/>
          <w:i/>
          <w:iCs/>
          <w:sz w:val="28"/>
          <w:szCs w:val="28"/>
          <w:rtl/>
          <w:lang w:bidi="ar-DZ"/>
        </w:rPr>
        <w:t>تت</w:t>
      </w:r>
      <w:r w:rsidR="00553CD1">
        <w:rPr>
          <w:rFonts w:ascii="Simplified Arabic" w:hAnsi="Simplified Arabic" w:cs="Simplified Arabic" w:hint="cs"/>
          <w:b/>
          <w:bCs/>
          <w:i/>
          <w:iCs/>
          <w:sz w:val="28"/>
          <w:szCs w:val="28"/>
          <w:rtl/>
          <w:lang w:bidi="ar-DZ"/>
        </w:rPr>
        <w:t>اح</w:t>
      </w:r>
      <w:r w:rsidRPr="008C6A05">
        <w:rPr>
          <w:rFonts w:ascii="Simplified Arabic" w:hAnsi="Simplified Arabic" w:cs="Simplified Arabic" w:hint="cs"/>
          <w:b/>
          <w:bCs/>
          <w:i/>
          <w:iCs/>
          <w:sz w:val="28"/>
          <w:szCs w:val="28"/>
          <w:rtl/>
          <w:lang w:bidi="ar-DZ"/>
        </w:rPr>
        <w:t xml:space="preserve"> أو تعديل أو رفع التقديم من النيابة العامة.</w:t>
      </w:r>
    </w:p>
    <w:p w:rsidR="00B02581" w:rsidRPr="008C6A05" w:rsidRDefault="00B02581" w:rsidP="00813A0E">
      <w:pPr>
        <w:bidi/>
        <w:ind w:firstLine="567"/>
        <w:jc w:val="lowKashida"/>
        <w:rPr>
          <w:rFonts w:ascii="Simplified Arabic" w:hAnsi="Simplified Arabic" w:cs="Simplified Arabic"/>
          <w:b/>
          <w:bCs/>
          <w:i/>
          <w:iCs/>
          <w:sz w:val="28"/>
          <w:szCs w:val="28"/>
          <w:rtl/>
          <w:lang w:bidi="ar-DZ"/>
        </w:rPr>
      </w:pPr>
      <w:r w:rsidRPr="008C6A05">
        <w:rPr>
          <w:rFonts w:ascii="Simplified Arabic" w:hAnsi="Simplified Arabic" w:cs="Simplified Arabic" w:hint="cs"/>
          <w:b/>
          <w:bCs/>
          <w:i/>
          <w:iCs/>
          <w:sz w:val="28"/>
          <w:szCs w:val="28"/>
          <w:rtl/>
          <w:lang w:bidi="ar-DZ"/>
        </w:rPr>
        <w:t>وبعد النطق بالحكم بالحجر يجب على القاضي كما بينت المادة 104 من قانون الأسرة تعيين مقدما، وهو أول أثر ينتج عن الحكم بالحجر بحيث أن المحجور عليه يمنع من التصرف في أمواله ويوكل أمرها للمقدم.</w:t>
      </w:r>
    </w:p>
    <w:p w:rsidR="00B02581" w:rsidRPr="008C6A05" w:rsidRDefault="00B02581" w:rsidP="00553CD1">
      <w:pPr>
        <w:pStyle w:val="Paragraphedeliste"/>
        <w:numPr>
          <w:ilvl w:val="0"/>
          <w:numId w:val="2"/>
        </w:numPr>
        <w:ind w:firstLine="567"/>
        <w:jc w:val="right"/>
        <w:rPr>
          <w:rFonts w:ascii="Simplified Arabic" w:hAnsi="Simplified Arabic" w:cs="Simplified Arabic"/>
          <w:b/>
          <w:bCs/>
          <w:i/>
          <w:iCs/>
          <w:sz w:val="28"/>
          <w:szCs w:val="28"/>
          <w:lang w:bidi="ar-DZ"/>
        </w:rPr>
      </w:pPr>
      <w:r w:rsidRPr="00DB34E9">
        <w:rPr>
          <w:rFonts w:ascii="Simplified Arabic" w:hAnsi="Simplified Arabic" w:cs="Simplified Arabic" w:hint="cs"/>
          <w:b/>
          <w:bCs/>
          <w:i/>
          <w:iCs/>
          <w:sz w:val="28"/>
          <w:szCs w:val="28"/>
          <w:u w:val="thick"/>
          <w:rtl/>
          <w:lang w:bidi="ar-DZ"/>
        </w:rPr>
        <w:lastRenderedPageBreak/>
        <w:t>تعيين مقدم:</w:t>
      </w:r>
      <w:r w:rsidRPr="008C6A05">
        <w:rPr>
          <w:rFonts w:ascii="Simplified Arabic" w:hAnsi="Simplified Arabic" w:cs="Simplified Arabic" w:hint="cs"/>
          <w:b/>
          <w:bCs/>
          <w:i/>
          <w:iCs/>
          <w:sz w:val="28"/>
          <w:szCs w:val="28"/>
          <w:rtl/>
          <w:lang w:bidi="ar-DZ"/>
        </w:rPr>
        <w:t xml:space="preserve"> نصت المادة 104 أنه إذا لم يكن للمحجور عليه ولي، او وصي وجب على القاضي أن يعين في نفس الحكم مقدما لرعاية المحجور عليه والقيام بشؤونه مع مراعاة أحكام المادة 100 من هذا القانون، وقد بينا عند الحديث عن المقدم أنه يجب على القاضي البحث أولا في الأقارب الذي تتوفر فيهم الشروط وإلا عين هو من يراه أصلح، كما أن المادة بينت انه لا يلجأ إلى تعيين مقدم إلا إذا لم يوجد ولي أي أب</w:t>
      </w:r>
      <w:r w:rsidR="00553CD1">
        <w:rPr>
          <w:rFonts w:ascii="Simplified Arabic" w:hAnsi="Simplified Arabic" w:cs="Simplified Arabic" w:hint="cs"/>
          <w:b/>
          <w:bCs/>
          <w:i/>
          <w:iCs/>
          <w:sz w:val="28"/>
          <w:szCs w:val="28"/>
          <w:rtl/>
          <w:lang w:bidi="ar-DZ"/>
        </w:rPr>
        <w:t>، أو أم،</w:t>
      </w:r>
      <w:r w:rsidRPr="008C6A05">
        <w:rPr>
          <w:rFonts w:ascii="Simplified Arabic" w:hAnsi="Simplified Arabic" w:cs="Simplified Arabic" w:hint="cs"/>
          <w:b/>
          <w:bCs/>
          <w:i/>
          <w:iCs/>
          <w:sz w:val="28"/>
          <w:szCs w:val="28"/>
          <w:rtl/>
          <w:lang w:bidi="ar-DZ"/>
        </w:rPr>
        <w:t xml:space="preserve"> أو وصي أي</w:t>
      </w:r>
      <w:r w:rsidR="00553CD1">
        <w:rPr>
          <w:rFonts w:ascii="Simplified Arabic" w:hAnsi="Simplified Arabic" w:cs="Simplified Arabic" w:hint="cs"/>
          <w:b/>
          <w:bCs/>
          <w:i/>
          <w:iCs/>
          <w:sz w:val="28"/>
          <w:szCs w:val="28"/>
          <w:rtl/>
          <w:lang w:bidi="ar-DZ"/>
        </w:rPr>
        <w:t xml:space="preserve"> من أوصى له أب المحجور عليه أو ج</w:t>
      </w:r>
      <w:r w:rsidRPr="008C6A05">
        <w:rPr>
          <w:rFonts w:ascii="Simplified Arabic" w:hAnsi="Simplified Arabic" w:cs="Simplified Arabic" w:hint="cs"/>
          <w:b/>
          <w:bCs/>
          <w:i/>
          <w:iCs/>
          <w:sz w:val="28"/>
          <w:szCs w:val="28"/>
          <w:rtl/>
          <w:lang w:bidi="ar-DZ"/>
        </w:rPr>
        <w:t>ده للقيام بشؤون المحجور عليه،</w:t>
      </w:r>
      <w:r w:rsidR="00553CD1">
        <w:rPr>
          <w:rFonts w:ascii="Simplified Arabic" w:hAnsi="Simplified Arabic" w:cs="Simplified Arabic" w:hint="cs"/>
          <w:b/>
          <w:bCs/>
          <w:i/>
          <w:iCs/>
          <w:sz w:val="28"/>
          <w:szCs w:val="28"/>
          <w:rtl/>
          <w:lang w:bidi="ar-DZ"/>
        </w:rPr>
        <w:t xml:space="preserve"> وبينا أيضا أنه يجب حصر ممتلكات</w:t>
      </w:r>
      <w:r w:rsidRPr="008C6A05">
        <w:rPr>
          <w:rFonts w:ascii="Simplified Arabic" w:hAnsi="Simplified Arabic" w:cs="Simplified Arabic" w:hint="cs"/>
          <w:b/>
          <w:bCs/>
          <w:i/>
          <w:iCs/>
          <w:sz w:val="28"/>
          <w:szCs w:val="28"/>
          <w:rtl/>
          <w:lang w:bidi="ar-DZ"/>
        </w:rPr>
        <w:t xml:space="preserve"> المحجور عليه</w:t>
      </w:r>
      <w:r w:rsidR="00553CD1">
        <w:rPr>
          <w:rFonts w:ascii="Simplified Arabic" w:hAnsi="Simplified Arabic" w:cs="Simplified Arabic" w:hint="cs"/>
          <w:b/>
          <w:bCs/>
          <w:i/>
          <w:iCs/>
          <w:sz w:val="28"/>
          <w:szCs w:val="28"/>
          <w:rtl/>
          <w:lang w:bidi="ar-DZ"/>
        </w:rPr>
        <w:t xml:space="preserve"> وجردها</w:t>
      </w:r>
      <w:r w:rsidRPr="008C6A05">
        <w:rPr>
          <w:rFonts w:ascii="Simplified Arabic" w:hAnsi="Simplified Arabic" w:cs="Simplified Arabic" w:hint="cs"/>
          <w:b/>
          <w:bCs/>
          <w:i/>
          <w:iCs/>
          <w:sz w:val="28"/>
          <w:szCs w:val="28"/>
          <w:rtl/>
          <w:lang w:bidi="ar-DZ"/>
        </w:rPr>
        <w:t xml:space="preserve"> وتقديمها للمقدم، على أن</w:t>
      </w:r>
      <w:r w:rsidR="00553CD1">
        <w:rPr>
          <w:rFonts w:ascii="Simplified Arabic" w:hAnsi="Simplified Arabic" w:cs="Simplified Arabic" w:hint="cs"/>
          <w:b/>
          <w:bCs/>
          <w:i/>
          <w:iCs/>
          <w:sz w:val="28"/>
          <w:szCs w:val="28"/>
          <w:rtl/>
          <w:lang w:bidi="ar-DZ"/>
        </w:rPr>
        <w:t xml:space="preserve"> يقدم هذا الأخير</w:t>
      </w:r>
      <w:r w:rsidRPr="008C6A05">
        <w:rPr>
          <w:rFonts w:ascii="Simplified Arabic" w:hAnsi="Simplified Arabic" w:cs="Simplified Arabic" w:hint="cs"/>
          <w:b/>
          <w:bCs/>
          <w:i/>
          <w:iCs/>
          <w:sz w:val="28"/>
          <w:szCs w:val="28"/>
          <w:rtl/>
          <w:lang w:bidi="ar-DZ"/>
        </w:rPr>
        <w:t xml:space="preserve"> جردا للحسابات عند نهاية مهتمة أو يقد</w:t>
      </w:r>
      <w:r w:rsidR="00553CD1">
        <w:rPr>
          <w:rFonts w:ascii="Simplified Arabic" w:hAnsi="Simplified Arabic" w:cs="Simplified Arabic" w:hint="cs"/>
          <w:b/>
          <w:bCs/>
          <w:i/>
          <w:iCs/>
          <w:sz w:val="28"/>
          <w:szCs w:val="28"/>
          <w:rtl/>
          <w:lang w:bidi="ar-DZ"/>
        </w:rPr>
        <w:t>مها ورثته عند وفاته للمحكمة وللمحجور عليه إن رفع عليه الحجر، أو لمن يقوم مقامه بعد نهاية مهمته.</w:t>
      </w:r>
    </w:p>
    <w:p w:rsidR="00B02581" w:rsidRPr="00DB34E9" w:rsidRDefault="00B02581" w:rsidP="00813A0E">
      <w:pPr>
        <w:pStyle w:val="Paragraphedeliste"/>
        <w:numPr>
          <w:ilvl w:val="0"/>
          <w:numId w:val="2"/>
        </w:numPr>
        <w:bidi/>
        <w:ind w:firstLine="567"/>
        <w:jc w:val="lowKashida"/>
        <w:rPr>
          <w:rFonts w:ascii="Simplified Arabic" w:hAnsi="Simplified Arabic" w:cs="Simplified Arabic"/>
          <w:b/>
          <w:bCs/>
          <w:i/>
          <w:iCs/>
          <w:sz w:val="28"/>
          <w:szCs w:val="28"/>
          <w:u w:val="thick"/>
          <w:lang w:bidi="ar-DZ"/>
        </w:rPr>
      </w:pPr>
      <w:r w:rsidRPr="00DB34E9">
        <w:rPr>
          <w:rFonts w:ascii="Simplified Arabic" w:hAnsi="Simplified Arabic" w:cs="Simplified Arabic" w:hint="cs"/>
          <w:b/>
          <w:bCs/>
          <w:i/>
          <w:iCs/>
          <w:sz w:val="28"/>
          <w:szCs w:val="28"/>
          <w:u w:val="thick"/>
          <w:rtl/>
          <w:lang w:bidi="ar-DZ"/>
        </w:rPr>
        <w:t xml:space="preserve">حكم تصرفاته (المحجور عليه): </w:t>
      </w:r>
    </w:p>
    <w:p w:rsidR="00B02581" w:rsidRPr="008C6A05" w:rsidRDefault="00B02581" w:rsidP="00813A0E">
      <w:pPr>
        <w:bidi/>
        <w:ind w:firstLine="567"/>
        <w:jc w:val="lowKashida"/>
        <w:rPr>
          <w:rFonts w:ascii="Simplified Arabic" w:hAnsi="Simplified Arabic" w:cs="Simplified Arabic"/>
          <w:b/>
          <w:bCs/>
          <w:i/>
          <w:iCs/>
          <w:sz w:val="28"/>
          <w:szCs w:val="28"/>
          <w:lang w:bidi="ar-DZ"/>
        </w:rPr>
      </w:pPr>
      <w:r w:rsidRPr="008C6A05">
        <w:rPr>
          <w:rFonts w:ascii="Simplified Arabic" w:hAnsi="Simplified Arabic" w:cs="Simplified Arabic" w:hint="cs"/>
          <w:b/>
          <w:bCs/>
          <w:i/>
          <w:iCs/>
          <w:sz w:val="28"/>
          <w:szCs w:val="28"/>
          <w:rtl/>
          <w:lang w:bidi="ar-DZ"/>
        </w:rPr>
        <w:t>نصت المادة 107 على أن تصرفاه المحجور عليه بعد الحكم عليه باطلة، وقبل الحكم إذا كانت أسباب الحجر ظاهر</w:t>
      </w:r>
      <w:r w:rsidR="00553CD1">
        <w:rPr>
          <w:rFonts w:ascii="Simplified Arabic" w:hAnsi="Simplified Arabic" w:cs="Simplified Arabic" w:hint="cs"/>
          <w:b/>
          <w:bCs/>
          <w:i/>
          <w:iCs/>
          <w:sz w:val="28"/>
          <w:szCs w:val="28"/>
          <w:rtl/>
          <w:lang w:bidi="ar-DZ"/>
        </w:rPr>
        <w:t>ة</w:t>
      </w:r>
      <w:r w:rsidRPr="008C6A05">
        <w:rPr>
          <w:rFonts w:ascii="Simplified Arabic" w:hAnsi="Simplified Arabic" w:cs="Simplified Arabic" w:hint="cs"/>
          <w:b/>
          <w:bCs/>
          <w:i/>
          <w:iCs/>
          <w:sz w:val="28"/>
          <w:szCs w:val="28"/>
          <w:rtl/>
          <w:lang w:bidi="ar-DZ"/>
        </w:rPr>
        <w:t xml:space="preserve"> وفاشية وقت صدورها.</w:t>
      </w:r>
    </w:p>
    <w:p w:rsidR="00B02581" w:rsidRPr="008C6A05" w:rsidRDefault="00B02581" w:rsidP="00553CD1">
      <w:pPr>
        <w:bidi/>
        <w:ind w:firstLine="567"/>
        <w:jc w:val="lowKashida"/>
        <w:rPr>
          <w:rFonts w:ascii="Simplified Arabic" w:hAnsi="Simplified Arabic" w:cs="Simplified Arabic"/>
          <w:b/>
          <w:bCs/>
          <w:i/>
          <w:iCs/>
          <w:sz w:val="28"/>
          <w:szCs w:val="28"/>
          <w:lang w:bidi="ar-DZ"/>
        </w:rPr>
      </w:pPr>
      <w:r w:rsidRPr="008C6A05">
        <w:rPr>
          <w:rFonts w:ascii="Simplified Arabic" w:hAnsi="Simplified Arabic" w:cs="Simplified Arabic" w:hint="cs"/>
          <w:b/>
          <w:bCs/>
          <w:i/>
          <w:iCs/>
          <w:sz w:val="28"/>
          <w:szCs w:val="28"/>
          <w:rtl/>
          <w:lang w:bidi="ar-DZ"/>
        </w:rPr>
        <w:t>وعليه نجد أن المشرع قسم تصرفاته إلى قسمين ما قبل صدور الحكم وما بعده، فما كان بعد صدور الحكم فهو باطل بطلانا مطلقا</w:t>
      </w:r>
      <w:r w:rsidR="00553CD1">
        <w:rPr>
          <w:rFonts w:ascii="Simplified Arabic" w:hAnsi="Simplified Arabic" w:cs="Simplified Arabic" w:hint="cs"/>
          <w:b/>
          <w:bCs/>
          <w:i/>
          <w:iCs/>
          <w:sz w:val="28"/>
          <w:szCs w:val="28"/>
          <w:rtl/>
          <w:lang w:bidi="ar-DZ"/>
        </w:rPr>
        <w:t>،</w:t>
      </w:r>
      <w:r w:rsidRPr="008C6A05">
        <w:rPr>
          <w:rFonts w:ascii="Simplified Arabic" w:hAnsi="Simplified Arabic" w:cs="Simplified Arabic" w:hint="cs"/>
          <w:b/>
          <w:bCs/>
          <w:i/>
          <w:iCs/>
          <w:sz w:val="28"/>
          <w:szCs w:val="28"/>
          <w:rtl/>
          <w:lang w:bidi="ar-DZ"/>
        </w:rPr>
        <w:t xml:space="preserve"> وقد ميز القانون المدني بين حالة الجنون والعته وحالة السفه والغفلة، حيث اعتبرت تصرفات ذو الغفلة والسفيه في حكم تصرفات الصبي المميز وقد سبق أن بين</w:t>
      </w:r>
      <w:r w:rsidR="00553CD1">
        <w:rPr>
          <w:rFonts w:ascii="Simplified Arabic" w:hAnsi="Simplified Arabic" w:cs="Simplified Arabic" w:hint="cs"/>
          <w:b/>
          <w:bCs/>
          <w:i/>
          <w:iCs/>
          <w:sz w:val="28"/>
          <w:szCs w:val="28"/>
          <w:rtl/>
          <w:lang w:bidi="ar-DZ"/>
        </w:rPr>
        <w:t>ا</w:t>
      </w:r>
      <w:r w:rsidRPr="008C6A05">
        <w:rPr>
          <w:rFonts w:ascii="Simplified Arabic" w:hAnsi="Simplified Arabic" w:cs="Simplified Arabic" w:hint="cs"/>
          <w:b/>
          <w:bCs/>
          <w:i/>
          <w:iCs/>
          <w:sz w:val="28"/>
          <w:szCs w:val="28"/>
          <w:rtl/>
          <w:lang w:bidi="ar-DZ"/>
        </w:rPr>
        <w:t xml:space="preserve"> حكمها في حالات </w:t>
      </w:r>
      <w:r w:rsidR="00553CD1">
        <w:rPr>
          <w:rFonts w:ascii="Simplified Arabic" w:hAnsi="Simplified Arabic" w:cs="Simplified Arabic" w:hint="cs"/>
          <w:b/>
          <w:bCs/>
          <w:i/>
          <w:iCs/>
          <w:sz w:val="28"/>
          <w:szCs w:val="28"/>
          <w:rtl/>
          <w:lang w:bidi="ar-DZ"/>
        </w:rPr>
        <w:t>المنفع</w:t>
      </w:r>
      <w:r w:rsidRPr="008C6A05">
        <w:rPr>
          <w:rFonts w:ascii="Simplified Arabic" w:hAnsi="Simplified Arabic" w:cs="Simplified Arabic" w:hint="cs"/>
          <w:b/>
          <w:bCs/>
          <w:i/>
          <w:iCs/>
          <w:sz w:val="28"/>
          <w:szCs w:val="28"/>
          <w:rtl/>
          <w:lang w:bidi="ar-DZ"/>
        </w:rPr>
        <w:t>ة المحضة والضرر المحض وما دار بين النفع والضرر</w:t>
      </w:r>
      <w:r w:rsidR="00553CD1">
        <w:rPr>
          <w:rFonts w:ascii="Simplified Arabic" w:hAnsi="Simplified Arabic" w:cs="Simplified Arabic" w:hint="cs"/>
          <w:b/>
          <w:bCs/>
          <w:i/>
          <w:iCs/>
          <w:sz w:val="28"/>
          <w:szCs w:val="28"/>
          <w:rtl/>
          <w:lang w:bidi="ar-DZ"/>
        </w:rPr>
        <w:t>،</w:t>
      </w:r>
      <w:r w:rsidRPr="008C6A05">
        <w:rPr>
          <w:rFonts w:ascii="Simplified Arabic" w:hAnsi="Simplified Arabic" w:cs="Simplified Arabic" w:hint="cs"/>
          <w:b/>
          <w:bCs/>
          <w:i/>
          <w:iCs/>
          <w:sz w:val="28"/>
          <w:szCs w:val="28"/>
          <w:rtl/>
          <w:lang w:bidi="ar-DZ"/>
        </w:rPr>
        <w:t xml:space="preserve"> أما الجنون والسفيه فحكم تصرفاتهم حكم الصبي غير المميز. </w:t>
      </w:r>
    </w:p>
    <w:p w:rsidR="00B02581" w:rsidRPr="008C6A05" w:rsidRDefault="00B02581" w:rsidP="00C15DA0">
      <w:pPr>
        <w:ind w:firstLine="567"/>
        <w:jc w:val="right"/>
        <w:rPr>
          <w:rFonts w:ascii="Simplified Arabic" w:hAnsi="Simplified Arabic" w:cs="Simplified Arabic"/>
          <w:b/>
          <w:bCs/>
          <w:i/>
          <w:iCs/>
          <w:sz w:val="28"/>
          <w:szCs w:val="28"/>
          <w:lang w:bidi="ar-DZ"/>
        </w:rPr>
      </w:pPr>
      <w:r w:rsidRPr="008C6A05">
        <w:rPr>
          <w:rFonts w:ascii="Simplified Arabic" w:hAnsi="Simplified Arabic" w:cs="Simplified Arabic" w:hint="cs"/>
          <w:b/>
          <w:bCs/>
          <w:i/>
          <w:iCs/>
          <w:sz w:val="28"/>
          <w:szCs w:val="28"/>
          <w:rtl/>
          <w:lang w:bidi="ar-DZ"/>
        </w:rPr>
        <w:t>أما قبل صدور الحكم فلا بطلان لتصرفات المحجور عليه إلا إذا ثبت</w:t>
      </w:r>
      <w:r w:rsidR="00553CD1">
        <w:rPr>
          <w:rFonts w:ascii="Simplified Arabic" w:hAnsi="Simplified Arabic" w:cs="Simplified Arabic" w:hint="cs"/>
          <w:b/>
          <w:bCs/>
          <w:i/>
          <w:iCs/>
          <w:sz w:val="28"/>
          <w:szCs w:val="28"/>
          <w:rtl/>
          <w:lang w:bidi="ar-DZ"/>
        </w:rPr>
        <w:t xml:space="preserve"> أن أسباب الح</w:t>
      </w:r>
      <w:r w:rsidR="00C15DA0">
        <w:rPr>
          <w:rFonts w:ascii="Simplified Arabic" w:hAnsi="Simplified Arabic" w:cs="Simplified Arabic" w:hint="cs"/>
          <w:b/>
          <w:bCs/>
          <w:i/>
          <w:iCs/>
          <w:sz w:val="28"/>
          <w:szCs w:val="28"/>
          <w:rtl/>
          <w:lang w:bidi="ar-DZ"/>
        </w:rPr>
        <w:t>جر</w:t>
      </w:r>
      <w:r w:rsidRPr="008C6A05">
        <w:rPr>
          <w:rFonts w:ascii="Simplified Arabic" w:hAnsi="Simplified Arabic" w:cs="Simplified Arabic" w:hint="cs"/>
          <w:b/>
          <w:bCs/>
          <w:i/>
          <w:iCs/>
          <w:sz w:val="28"/>
          <w:szCs w:val="28"/>
          <w:rtl/>
          <w:lang w:bidi="ar-DZ"/>
        </w:rPr>
        <w:t xml:space="preserve"> كانت ظاهرة أو متفشية</w:t>
      </w:r>
      <w:r w:rsidR="00C15DA0">
        <w:rPr>
          <w:rFonts w:ascii="Simplified Arabic" w:hAnsi="Simplified Arabic" w:cs="Simplified Arabic" w:hint="cs"/>
          <w:b/>
          <w:bCs/>
          <w:i/>
          <w:iCs/>
          <w:sz w:val="28"/>
          <w:szCs w:val="28"/>
          <w:rtl/>
          <w:lang w:bidi="ar-DZ"/>
        </w:rPr>
        <w:t>، ففي هذه الحالة ي</w:t>
      </w:r>
      <w:r w:rsidRPr="008C6A05">
        <w:rPr>
          <w:rFonts w:ascii="Simplified Arabic" w:hAnsi="Simplified Arabic" w:cs="Simplified Arabic" w:hint="cs"/>
          <w:b/>
          <w:bCs/>
          <w:i/>
          <w:iCs/>
          <w:sz w:val="28"/>
          <w:szCs w:val="28"/>
          <w:rtl/>
          <w:lang w:bidi="ar-DZ"/>
        </w:rPr>
        <w:t>حكم ببطلان التصرفات وفق السبب الذي كان مناطا للحجر، كما بينا.</w:t>
      </w:r>
    </w:p>
    <w:p w:rsidR="00B02581" w:rsidRPr="008C6A05" w:rsidRDefault="00B02581" w:rsidP="00813A0E">
      <w:pPr>
        <w:bidi/>
        <w:ind w:firstLine="567"/>
        <w:jc w:val="lowKashida"/>
        <w:rPr>
          <w:rFonts w:ascii="Simplified Arabic" w:hAnsi="Simplified Arabic" w:cs="Simplified Arabic"/>
          <w:b/>
          <w:bCs/>
          <w:i/>
          <w:iCs/>
          <w:sz w:val="28"/>
          <w:szCs w:val="28"/>
          <w:lang w:bidi="ar-DZ"/>
        </w:rPr>
      </w:pPr>
      <w:r w:rsidRPr="008C6A05">
        <w:rPr>
          <w:rFonts w:ascii="Simplified Arabic" w:hAnsi="Simplified Arabic" w:cs="Simplified Arabic" w:hint="cs"/>
          <w:b/>
          <w:bCs/>
          <w:i/>
          <w:iCs/>
          <w:sz w:val="28"/>
          <w:szCs w:val="28"/>
          <w:rtl/>
          <w:lang w:bidi="ar-DZ"/>
        </w:rPr>
        <w:t>ويجب التنبيه إلى أن البطلان هنا هو من النظام العام الذي يمكن للقاضي أن يقضي به من تلقاء نفسه، ويمكن إثارته في أي مرحلة من مراحل الدعوى.</w:t>
      </w:r>
    </w:p>
    <w:p w:rsidR="00B02581" w:rsidRPr="00DB34E9" w:rsidRDefault="00B02581" w:rsidP="00813A0E">
      <w:pPr>
        <w:pStyle w:val="Paragraphedeliste"/>
        <w:numPr>
          <w:ilvl w:val="0"/>
          <w:numId w:val="2"/>
        </w:numPr>
        <w:bidi/>
        <w:ind w:firstLine="567"/>
        <w:jc w:val="lowKashida"/>
        <w:rPr>
          <w:rFonts w:ascii="Simplified Arabic" w:hAnsi="Simplified Arabic" w:cs="Simplified Arabic"/>
          <w:b/>
          <w:bCs/>
          <w:i/>
          <w:iCs/>
          <w:sz w:val="28"/>
          <w:szCs w:val="28"/>
          <w:u w:val="thick"/>
          <w:lang w:bidi="ar-DZ"/>
        </w:rPr>
      </w:pPr>
      <w:r w:rsidRPr="00DB34E9">
        <w:rPr>
          <w:rFonts w:ascii="Simplified Arabic" w:hAnsi="Simplified Arabic" w:cs="Simplified Arabic" w:hint="cs"/>
          <w:b/>
          <w:bCs/>
          <w:i/>
          <w:iCs/>
          <w:sz w:val="28"/>
          <w:szCs w:val="28"/>
          <w:u w:val="thick"/>
          <w:rtl/>
          <w:lang w:bidi="ar-DZ"/>
        </w:rPr>
        <w:t xml:space="preserve">رابعا: الطعن </w:t>
      </w:r>
      <w:r w:rsidR="009811A9">
        <w:rPr>
          <w:rFonts w:ascii="Simplified Arabic" w:hAnsi="Simplified Arabic" w:cs="Simplified Arabic" w:hint="cs"/>
          <w:b/>
          <w:bCs/>
          <w:i/>
          <w:iCs/>
          <w:sz w:val="28"/>
          <w:szCs w:val="28"/>
          <w:u w:val="thick"/>
          <w:rtl/>
          <w:lang w:bidi="ar-DZ"/>
        </w:rPr>
        <w:t xml:space="preserve">في </w:t>
      </w:r>
      <w:r w:rsidRPr="00DB34E9">
        <w:rPr>
          <w:rFonts w:ascii="Simplified Arabic" w:hAnsi="Simplified Arabic" w:cs="Simplified Arabic" w:hint="cs"/>
          <w:b/>
          <w:bCs/>
          <w:i/>
          <w:iCs/>
          <w:sz w:val="28"/>
          <w:szCs w:val="28"/>
          <w:u w:val="thick"/>
          <w:rtl/>
          <w:lang w:bidi="ar-DZ"/>
        </w:rPr>
        <w:t>حكم ا</w:t>
      </w:r>
      <w:r w:rsidR="009811A9">
        <w:rPr>
          <w:rFonts w:ascii="Simplified Arabic" w:hAnsi="Simplified Arabic" w:cs="Simplified Arabic" w:hint="cs"/>
          <w:b/>
          <w:bCs/>
          <w:i/>
          <w:iCs/>
          <w:sz w:val="28"/>
          <w:szCs w:val="28"/>
          <w:u w:val="thick"/>
          <w:rtl/>
          <w:lang w:bidi="ar-DZ"/>
        </w:rPr>
        <w:t>لحجر ورفع</w:t>
      </w:r>
      <w:r w:rsidRPr="00DB34E9">
        <w:rPr>
          <w:rFonts w:ascii="Simplified Arabic" w:hAnsi="Simplified Arabic" w:cs="Simplified Arabic" w:hint="cs"/>
          <w:b/>
          <w:bCs/>
          <w:i/>
          <w:iCs/>
          <w:sz w:val="28"/>
          <w:szCs w:val="28"/>
          <w:u w:val="thick"/>
          <w:rtl/>
          <w:lang w:bidi="ar-DZ"/>
        </w:rPr>
        <w:t>ه.</w:t>
      </w:r>
    </w:p>
    <w:p w:rsidR="00B02581" w:rsidRPr="008C6A05" w:rsidRDefault="00B02581" w:rsidP="00813A0E">
      <w:pPr>
        <w:bidi/>
        <w:ind w:firstLine="567"/>
        <w:jc w:val="lowKashida"/>
        <w:rPr>
          <w:rFonts w:ascii="Simplified Arabic" w:hAnsi="Simplified Arabic" w:cs="Simplified Arabic"/>
          <w:b/>
          <w:bCs/>
          <w:i/>
          <w:iCs/>
          <w:sz w:val="28"/>
          <w:szCs w:val="28"/>
          <w:lang w:bidi="ar-DZ"/>
        </w:rPr>
      </w:pPr>
      <w:r w:rsidRPr="008C6A05">
        <w:rPr>
          <w:rFonts w:ascii="Simplified Arabic" w:hAnsi="Simplified Arabic" w:cs="Simplified Arabic" w:hint="cs"/>
          <w:b/>
          <w:bCs/>
          <w:i/>
          <w:iCs/>
          <w:sz w:val="28"/>
          <w:szCs w:val="28"/>
          <w:rtl/>
          <w:lang w:bidi="ar-DZ"/>
        </w:rPr>
        <w:t>نصت المادة 06  من قانون الأسرة على أن الحكم بالحجر قابل لكل طرق الطعن وقد نصت المادة 488 من قانون الإجراءات المدنية والإدارية أنه يرفع الاستئناف في هذا الأمر في اجل خمسة عشر (15) يوما.</w:t>
      </w:r>
    </w:p>
    <w:p w:rsidR="00B02581" w:rsidRPr="008C6A05" w:rsidRDefault="00B02581" w:rsidP="00813A0E">
      <w:pPr>
        <w:bidi/>
        <w:ind w:firstLine="567"/>
        <w:jc w:val="lowKashida"/>
        <w:rPr>
          <w:rFonts w:ascii="Simplified Arabic" w:hAnsi="Simplified Arabic" w:cs="Simplified Arabic"/>
          <w:b/>
          <w:bCs/>
          <w:i/>
          <w:iCs/>
          <w:sz w:val="28"/>
          <w:szCs w:val="28"/>
          <w:lang w:bidi="ar-DZ"/>
        </w:rPr>
      </w:pPr>
      <w:r w:rsidRPr="008C6A05">
        <w:rPr>
          <w:rFonts w:ascii="Simplified Arabic" w:hAnsi="Simplified Arabic" w:cs="Simplified Arabic" w:hint="cs"/>
          <w:b/>
          <w:bCs/>
          <w:i/>
          <w:iCs/>
          <w:sz w:val="28"/>
          <w:szCs w:val="28"/>
          <w:rtl/>
          <w:lang w:bidi="ar-DZ"/>
        </w:rPr>
        <w:t>يسري هذا الأجل اتجاه الأطراف ابتداء من تاريخ التبليغ الرسمي.</w:t>
      </w:r>
    </w:p>
    <w:p w:rsidR="00B02581" w:rsidRPr="008C6A05" w:rsidRDefault="00B02581" w:rsidP="00813A0E">
      <w:pPr>
        <w:bidi/>
        <w:ind w:firstLine="567"/>
        <w:jc w:val="lowKashida"/>
        <w:rPr>
          <w:rFonts w:ascii="Simplified Arabic" w:hAnsi="Simplified Arabic" w:cs="Simplified Arabic"/>
          <w:b/>
          <w:bCs/>
          <w:i/>
          <w:iCs/>
          <w:sz w:val="28"/>
          <w:szCs w:val="28"/>
          <w:lang w:bidi="ar-DZ"/>
        </w:rPr>
      </w:pPr>
      <w:r w:rsidRPr="008C6A05">
        <w:rPr>
          <w:rFonts w:ascii="Simplified Arabic" w:hAnsi="Simplified Arabic" w:cs="Simplified Arabic" w:hint="cs"/>
          <w:b/>
          <w:bCs/>
          <w:i/>
          <w:iCs/>
          <w:sz w:val="28"/>
          <w:szCs w:val="28"/>
          <w:rtl/>
          <w:lang w:bidi="ar-DZ"/>
        </w:rPr>
        <w:lastRenderedPageBreak/>
        <w:t>ويسري ابتداء من تاريخ النطق به بالنسبة للنيابة العامة كما أن القانون يعطي الحق لمن حكم عليه الحجر بال</w:t>
      </w:r>
      <w:r w:rsidR="00C15DA0">
        <w:rPr>
          <w:rFonts w:ascii="Simplified Arabic" w:hAnsi="Simplified Arabic" w:cs="Simplified Arabic" w:hint="cs"/>
          <w:b/>
          <w:bCs/>
          <w:i/>
          <w:iCs/>
          <w:sz w:val="28"/>
          <w:szCs w:val="28"/>
          <w:rtl/>
          <w:lang w:bidi="ar-DZ"/>
        </w:rPr>
        <w:t>م</w:t>
      </w:r>
      <w:r w:rsidRPr="008C6A05">
        <w:rPr>
          <w:rFonts w:ascii="Simplified Arabic" w:hAnsi="Simplified Arabic" w:cs="Simplified Arabic" w:hint="cs"/>
          <w:b/>
          <w:bCs/>
          <w:i/>
          <w:iCs/>
          <w:sz w:val="28"/>
          <w:szCs w:val="28"/>
          <w:rtl/>
          <w:lang w:bidi="ar-DZ"/>
        </w:rPr>
        <w:t>طالبة برفع الجر عنه عن</w:t>
      </w:r>
      <w:r w:rsidR="00C15DA0">
        <w:rPr>
          <w:rFonts w:ascii="Simplified Arabic" w:hAnsi="Simplified Arabic" w:cs="Simplified Arabic" w:hint="cs"/>
          <w:b/>
          <w:bCs/>
          <w:i/>
          <w:iCs/>
          <w:sz w:val="28"/>
          <w:szCs w:val="28"/>
          <w:rtl/>
          <w:lang w:bidi="ar-DZ"/>
        </w:rPr>
        <w:t>د</w:t>
      </w:r>
      <w:r w:rsidRPr="008C6A05">
        <w:rPr>
          <w:rFonts w:ascii="Simplified Arabic" w:hAnsi="Simplified Arabic" w:cs="Simplified Arabic" w:hint="cs"/>
          <w:b/>
          <w:bCs/>
          <w:i/>
          <w:iCs/>
          <w:sz w:val="28"/>
          <w:szCs w:val="28"/>
          <w:rtl/>
          <w:lang w:bidi="ar-DZ"/>
        </w:rPr>
        <w:t xml:space="preserve"> ز</w:t>
      </w:r>
      <w:r w:rsidR="00C15DA0">
        <w:rPr>
          <w:rFonts w:ascii="Simplified Arabic" w:hAnsi="Simplified Arabic" w:cs="Simplified Arabic" w:hint="cs"/>
          <w:b/>
          <w:bCs/>
          <w:i/>
          <w:iCs/>
          <w:sz w:val="28"/>
          <w:szCs w:val="28"/>
          <w:rtl/>
          <w:lang w:bidi="ar-DZ"/>
        </w:rPr>
        <w:t>و</w:t>
      </w:r>
      <w:r w:rsidRPr="008C6A05">
        <w:rPr>
          <w:rFonts w:ascii="Simplified Arabic" w:hAnsi="Simplified Arabic" w:cs="Simplified Arabic" w:hint="cs"/>
          <w:b/>
          <w:bCs/>
          <w:i/>
          <w:iCs/>
          <w:sz w:val="28"/>
          <w:szCs w:val="28"/>
          <w:rtl/>
          <w:lang w:bidi="ar-DZ"/>
        </w:rPr>
        <w:t>ا</w:t>
      </w:r>
      <w:r w:rsidR="00C15DA0">
        <w:rPr>
          <w:rFonts w:ascii="Simplified Arabic" w:hAnsi="Simplified Arabic" w:cs="Simplified Arabic" w:hint="cs"/>
          <w:b/>
          <w:bCs/>
          <w:i/>
          <w:iCs/>
          <w:sz w:val="28"/>
          <w:szCs w:val="28"/>
          <w:rtl/>
          <w:lang w:bidi="ar-DZ"/>
        </w:rPr>
        <w:t>ل أساب</w:t>
      </w:r>
      <w:r w:rsidRPr="008C6A05">
        <w:rPr>
          <w:rFonts w:ascii="Simplified Arabic" w:hAnsi="Simplified Arabic" w:cs="Simplified Arabic" w:hint="cs"/>
          <w:b/>
          <w:bCs/>
          <w:i/>
          <w:iCs/>
          <w:sz w:val="28"/>
          <w:szCs w:val="28"/>
          <w:rtl/>
          <w:lang w:bidi="ar-DZ"/>
        </w:rPr>
        <w:t xml:space="preserve"> الحكم عليه وهو ما نصت عليه المادة 108 م قانون الأسرة ح</w:t>
      </w:r>
      <w:r w:rsidR="00C15DA0">
        <w:rPr>
          <w:rFonts w:ascii="Simplified Arabic" w:hAnsi="Simplified Arabic" w:cs="Simplified Arabic" w:hint="cs"/>
          <w:b/>
          <w:bCs/>
          <w:i/>
          <w:iCs/>
          <w:sz w:val="28"/>
          <w:szCs w:val="28"/>
          <w:rtl/>
          <w:lang w:bidi="ar-DZ"/>
        </w:rPr>
        <w:t>ي</w:t>
      </w:r>
      <w:r w:rsidRPr="008C6A05">
        <w:rPr>
          <w:rFonts w:ascii="Simplified Arabic" w:hAnsi="Simplified Arabic" w:cs="Simplified Arabic" w:hint="cs"/>
          <w:b/>
          <w:bCs/>
          <w:i/>
          <w:iCs/>
          <w:sz w:val="28"/>
          <w:szCs w:val="28"/>
          <w:rtl/>
          <w:lang w:bidi="ar-DZ"/>
        </w:rPr>
        <w:t>ث جاء ف</w:t>
      </w:r>
      <w:r w:rsidR="00C15DA0">
        <w:rPr>
          <w:rFonts w:ascii="Simplified Arabic" w:hAnsi="Simplified Arabic" w:cs="Simplified Arabic" w:hint="cs"/>
          <w:b/>
          <w:bCs/>
          <w:i/>
          <w:iCs/>
          <w:sz w:val="28"/>
          <w:szCs w:val="28"/>
          <w:rtl/>
          <w:lang w:bidi="ar-DZ"/>
        </w:rPr>
        <w:t>ي</w:t>
      </w:r>
      <w:r w:rsidRPr="008C6A05">
        <w:rPr>
          <w:rFonts w:ascii="Simplified Arabic" w:hAnsi="Simplified Arabic" w:cs="Simplified Arabic" w:hint="cs"/>
          <w:b/>
          <w:bCs/>
          <w:i/>
          <w:iCs/>
          <w:sz w:val="28"/>
          <w:szCs w:val="28"/>
          <w:rtl/>
          <w:lang w:bidi="ar-DZ"/>
        </w:rPr>
        <w:t>ها: يمكن رفع الحجر إذا زالت أسبابه بناء على طلب المحجور عليه.</w:t>
      </w:r>
    </w:p>
    <w:p w:rsidR="007F4295" w:rsidRPr="001B0295" w:rsidRDefault="007F4295" w:rsidP="00813A0E">
      <w:pPr>
        <w:ind w:firstLine="567"/>
        <w:jc w:val="lowKashida"/>
        <w:rPr>
          <w:rFonts w:ascii="Simplified Arabic" w:hAnsi="Simplified Arabic" w:cs="Simplified Arabic"/>
          <w:b/>
          <w:bCs/>
          <w:i/>
          <w:iCs/>
        </w:rPr>
      </w:pPr>
    </w:p>
    <w:sectPr w:rsidR="007F4295" w:rsidRPr="001B0295" w:rsidSect="00AC2001">
      <w:footerReference w:type="default" r:id="rId8"/>
      <w:pgSz w:w="11906" w:h="16838"/>
      <w:pgMar w:top="1417" w:right="1417" w:bottom="1417" w:left="1417"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2E0E" w:rsidRDefault="00A02E0E" w:rsidP="001B0295">
      <w:r>
        <w:separator/>
      </w:r>
    </w:p>
  </w:endnote>
  <w:endnote w:type="continuationSeparator" w:id="1">
    <w:p w:rsidR="00A02E0E" w:rsidRDefault="00A02E0E" w:rsidP="001B02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65753"/>
      <w:docPartObj>
        <w:docPartGallery w:val="Page Numbers (Bottom of Page)"/>
        <w:docPartUnique/>
      </w:docPartObj>
    </w:sdtPr>
    <w:sdtContent>
      <w:p w:rsidR="00F23874" w:rsidRDefault="00FD042E">
        <w:pPr>
          <w:pStyle w:val="Pieddepage"/>
          <w:jc w:val="right"/>
        </w:pPr>
        <w:r>
          <w:rPr>
            <w:noProof/>
            <w:lang w:eastAsia="fr-FR"/>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2050" type="#_x0000_t62" style="position:absolute;left:0;text-align:left;margin-left:431.65pt;margin-top:-1.9pt;width:44.25pt;height:17.25pt;z-index:-251658752;mso-position-horizontal-relative:text;mso-position-vertical-relative:text" wrapcoords="2929 -939 -366 -939 -366 17843 1098 29113 366 31930 2197 31930 10251 29113 21966 19722 21966 2817 21234 0 18305 -939 2929 -939" adj="1342,32494">
              <v:textbox>
                <w:txbxContent>
                  <w:p w:rsidR="00F23874" w:rsidRDefault="00F23874"/>
                </w:txbxContent>
              </v:textbox>
              <w10:wrap type="through"/>
            </v:shape>
          </w:pict>
        </w:r>
        <w:fldSimple w:instr=" PAGE   \* MERGEFORMAT ">
          <w:r w:rsidR="004230D0">
            <w:rPr>
              <w:noProof/>
            </w:rPr>
            <w:t>1</w:t>
          </w:r>
        </w:fldSimple>
      </w:p>
    </w:sdtContent>
  </w:sdt>
  <w:p w:rsidR="00F23874" w:rsidRDefault="00F2387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2E0E" w:rsidRDefault="00A02E0E" w:rsidP="001B0295">
      <w:r>
        <w:separator/>
      </w:r>
    </w:p>
  </w:footnote>
  <w:footnote w:type="continuationSeparator" w:id="1">
    <w:p w:rsidR="00A02E0E" w:rsidRDefault="00A02E0E" w:rsidP="001B02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D95571"/>
    <w:multiLevelType w:val="hybridMultilevel"/>
    <w:tmpl w:val="3E42F2EC"/>
    <w:lvl w:ilvl="0" w:tplc="4732D41E">
      <w:start w:val="1"/>
      <w:numFmt w:val="decimal"/>
      <w:lvlText w:val="%1-"/>
      <w:lvlJc w:val="left"/>
      <w:pPr>
        <w:ind w:left="643" w:hanging="36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1">
    <w:nsid w:val="63742C36"/>
    <w:multiLevelType w:val="hybridMultilevel"/>
    <w:tmpl w:val="E0D4C9F4"/>
    <w:lvl w:ilvl="0" w:tplc="0A5CCEE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1266"/>
    <o:shapelayout v:ext="edit">
      <o:idmap v:ext="edit" data="2"/>
      <o:rules v:ext="edit">
        <o:r id="V:Rule1" type="callout" idref="#_x0000_s2050"/>
      </o:rules>
    </o:shapelayout>
  </w:hdrShapeDefaults>
  <w:footnotePr>
    <w:footnote w:id="0"/>
    <w:footnote w:id="1"/>
  </w:footnotePr>
  <w:endnotePr>
    <w:endnote w:id="0"/>
    <w:endnote w:id="1"/>
  </w:endnotePr>
  <w:compat/>
  <w:rsids>
    <w:rsidRoot w:val="001B0295"/>
    <w:rsid w:val="000008EC"/>
    <w:rsid w:val="000029CC"/>
    <w:rsid w:val="00011722"/>
    <w:rsid w:val="0008676C"/>
    <w:rsid w:val="00094CE7"/>
    <w:rsid w:val="00096624"/>
    <w:rsid w:val="000A7412"/>
    <w:rsid w:val="000C379E"/>
    <w:rsid w:val="00112D4E"/>
    <w:rsid w:val="0013751A"/>
    <w:rsid w:val="00146482"/>
    <w:rsid w:val="00165B1C"/>
    <w:rsid w:val="00166BBE"/>
    <w:rsid w:val="00170DB5"/>
    <w:rsid w:val="001905AD"/>
    <w:rsid w:val="001B0295"/>
    <w:rsid w:val="001B33FB"/>
    <w:rsid w:val="001C0FFA"/>
    <w:rsid w:val="001C619D"/>
    <w:rsid w:val="001C78FC"/>
    <w:rsid w:val="001E0A9B"/>
    <w:rsid w:val="001F1429"/>
    <w:rsid w:val="00215BC3"/>
    <w:rsid w:val="00251F41"/>
    <w:rsid w:val="002677D5"/>
    <w:rsid w:val="0027153F"/>
    <w:rsid w:val="002727B9"/>
    <w:rsid w:val="002A48A4"/>
    <w:rsid w:val="002B2175"/>
    <w:rsid w:val="00317B00"/>
    <w:rsid w:val="00331B2F"/>
    <w:rsid w:val="003345EB"/>
    <w:rsid w:val="003434B9"/>
    <w:rsid w:val="00351839"/>
    <w:rsid w:val="00375259"/>
    <w:rsid w:val="003A0F26"/>
    <w:rsid w:val="003A18BF"/>
    <w:rsid w:val="003C5564"/>
    <w:rsid w:val="003D6173"/>
    <w:rsid w:val="003F5E28"/>
    <w:rsid w:val="004021CB"/>
    <w:rsid w:val="00404EB4"/>
    <w:rsid w:val="004230D0"/>
    <w:rsid w:val="00426F67"/>
    <w:rsid w:val="00475730"/>
    <w:rsid w:val="004C2267"/>
    <w:rsid w:val="004F510F"/>
    <w:rsid w:val="0051594F"/>
    <w:rsid w:val="00552C78"/>
    <w:rsid w:val="00553CD1"/>
    <w:rsid w:val="00626F42"/>
    <w:rsid w:val="0064379D"/>
    <w:rsid w:val="00681C05"/>
    <w:rsid w:val="00687BA9"/>
    <w:rsid w:val="00697BA4"/>
    <w:rsid w:val="006B7BE3"/>
    <w:rsid w:val="006C1606"/>
    <w:rsid w:val="00720A1E"/>
    <w:rsid w:val="00730B50"/>
    <w:rsid w:val="00731106"/>
    <w:rsid w:val="00743996"/>
    <w:rsid w:val="00794010"/>
    <w:rsid w:val="007B51A0"/>
    <w:rsid w:val="007D47B8"/>
    <w:rsid w:val="007E6E54"/>
    <w:rsid w:val="007F11D7"/>
    <w:rsid w:val="007F4295"/>
    <w:rsid w:val="00802EC4"/>
    <w:rsid w:val="00813A0E"/>
    <w:rsid w:val="00826040"/>
    <w:rsid w:val="008316D3"/>
    <w:rsid w:val="00833B9A"/>
    <w:rsid w:val="00855DED"/>
    <w:rsid w:val="00857C92"/>
    <w:rsid w:val="00881520"/>
    <w:rsid w:val="008A4CF1"/>
    <w:rsid w:val="008B25F2"/>
    <w:rsid w:val="008D0A78"/>
    <w:rsid w:val="00910D41"/>
    <w:rsid w:val="00930817"/>
    <w:rsid w:val="0093139E"/>
    <w:rsid w:val="00947117"/>
    <w:rsid w:val="009808FA"/>
    <w:rsid w:val="009811A9"/>
    <w:rsid w:val="00981F23"/>
    <w:rsid w:val="00994858"/>
    <w:rsid w:val="009B00F7"/>
    <w:rsid w:val="009C05C9"/>
    <w:rsid w:val="009D0859"/>
    <w:rsid w:val="009E7E8E"/>
    <w:rsid w:val="00A02E0E"/>
    <w:rsid w:val="00A53C18"/>
    <w:rsid w:val="00A958AF"/>
    <w:rsid w:val="00AC2001"/>
    <w:rsid w:val="00AD15F5"/>
    <w:rsid w:val="00AE69FD"/>
    <w:rsid w:val="00B02581"/>
    <w:rsid w:val="00B10348"/>
    <w:rsid w:val="00B23E0A"/>
    <w:rsid w:val="00B6526A"/>
    <w:rsid w:val="00B7454C"/>
    <w:rsid w:val="00BB469C"/>
    <w:rsid w:val="00BE5A53"/>
    <w:rsid w:val="00C02EC6"/>
    <w:rsid w:val="00C04CB1"/>
    <w:rsid w:val="00C15DA0"/>
    <w:rsid w:val="00C7334E"/>
    <w:rsid w:val="00CF6E89"/>
    <w:rsid w:val="00D1002F"/>
    <w:rsid w:val="00D258A9"/>
    <w:rsid w:val="00D2664C"/>
    <w:rsid w:val="00D40988"/>
    <w:rsid w:val="00D50852"/>
    <w:rsid w:val="00D52AF7"/>
    <w:rsid w:val="00D76DA4"/>
    <w:rsid w:val="00D9112B"/>
    <w:rsid w:val="00D94F97"/>
    <w:rsid w:val="00D95ED1"/>
    <w:rsid w:val="00DE5C55"/>
    <w:rsid w:val="00DF0DB5"/>
    <w:rsid w:val="00DF11B1"/>
    <w:rsid w:val="00E01FC7"/>
    <w:rsid w:val="00E3033F"/>
    <w:rsid w:val="00E41739"/>
    <w:rsid w:val="00E557AB"/>
    <w:rsid w:val="00EA52E3"/>
    <w:rsid w:val="00EB142F"/>
    <w:rsid w:val="00ED2275"/>
    <w:rsid w:val="00EE13BF"/>
    <w:rsid w:val="00F02475"/>
    <w:rsid w:val="00F23874"/>
    <w:rsid w:val="00F323A3"/>
    <w:rsid w:val="00F32638"/>
    <w:rsid w:val="00F75362"/>
    <w:rsid w:val="00F824A1"/>
    <w:rsid w:val="00F83EA8"/>
    <w:rsid w:val="00FD042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94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1B0295"/>
    <w:pPr>
      <w:tabs>
        <w:tab w:val="center" w:pos="4536"/>
        <w:tab w:val="right" w:pos="9072"/>
      </w:tabs>
    </w:pPr>
  </w:style>
  <w:style w:type="character" w:customStyle="1" w:styleId="En-tteCar">
    <w:name w:val="En-tête Car"/>
    <w:basedOn w:val="Policepardfaut"/>
    <w:link w:val="En-tte"/>
    <w:uiPriority w:val="99"/>
    <w:semiHidden/>
    <w:rsid w:val="001B0295"/>
  </w:style>
  <w:style w:type="paragraph" w:styleId="Pieddepage">
    <w:name w:val="footer"/>
    <w:basedOn w:val="Normal"/>
    <w:link w:val="PieddepageCar"/>
    <w:uiPriority w:val="99"/>
    <w:unhideWhenUsed/>
    <w:rsid w:val="001B0295"/>
    <w:pPr>
      <w:tabs>
        <w:tab w:val="center" w:pos="4536"/>
        <w:tab w:val="right" w:pos="9072"/>
      </w:tabs>
    </w:pPr>
  </w:style>
  <w:style w:type="character" w:customStyle="1" w:styleId="PieddepageCar">
    <w:name w:val="Pied de page Car"/>
    <w:basedOn w:val="Policepardfaut"/>
    <w:link w:val="Pieddepage"/>
    <w:uiPriority w:val="99"/>
    <w:rsid w:val="001B0295"/>
  </w:style>
  <w:style w:type="paragraph" w:styleId="Paragraphedeliste">
    <w:name w:val="List Paragraph"/>
    <w:basedOn w:val="Normal"/>
    <w:uiPriority w:val="34"/>
    <w:qFormat/>
    <w:rsid w:val="00B02581"/>
    <w:pPr>
      <w:spacing w:after="200" w:line="276" w:lineRule="auto"/>
      <w:ind w:left="720"/>
      <w:contextualSpacing/>
    </w:pPr>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72F62-13F9-4BDA-8791-E430E6FF0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2264</Words>
  <Characters>12454</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Hanane</dc:creator>
  <cp:lastModifiedBy>Doyen</cp:lastModifiedBy>
  <cp:revision>2</cp:revision>
  <dcterms:created xsi:type="dcterms:W3CDTF">2024-03-11T07:50:00Z</dcterms:created>
  <dcterms:modified xsi:type="dcterms:W3CDTF">2024-03-11T07:50:00Z</dcterms:modified>
</cp:coreProperties>
</file>