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440EA" w:rsidRPr="00F440EA" w:rsidRDefault="00F440EA" w:rsidP="00F440EA">
      <w:pPr>
        <w:bidi/>
      </w:pPr>
      <w:r w:rsidRPr="00F440EA">
        <w:rPr>
          <w:b/>
          <w:bCs/>
          <w:rtl/>
        </w:rPr>
        <w:t xml:space="preserve">اجب بنعم او لا مع </w:t>
      </w:r>
      <w:proofErr w:type="gramStart"/>
      <w:r w:rsidRPr="00F440EA">
        <w:rPr>
          <w:b/>
          <w:bCs/>
          <w:rtl/>
        </w:rPr>
        <w:t>التعليل</w:t>
      </w:r>
      <w:r w:rsidRPr="00F440EA">
        <w:rPr>
          <w:b/>
          <w:bCs/>
        </w:rPr>
        <w:t xml:space="preserve"> :</w:t>
      </w:r>
      <w:proofErr w:type="gramEnd"/>
    </w:p>
    <w:p w:rsidR="00F440EA" w:rsidRPr="00F440EA" w:rsidRDefault="00F440EA" w:rsidP="00F440EA">
      <w:pPr>
        <w:numPr>
          <w:ilvl w:val="0"/>
          <w:numId w:val="1"/>
        </w:numPr>
        <w:bidi/>
      </w:pPr>
      <w:r w:rsidRPr="00F440EA">
        <w:rPr>
          <w:rtl/>
        </w:rPr>
        <w:t>تُظهر محاكمات جرائم الحرب بعد الحرب العالمية الثانية أهمية تفسير القانون الدولي وتطبيقه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1"/>
        </w:numPr>
        <w:bidi/>
      </w:pPr>
      <w:r w:rsidRPr="00F440EA">
        <w:rPr>
          <w:rtl/>
        </w:rPr>
        <w:t xml:space="preserve">ساعدت أحكام محكمة </w:t>
      </w:r>
      <w:proofErr w:type="spellStart"/>
      <w:r w:rsidRPr="00F440EA">
        <w:rPr>
          <w:rtl/>
        </w:rPr>
        <w:t>نورمبرغ</w:t>
      </w:r>
      <w:proofErr w:type="spellEnd"/>
      <w:r w:rsidRPr="00F440EA">
        <w:rPr>
          <w:rtl/>
        </w:rPr>
        <w:t xml:space="preserve"> في تأسيس مبادئ القانون الدولي الإنساني مثل عدم جواز العدوان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2"/>
        </w:numPr>
        <w:bidi/>
      </w:pPr>
      <w:r w:rsidRPr="00F440EA">
        <w:rPr>
          <w:rtl/>
        </w:rPr>
        <w:t>تُستخدم المصادر لتفسير القواعد القانونية وتطبيقها على حالات محددة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2"/>
        </w:numPr>
        <w:bidi/>
      </w:pPr>
      <w:r w:rsidRPr="00F440EA">
        <w:rPr>
          <w:rtl/>
        </w:rPr>
        <w:t>تُساعد المصادر في تطوير قواعد قانونية جديدة لمواجهة التحديات الجديدة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3"/>
        </w:numPr>
        <w:bidi/>
      </w:pPr>
      <w:r w:rsidRPr="00F440EA">
        <w:rPr>
          <w:rtl/>
        </w:rPr>
        <w:t>لعبت اتفاقيات جنيف الأربع لعام 1949 دورًا محوريًا في حماية المدنيين في النزاعات المسلحة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3"/>
        </w:numPr>
        <w:bidi/>
      </w:pPr>
      <w:r w:rsidRPr="00F440EA">
        <w:rPr>
          <w:rtl/>
        </w:rPr>
        <w:t>تُعد اتفاقية حظر الأسلحة الكيميائية لعام 1993 مثالاً على معاهدة حديثة تُلزم الدول بالتخلي عن أسلحة معينة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4"/>
        </w:numPr>
        <w:bidi/>
      </w:pPr>
      <w:r w:rsidRPr="00F440EA">
        <w:rPr>
          <w:rtl/>
        </w:rPr>
        <w:t>يُعد العرف الدولي المصدر الرئيسي للقانون الدولي الإنساني، بينما تُعد الاتفاقيات الدولية المصدر التكميلي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4"/>
        </w:numPr>
        <w:bidi/>
      </w:pPr>
      <w:r w:rsidRPr="00F440EA">
        <w:rPr>
          <w:rtl/>
        </w:rPr>
        <w:t>تُلزم قواعد العرف الدولي جميع الدول، بغض النظر عن تصديقها على أي معاهدة معينة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5"/>
        </w:numPr>
        <w:bidi/>
      </w:pPr>
      <w:r w:rsidRPr="00F440EA">
        <w:rPr>
          <w:rtl/>
        </w:rPr>
        <w:t>نشأت قواعد النزاعات المسلحة من ممارسات الدول على مر التاريخ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5"/>
        </w:numPr>
        <w:bidi/>
      </w:pPr>
      <w:r w:rsidRPr="00F440EA">
        <w:rPr>
          <w:rtl/>
        </w:rPr>
        <w:t>ساعدت النصوص الدينية في تشكيل بعض قواعد الحرب، مثل حظر قتل المدنيين</w:t>
      </w:r>
      <w:r w:rsidRPr="00F440EA">
        <w:t>.</w:t>
      </w:r>
    </w:p>
    <w:p w:rsidR="00F440EA" w:rsidRPr="00F440EA" w:rsidRDefault="00F440EA" w:rsidP="00F440EA">
      <w:pPr>
        <w:bidi/>
      </w:pPr>
      <w:r w:rsidRPr="00F440EA">
        <w:rPr>
          <w:rtl/>
        </w:rPr>
        <w:t>يُعد العرف الدولي المصدر الأكثر أهمية تاريخيًا لقواعد النزاعات المسلحة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6"/>
        </w:numPr>
        <w:bidi/>
      </w:pPr>
      <w:r w:rsidRPr="00F440EA">
        <w:rPr>
          <w:rtl/>
        </w:rPr>
        <w:t>تُشكل الممارسات المستمرة والدائمة مع الاعتقاد بوجود التزام قانوني أساس العرف الدولي</w:t>
      </w:r>
      <w:r w:rsidRPr="00F440EA">
        <w:t>.</w:t>
      </w:r>
    </w:p>
    <w:p w:rsidR="00F440EA" w:rsidRPr="00F440EA" w:rsidRDefault="00F440EA" w:rsidP="00F440EA">
      <w:pPr>
        <w:bidi/>
      </w:pPr>
      <w:r w:rsidRPr="00F440EA">
        <w:rPr>
          <w:rtl/>
        </w:rPr>
        <w:t>ظهرت العديد من قواعد القانون الدولي الإنساني من خلال ممارسات الدول، مثل مبدأ التمييز بين المقاتلين والمدنيين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7"/>
        </w:numPr>
        <w:bidi/>
      </w:pPr>
      <w:r w:rsidRPr="00F440EA">
        <w:rPr>
          <w:rtl/>
        </w:rPr>
        <w:t xml:space="preserve">تُعد اتفاقيات جنيف الأربع مثالاً على القانون الدولي </w:t>
      </w:r>
      <w:proofErr w:type="spellStart"/>
      <w:r w:rsidRPr="00F440EA">
        <w:rPr>
          <w:rtl/>
        </w:rPr>
        <w:t>المعاهداتي</w:t>
      </w:r>
      <w:proofErr w:type="spellEnd"/>
      <w:r w:rsidRPr="00F440EA">
        <w:t>.</w:t>
      </w:r>
    </w:p>
    <w:p w:rsidR="00F440EA" w:rsidRPr="00F440EA" w:rsidRDefault="00F440EA" w:rsidP="00F440EA">
      <w:pPr>
        <w:bidi/>
      </w:pPr>
      <w:r w:rsidRPr="00F440EA">
        <w:rPr>
          <w:rtl/>
        </w:rPr>
        <w:t>لا يتطلب العرف الدولي موافقة رسمية من الدول، بينما تتطلب الاتفاقيات الدولية التصديق من قبل الدول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8"/>
        </w:numPr>
        <w:bidi/>
      </w:pPr>
      <w:r w:rsidRPr="00F440EA">
        <w:rPr>
          <w:rtl/>
        </w:rPr>
        <w:t>يُعد العرف الدولي ملزمًا لجميع الدول، بينما تُلزم الاتفاقيات الدول الموقعة عليها فقط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9"/>
        </w:numPr>
        <w:bidi/>
      </w:pPr>
      <w:r w:rsidRPr="00F440EA">
        <w:rPr>
          <w:rtl/>
        </w:rPr>
        <w:t>لعبت أحكام محاكم جرائم الحرب دورًا هامًا في تفسير وتطوير القانون الدولي الإنساني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9"/>
        </w:numPr>
        <w:bidi/>
      </w:pPr>
      <w:r w:rsidRPr="00F440EA">
        <w:rPr>
          <w:rtl/>
        </w:rPr>
        <w:t>ساعدت كتابات الفقهاء في توضيح قواعد القانون الدولي الإنساني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10"/>
        </w:numPr>
        <w:bidi/>
      </w:pPr>
      <w:r w:rsidRPr="00F440EA">
        <w:rPr>
          <w:rtl/>
        </w:rPr>
        <w:t>تُعد الأحكام القضائية والمذاهب القانونية مصادر ثانوية للقانون الدولي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10"/>
        </w:numPr>
        <w:bidi/>
      </w:pPr>
      <w:r w:rsidRPr="00F440EA">
        <w:rPr>
          <w:rtl/>
        </w:rPr>
        <w:t>تُساعد هذه المصادر في تفسير وتطوير قواعد القانون الدولي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11"/>
        </w:numPr>
        <w:bidi/>
      </w:pPr>
      <w:r w:rsidRPr="00F440EA">
        <w:rPr>
          <w:rtl/>
        </w:rPr>
        <w:t>لعبت مبادئ العدالة والإنصاف دورًا هامًا في تأسيس القانون الدولي الإنساني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11"/>
        </w:numPr>
        <w:bidi/>
      </w:pPr>
      <w:r w:rsidRPr="00F440EA">
        <w:rPr>
          <w:rtl/>
        </w:rPr>
        <w:t>ساعدت هذه المبادئ في تفسير وتطوير قواعد القانون الدولي الإنساني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12"/>
        </w:numPr>
        <w:bidi/>
      </w:pPr>
      <w:r w:rsidRPr="00F440EA">
        <w:rPr>
          <w:rtl/>
        </w:rPr>
        <w:t>تُعد مبادئ العدالة والإنصاف من المبادئ الأساسية للقانون الدولي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12"/>
        </w:numPr>
        <w:bidi/>
      </w:pPr>
      <w:r w:rsidRPr="00F440EA">
        <w:rPr>
          <w:rtl/>
        </w:rPr>
        <w:t>تُساعد هذه المبادئ في تفسير وتطوير قواعد القانون الدولي الإنساني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13"/>
        </w:numPr>
        <w:bidi/>
      </w:pPr>
      <w:r w:rsidRPr="00F440EA">
        <w:rPr>
          <w:rtl/>
        </w:rPr>
        <w:t>نشأت العديد من قواعد القانون الدولي الإنساني من ممارسات الدول على مر التاريخ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13"/>
        </w:numPr>
        <w:bidi/>
      </w:pPr>
      <w:r w:rsidRPr="00F440EA">
        <w:rPr>
          <w:rtl/>
        </w:rPr>
        <w:t>ساعدت الاتفاقيات الدولية في توحيد قواعد القانون الدولي الإنساني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14"/>
        </w:numPr>
        <w:bidi/>
      </w:pPr>
      <w:r w:rsidRPr="00F440EA">
        <w:rPr>
          <w:rtl/>
        </w:rPr>
        <w:t>تُشكل الممارسات والاتفاقيات المصدر الأساسي للقانون الدولي الإنساني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14"/>
        </w:numPr>
        <w:bidi/>
      </w:pPr>
      <w:r w:rsidRPr="00F440EA">
        <w:rPr>
          <w:rtl/>
        </w:rPr>
        <w:t>تُساعد هذه المصادر في تفسير وتطوير قواعد القانون الدولي الإنساني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15"/>
        </w:numPr>
        <w:bidi/>
      </w:pPr>
      <w:r w:rsidRPr="00F440EA">
        <w:rPr>
          <w:rtl/>
        </w:rPr>
        <w:t>لعبت المؤتمرات والاتفاقيات الدولية دورًا هامًا في تطوير قواعد القانون الدولي الإنساني</w:t>
      </w:r>
      <w:r w:rsidRPr="00F440EA">
        <w:t>.</w:t>
      </w:r>
    </w:p>
    <w:p w:rsidR="00F440EA" w:rsidRPr="00F440EA" w:rsidRDefault="00F440EA" w:rsidP="00F440EA">
      <w:pPr>
        <w:numPr>
          <w:ilvl w:val="0"/>
          <w:numId w:val="15"/>
        </w:numPr>
        <w:bidi/>
      </w:pPr>
      <w:r w:rsidRPr="00F440EA">
        <w:rPr>
          <w:rtl/>
        </w:rPr>
        <w:t>ساعدت هذه المؤتمرات والاتفاقيات في معالجة التحديات الجديدة</w:t>
      </w:r>
      <w:r w:rsidRPr="00F440EA">
        <w:t>.</w:t>
      </w:r>
    </w:p>
    <w:p w:rsidR="00F440EA" w:rsidRPr="00F440EA" w:rsidRDefault="00F440EA" w:rsidP="00F440EA">
      <w:pPr>
        <w:bidi/>
      </w:pPr>
    </w:p>
    <w:sectPr w:rsidR="00F440EA" w:rsidRPr="00F44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E01CE"/>
    <w:multiLevelType w:val="multilevel"/>
    <w:tmpl w:val="CA9A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645D0"/>
    <w:multiLevelType w:val="multilevel"/>
    <w:tmpl w:val="F9E6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17F64"/>
    <w:multiLevelType w:val="multilevel"/>
    <w:tmpl w:val="FB16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A2F9D"/>
    <w:multiLevelType w:val="multilevel"/>
    <w:tmpl w:val="CA52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F5B50"/>
    <w:multiLevelType w:val="multilevel"/>
    <w:tmpl w:val="92FA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61F00"/>
    <w:multiLevelType w:val="multilevel"/>
    <w:tmpl w:val="00BC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51206"/>
    <w:multiLevelType w:val="multilevel"/>
    <w:tmpl w:val="3554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93E08"/>
    <w:multiLevelType w:val="multilevel"/>
    <w:tmpl w:val="D08C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F11DC"/>
    <w:multiLevelType w:val="multilevel"/>
    <w:tmpl w:val="B2F0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85E64"/>
    <w:multiLevelType w:val="multilevel"/>
    <w:tmpl w:val="F1AC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F764C"/>
    <w:multiLevelType w:val="multilevel"/>
    <w:tmpl w:val="4CB0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31004"/>
    <w:multiLevelType w:val="multilevel"/>
    <w:tmpl w:val="5C34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201C4F"/>
    <w:multiLevelType w:val="multilevel"/>
    <w:tmpl w:val="8162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CF754D"/>
    <w:multiLevelType w:val="multilevel"/>
    <w:tmpl w:val="D124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773E8E"/>
    <w:multiLevelType w:val="multilevel"/>
    <w:tmpl w:val="0DEC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098982">
    <w:abstractNumId w:val="5"/>
  </w:num>
  <w:num w:numId="2" w16cid:durableId="355347260">
    <w:abstractNumId w:val="1"/>
  </w:num>
  <w:num w:numId="3" w16cid:durableId="80177763">
    <w:abstractNumId w:val="12"/>
  </w:num>
  <w:num w:numId="4" w16cid:durableId="395664280">
    <w:abstractNumId w:val="8"/>
  </w:num>
  <w:num w:numId="5" w16cid:durableId="1139768299">
    <w:abstractNumId w:val="2"/>
  </w:num>
  <w:num w:numId="6" w16cid:durableId="501897405">
    <w:abstractNumId w:val="11"/>
  </w:num>
  <w:num w:numId="7" w16cid:durableId="1684360354">
    <w:abstractNumId w:val="4"/>
  </w:num>
  <w:num w:numId="8" w16cid:durableId="1289123767">
    <w:abstractNumId w:val="6"/>
  </w:num>
  <w:num w:numId="9" w16cid:durableId="547184800">
    <w:abstractNumId w:val="0"/>
  </w:num>
  <w:num w:numId="10" w16cid:durableId="583613985">
    <w:abstractNumId w:val="7"/>
  </w:num>
  <w:num w:numId="11" w16cid:durableId="1843934081">
    <w:abstractNumId w:val="9"/>
  </w:num>
  <w:num w:numId="12" w16cid:durableId="695236034">
    <w:abstractNumId w:val="3"/>
  </w:num>
  <w:num w:numId="13" w16cid:durableId="2013753436">
    <w:abstractNumId w:val="13"/>
  </w:num>
  <w:num w:numId="14" w16cid:durableId="1096361912">
    <w:abstractNumId w:val="10"/>
  </w:num>
  <w:num w:numId="15" w16cid:durableId="2588285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EA"/>
    <w:rsid w:val="003F0E7F"/>
    <w:rsid w:val="00F4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90CD652-698F-D94C-9ED8-3499149A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D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0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mounirbiskripol2@outlook.fr</dc:creator>
  <cp:keywords/>
  <dc:description/>
  <cp:lastModifiedBy>mounirbiskripol2@outlook.fr</cp:lastModifiedBy>
  <cp:revision>1</cp:revision>
  <dcterms:created xsi:type="dcterms:W3CDTF">2024-09-20T02:26:00Z</dcterms:created>
  <dcterms:modified xsi:type="dcterms:W3CDTF">2024-09-20T02:33:00Z</dcterms:modified>
</cp:coreProperties>
</file>