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8C" w:rsidRPr="00587B00" w:rsidRDefault="007E3A8C" w:rsidP="007E3A8C">
      <w:pPr>
        <w:bidi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عنوان </w:t>
      </w:r>
      <w:proofErr w:type="spellStart"/>
      <w:r w:rsidRPr="00587B00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الماستر</w:t>
      </w:r>
      <w:proofErr w:type="spellEnd"/>
      <w:r w:rsidRPr="00587B00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: علم النفس </w:t>
      </w:r>
      <w:proofErr w:type="spellStart"/>
      <w:r w:rsidRPr="00587B00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العيادي</w:t>
      </w:r>
      <w:proofErr w:type="spellEnd"/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>السداسي: الأول</w:t>
      </w:r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>اسم الوحدة: وحدات التعليم الاستكشافية</w:t>
      </w:r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>اسم المادة:</w:t>
      </w:r>
      <w:r w:rsidRPr="00587B00">
        <w:rPr>
          <w:rFonts w:asciiTheme="minorBidi" w:hAnsiTheme="minorBidi" w:cstheme="minorBidi"/>
          <w:bCs/>
          <w:sz w:val="28"/>
          <w:szCs w:val="28"/>
          <w:rtl/>
        </w:rPr>
        <w:t xml:space="preserve"> </w:t>
      </w:r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 xml:space="preserve">سيكولوجية </w:t>
      </w:r>
      <w:proofErr w:type="spellStart"/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>الاشخاص</w:t>
      </w:r>
      <w:proofErr w:type="spellEnd"/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 xml:space="preserve"> في وضعية </w:t>
      </w:r>
      <w:proofErr w:type="spellStart"/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>الاعاقة</w:t>
      </w:r>
      <w:proofErr w:type="spellEnd"/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>الرصيد: 01</w:t>
      </w:r>
    </w:p>
    <w:p w:rsidR="007E3A8C" w:rsidRDefault="007E3A8C" w:rsidP="007E3A8C">
      <w:pPr>
        <w:bidi/>
        <w:ind w:left="-1"/>
        <w:jc w:val="both"/>
        <w:rPr>
          <w:rFonts w:asciiTheme="minorBidi" w:hAnsiTheme="minorBidi" w:cstheme="minorBidi" w:hint="cs"/>
          <w:bCs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>المعامل:01</w:t>
      </w:r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 xml:space="preserve">أهداف التعليم: </w:t>
      </w:r>
      <w:r w:rsidRPr="00587B00">
        <w:rPr>
          <w:rFonts w:asciiTheme="minorBidi" w:hAnsiTheme="minorBidi" w:cstheme="minorBidi"/>
          <w:b/>
          <w:sz w:val="28"/>
          <w:szCs w:val="28"/>
          <w:rtl/>
          <w:lang w:bidi="ar-DZ"/>
        </w:rPr>
        <w:t>(</w:t>
      </w:r>
      <w:r w:rsidRPr="00587B00">
        <w:rPr>
          <w:rFonts w:asciiTheme="minorBidi" w:hAnsiTheme="minorBidi" w:cstheme="minorBidi"/>
          <w:b/>
          <w:i/>
          <w:iCs/>
          <w:sz w:val="28"/>
          <w:szCs w:val="28"/>
          <w:rtl/>
          <w:lang w:bidi="ar-DZ"/>
        </w:rPr>
        <w:t>ذكر ما يفترض على الطالب اكتسابه من مؤهلات بعد نجاحه في هذه المادة، في ثلاثة أسطر على الأكثر</w:t>
      </w:r>
      <w:r w:rsidRPr="00587B00">
        <w:rPr>
          <w:rFonts w:asciiTheme="minorBidi" w:hAnsiTheme="minorBidi" w:cstheme="minorBidi"/>
          <w:b/>
          <w:sz w:val="28"/>
          <w:szCs w:val="28"/>
          <w:rtl/>
          <w:lang w:bidi="ar-DZ"/>
        </w:rPr>
        <w:t xml:space="preserve"> )</w:t>
      </w:r>
    </w:p>
    <w:p w:rsidR="007E3A8C" w:rsidRDefault="007E3A8C" w:rsidP="007E3A8C">
      <w:pPr>
        <w:bidi/>
        <w:ind w:left="-1"/>
        <w:jc w:val="both"/>
        <w:rPr>
          <w:rFonts w:asciiTheme="minorBidi" w:hAnsiTheme="minorBidi" w:cstheme="minorBidi" w:hint="cs"/>
          <w:b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b/>
          <w:sz w:val="28"/>
          <w:szCs w:val="28"/>
          <w:rtl/>
          <w:lang w:bidi="ar-DZ"/>
        </w:rPr>
        <w:t xml:space="preserve">يمكن للطالب </w:t>
      </w:r>
      <w:r w:rsidRPr="00587B00">
        <w:rPr>
          <w:rFonts w:asciiTheme="minorBidi" w:hAnsiTheme="minorBidi" w:cstheme="minorBidi" w:hint="cs"/>
          <w:b/>
          <w:sz w:val="28"/>
          <w:szCs w:val="28"/>
          <w:rtl/>
          <w:lang w:bidi="ar-DZ"/>
        </w:rPr>
        <w:t>أن</w:t>
      </w:r>
      <w:r w:rsidRPr="00587B00">
        <w:rPr>
          <w:rFonts w:asciiTheme="minorBidi" w:hAnsiTheme="minorBidi" w:cstheme="minorBidi"/>
          <w:b/>
          <w:sz w:val="28"/>
          <w:szCs w:val="28"/>
          <w:rtl/>
          <w:lang w:bidi="ar-DZ"/>
        </w:rPr>
        <w:t xml:space="preserve"> يفرق بين أصناف الإعاقات مع </w:t>
      </w:r>
      <w:r w:rsidRPr="00587B00">
        <w:rPr>
          <w:rFonts w:asciiTheme="minorBidi" w:hAnsiTheme="minorBidi" w:cstheme="minorBidi" w:hint="cs"/>
          <w:b/>
          <w:sz w:val="28"/>
          <w:szCs w:val="28"/>
          <w:rtl/>
          <w:lang w:bidi="ar-DZ"/>
        </w:rPr>
        <w:t>اكتسابه</w:t>
      </w:r>
      <w:r w:rsidRPr="00587B00">
        <w:rPr>
          <w:rFonts w:asciiTheme="minorBidi" w:hAnsiTheme="minorBidi" w:cstheme="minorBidi"/>
          <w:b/>
          <w:sz w:val="28"/>
          <w:szCs w:val="28"/>
          <w:rtl/>
          <w:lang w:bidi="ar-DZ"/>
        </w:rPr>
        <w:t xml:space="preserve"> لأهم المهارات التي تساعده على تشخيصها والتكفل </w:t>
      </w:r>
      <w:proofErr w:type="spellStart"/>
      <w:r w:rsidRPr="00587B00">
        <w:rPr>
          <w:rFonts w:asciiTheme="minorBidi" w:hAnsiTheme="minorBidi" w:cstheme="minorBidi"/>
          <w:b/>
          <w:sz w:val="28"/>
          <w:szCs w:val="28"/>
          <w:rtl/>
          <w:lang w:bidi="ar-DZ"/>
        </w:rPr>
        <w:t>بها</w:t>
      </w:r>
      <w:proofErr w:type="spellEnd"/>
      <w:r w:rsidRPr="00587B00">
        <w:rPr>
          <w:rFonts w:asciiTheme="minorBidi" w:hAnsiTheme="minorBidi" w:cstheme="minorBidi"/>
          <w:b/>
          <w:sz w:val="28"/>
          <w:szCs w:val="28"/>
          <w:rtl/>
          <w:lang w:bidi="ar-DZ"/>
        </w:rPr>
        <w:t xml:space="preserve"> .</w:t>
      </w:r>
    </w:p>
    <w:p w:rsidR="007E3A8C" w:rsidRPr="00587B00" w:rsidRDefault="007E3A8C" w:rsidP="007E3A8C">
      <w:pPr>
        <w:bidi/>
        <w:jc w:val="both"/>
        <w:rPr>
          <w:rFonts w:asciiTheme="minorBidi" w:hAnsiTheme="minorBidi" w:cstheme="minorBidi"/>
          <w:b/>
          <w:sz w:val="28"/>
          <w:szCs w:val="28"/>
          <w:rtl/>
          <w:lang w:bidi="ar-DZ"/>
        </w:rPr>
      </w:pPr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 xml:space="preserve">المعارف المسبقة المطلوبة : </w:t>
      </w:r>
      <w:r w:rsidRPr="00587B00">
        <w:rPr>
          <w:rFonts w:asciiTheme="minorBidi" w:hAnsiTheme="minorBidi" w:cstheme="minorBidi"/>
          <w:b/>
          <w:sz w:val="28"/>
          <w:szCs w:val="28"/>
          <w:rtl/>
          <w:lang w:bidi="ar-DZ"/>
        </w:rPr>
        <w:t xml:space="preserve">( </w:t>
      </w:r>
      <w:r w:rsidRPr="00587B00">
        <w:rPr>
          <w:rFonts w:asciiTheme="minorBidi" w:hAnsiTheme="minorBidi" w:cstheme="minorBidi"/>
          <w:b/>
          <w:i/>
          <w:iCs/>
          <w:sz w:val="28"/>
          <w:szCs w:val="28"/>
          <w:rtl/>
          <w:lang w:bidi="ar-DZ"/>
        </w:rPr>
        <w:t xml:space="preserve">وصف تفصيلي للمعرف المطلوبة والتي تمكن الطالب من مواصلة هذا التعليم، سطرين على الأكثر).  </w:t>
      </w:r>
    </w:p>
    <w:p w:rsidR="007E3A8C" w:rsidRPr="00370BCF" w:rsidRDefault="007E3A8C" w:rsidP="007E3A8C">
      <w:pPr>
        <w:bidi/>
        <w:ind w:left="-1"/>
        <w:jc w:val="both"/>
        <w:rPr>
          <w:rFonts w:asciiTheme="minorBidi" w:hAnsiTheme="minorBidi" w:cstheme="minorBidi"/>
          <w:b/>
          <w:sz w:val="28"/>
          <w:szCs w:val="28"/>
          <w:rtl/>
          <w:lang w:bidi="ar-DZ"/>
        </w:rPr>
      </w:pPr>
      <w:r w:rsidRPr="00370BCF">
        <w:rPr>
          <w:rFonts w:asciiTheme="minorBidi" w:hAnsiTheme="minorBidi" w:cstheme="minorBidi" w:hint="cs"/>
          <w:b/>
          <w:sz w:val="28"/>
          <w:szCs w:val="28"/>
          <w:rtl/>
          <w:lang w:bidi="ar-DZ"/>
        </w:rPr>
        <w:t>أن</w:t>
      </w:r>
      <w:r w:rsidRPr="00370BCF">
        <w:rPr>
          <w:rFonts w:asciiTheme="minorBidi" w:hAnsiTheme="minorBidi" w:cstheme="minorBidi"/>
          <w:b/>
          <w:sz w:val="28"/>
          <w:szCs w:val="28"/>
          <w:rtl/>
          <w:lang w:bidi="ar-DZ"/>
        </w:rPr>
        <w:t xml:space="preserve"> يكون الطالب قد اطلع على معوقات النمو السليم ومشكلات النمو الحسي الحركي .</w:t>
      </w:r>
    </w:p>
    <w:p w:rsidR="007E3A8C" w:rsidRPr="00587B00" w:rsidRDefault="007E3A8C" w:rsidP="007E3A8C">
      <w:pPr>
        <w:bidi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</w:p>
    <w:p w:rsidR="007E3A8C" w:rsidRPr="007E3A8C" w:rsidRDefault="007E3A8C" w:rsidP="007E3A8C">
      <w:pPr>
        <w:bidi/>
        <w:spacing w:line="276" w:lineRule="auto"/>
        <w:rPr>
          <w:rFonts w:asciiTheme="minorBidi" w:hAnsiTheme="minorBidi" w:cstheme="minorBidi" w:hint="cs"/>
          <w:b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>محتوى المادة: ( إجبارية تحديد المحتوى المفصل لكل مادة مع الإشارة إلى العمل الشخصي للطالب )</w:t>
      </w:r>
      <w:r w:rsidRPr="00587B00">
        <w:rPr>
          <w:rFonts w:asciiTheme="minorBidi" w:hAnsiTheme="minorBidi" w:cstheme="minorBidi"/>
          <w:b/>
          <w:sz w:val="28"/>
          <w:szCs w:val="28"/>
        </w:rPr>
        <w:t xml:space="preserve"> </w:t>
      </w:r>
    </w:p>
    <w:p w:rsidR="007E3A8C" w:rsidRPr="003E3976" w:rsidRDefault="007E3A8C" w:rsidP="007E3A8C">
      <w:pPr>
        <w:bidi/>
        <w:spacing w:line="360" w:lineRule="auto"/>
        <w:rPr>
          <w:rFonts w:asciiTheme="minorBidi" w:hAnsiTheme="minorBidi" w:cstheme="minorBidi"/>
          <w:b/>
          <w:color w:val="000000"/>
          <w:sz w:val="28"/>
          <w:szCs w:val="28"/>
          <w:lang w:bidi="ar-DZ"/>
        </w:rPr>
      </w:pPr>
      <w:r w:rsidRPr="00587B00">
        <w:rPr>
          <w:rFonts w:asciiTheme="minorBidi" w:hAnsiTheme="minorBidi" w:cstheme="minorBidi"/>
          <w:bCs/>
          <w:color w:val="000000"/>
          <w:sz w:val="28"/>
          <w:szCs w:val="28"/>
          <w:rtl/>
          <w:lang w:bidi="ar-DZ"/>
        </w:rPr>
        <w:t>-</w:t>
      </w:r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bidi="ar-DZ"/>
        </w:rPr>
        <w:t>مفهوم الشخص في وضعية الإعاقة (</w:t>
      </w:r>
      <w:r w:rsidRPr="003E3976">
        <w:rPr>
          <w:rFonts w:asciiTheme="minorBidi" w:hAnsiTheme="minorBidi" w:cstheme="minorBidi"/>
          <w:b/>
          <w:color w:val="000000"/>
          <w:sz w:val="28"/>
          <w:szCs w:val="28"/>
          <w:lang w:bidi="ar-DZ"/>
        </w:rPr>
        <w:t>En situation d’Handicap</w:t>
      </w:r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bidi="ar-DZ"/>
        </w:rPr>
        <w:t>)</w:t>
      </w:r>
    </w:p>
    <w:p w:rsidR="007E3A8C" w:rsidRPr="003E3976" w:rsidRDefault="007E3A8C" w:rsidP="007E3A8C">
      <w:pPr>
        <w:bidi/>
        <w:spacing w:line="360" w:lineRule="auto"/>
        <w:rPr>
          <w:rFonts w:asciiTheme="minorBidi" w:hAnsiTheme="minorBidi" w:cstheme="minorBidi" w:hint="cs"/>
          <w:b/>
          <w:color w:val="000000"/>
          <w:sz w:val="28"/>
          <w:szCs w:val="28"/>
          <w:rtl/>
          <w:lang w:val="en-US" w:bidi="ar-DZ"/>
        </w:rPr>
      </w:pPr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 xml:space="preserve">- </w:t>
      </w:r>
      <w:proofErr w:type="spellStart"/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>الاعاقة</w:t>
      </w:r>
      <w:proofErr w:type="spellEnd"/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 xml:space="preserve"> </w:t>
      </w:r>
      <w:proofErr w:type="spellStart"/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>وانواعها</w:t>
      </w:r>
      <w:proofErr w:type="spellEnd"/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>.</w:t>
      </w:r>
    </w:p>
    <w:p w:rsidR="007E3A8C" w:rsidRPr="003E3976" w:rsidRDefault="007E3A8C" w:rsidP="007E3A8C">
      <w:pPr>
        <w:bidi/>
        <w:spacing w:line="360" w:lineRule="auto"/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</w:pPr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 xml:space="preserve">-مشكلات الأشخاص في وضعية </w:t>
      </w:r>
      <w:proofErr w:type="spellStart"/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>الاعاقة</w:t>
      </w:r>
      <w:proofErr w:type="spellEnd"/>
    </w:p>
    <w:p w:rsidR="007E3A8C" w:rsidRPr="003E3976" w:rsidRDefault="007E3A8C" w:rsidP="007E3A8C">
      <w:pPr>
        <w:bidi/>
        <w:spacing w:line="360" w:lineRule="auto"/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</w:pPr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 xml:space="preserve">-الفحص النفسي للأشخاص في وضعية </w:t>
      </w:r>
      <w:proofErr w:type="spellStart"/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>اللإعاقة</w:t>
      </w:r>
      <w:proofErr w:type="spellEnd"/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>.</w:t>
      </w:r>
    </w:p>
    <w:p w:rsidR="007E3A8C" w:rsidRPr="003E3976" w:rsidRDefault="007E3A8C" w:rsidP="007E3A8C">
      <w:pPr>
        <w:bidi/>
        <w:spacing w:line="360" w:lineRule="auto"/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</w:pPr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>التكفل بالأشخاص في وضعية الإعاقة .</w:t>
      </w:r>
    </w:p>
    <w:p w:rsidR="007E3A8C" w:rsidRDefault="007E3A8C" w:rsidP="007E3A8C">
      <w:pPr>
        <w:bidi/>
        <w:spacing w:line="360" w:lineRule="auto"/>
        <w:rPr>
          <w:rFonts w:asciiTheme="minorBidi" w:hAnsiTheme="minorBidi" w:cstheme="minorBidi" w:hint="cs"/>
          <w:b/>
          <w:color w:val="000000"/>
          <w:sz w:val="28"/>
          <w:szCs w:val="28"/>
          <w:rtl/>
          <w:lang w:val="en-US"/>
        </w:rPr>
      </w:pPr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 xml:space="preserve">استراتيجيات </w:t>
      </w:r>
      <w:proofErr w:type="spellStart"/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>الادماج</w:t>
      </w:r>
      <w:proofErr w:type="spellEnd"/>
      <w:r w:rsidRPr="003E3976"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  <w:t xml:space="preserve"> والتكيف للأشخاص في وضعية إعاقة.</w:t>
      </w:r>
    </w:p>
    <w:p w:rsidR="007E3A8C" w:rsidRDefault="007E3A8C" w:rsidP="007E3A8C">
      <w:pPr>
        <w:bidi/>
        <w:spacing w:line="360" w:lineRule="auto"/>
        <w:rPr>
          <w:rFonts w:asciiTheme="minorBidi" w:hAnsiTheme="minorBidi" w:cstheme="minorBidi" w:hint="cs"/>
          <w:b/>
          <w:color w:val="000000"/>
          <w:sz w:val="28"/>
          <w:szCs w:val="28"/>
          <w:rtl/>
          <w:lang w:val="en-US"/>
        </w:rPr>
      </w:pPr>
    </w:p>
    <w:p w:rsidR="007E3A8C" w:rsidRPr="007E3A8C" w:rsidRDefault="007E3A8C" w:rsidP="007E3A8C">
      <w:pPr>
        <w:bidi/>
        <w:spacing w:line="360" w:lineRule="auto"/>
        <w:rPr>
          <w:rFonts w:asciiTheme="minorBidi" w:hAnsiTheme="minorBidi" w:cstheme="minorBidi"/>
          <w:b/>
          <w:color w:val="000000"/>
          <w:sz w:val="28"/>
          <w:szCs w:val="28"/>
          <w:rtl/>
          <w:lang w:val="en-US"/>
        </w:rPr>
      </w:pPr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>طريقة التقييم: مراقبة مستمرة، امتحان....</w:t>
      </w:r>
      <w:proofErr w:type="spellStart"/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>إلخ</w:t>
      </w:r>
      <w:proofErr w:type="spellEnd"/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 xml:space="preserve"> ( يُترك الترجيح للسلطة التقديرية لفريق التكوين )</w:t>
      </w:r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/>
          <w:bCs/>
          <w:sz w:val="28"/>
          <w:szCs w:val="28"/>
          <w:rtl/>
          <w:lang w:bidi="ar-DZ"/>
        </w:rPr>
      </w:pPr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/>
          <w:b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bCs/>
          <w:sz w:val="28"/>
          <w:szCs w:val="28"/>
          <w:rtl/>
          <w:lang w:bidi="ar-DZ"/>
        </w:rPr>
        <w:t xml:space="preserve">المراجع: </w:t>
      </w:r>
      <w:r w:rsidRPr="00587B00">
        <w:rPr>
          <w:rFonts w:asciiTheme="minorBidi" w:hAnsiTheme="minorBidi" w:cstheme="minorBidi"/>
          <w:b/>
          <w:sz w:val="28"/>
          <w:szCs w:val="28"/>
          <w:rtl/>
          <w:lang w:bidi="ar-DZ"/>
        </w:rPr>
        <w:t xml:space="preserve">( </w:t>
      </w:r>
      <w:r w:rsidRPr="00587B00">
        <w:rPr>
          <w:rFonts w:asciiTheme="minorBidi" w:hAnsiTheme="minorBidi" w:cstheme="minorBidi"/>
          <w:b/>
          <w:i/>
          <w:iCs/>
          <w:sz w:val="28"/>
          <w:szCs w:val="28"/>
          <w:rtl/>
          <w:lang w:bidi="ar-DZ"/>
        </w:rPr>
        <w:t>كتب،ومطبوعات ، مواقع انترنت،</w:t>
      </w:r>
      <w:r w:rsidRPr="00587B00">
        <w:rPr>
          <w:rFonts w:asciiTheme="minorBidi" w:hAnsiTheme="minorBidi" w:cstheme="minorBidi"/>
          <w:b/>
          <w:sz w:val="28"/>
          <w:szCs w:val="28"/>
          <w:rtl/>
          <w:lang w:bidi="ar-DZ"/>
        </w:rPr>
        <w:t xml:space="preserve"> </w:t>
      </w:r>
      <w:proofErr w:type="spellStart"/>
      <w:r w:rsidRPr="00587B00">
        <w:rPr>
          <w:rFonts w:asciiTheme="minorBidi" w:hAnsiTheme="minorBidi" w:cstheme="minorBidi"/>
          <w:b/>
          <w:sz w:val="28"/>
          <w:szCs w:val="28"/>
          <w:rtl/>
          <w:lang w:bidi="ar-DZ"/>
        </w:rPr>
        <w:t>إلخ</w:t>
      </w:r>
      <w:proofErr w:type="spellEnd"/>
      <w:r w:rsidRPr="00587B00">
        <w:rPr>
          <w:rFonts w:asciiTheme="minorBidi" w:hAnsiTheme="minorBidi" w:cstheme="minorBidi"/>
          <w:b/>
          <w:sz w:val="28"/>
          <w:szCs w:val="28"/>
          <w:rtl/>
          <w:lang w:bidi="ar-DZ"/>
        </w:rPr>
        <w:t>)</w:t>
      </w:r>
    </w:p>
    <w:p w:rsidR="007E3A8C" w:rsidRPr="00587B00" w:rsidRDefault="007E3A8C" w:rsidP="007E3A8C">
      <w:pPr>
        <w:rPr>
          <w:rFonts w:asciiTheme="minorBidi" w:hAnsiTheme="minorBidi" w:cstheme="minorBidi"/>
          <w:sz w:val="28"/>
          <w:szCs w:val="28"/>
          <w:rtl/>
          <w:lang w:bidi="ar-DZ"/>
        </w:rPr>
      </w:pPr>
    </w:p>
    <w:p w:rsidR="007E3A8C" w:rsidRPr="00587B00" w:rsidRDefault="007E3A8C" w:rsidP="007E3A8C">
      <w:pPr>
        <w:bidi/>
        <w:jc w:val="right"/>
        <w:rPr>
          <w:rFonts w:asciiTheme="minorBidi" w:hAnsiTheme="minorBidi" w:cstheme="minorBidi"/>
          <w:sz w:val="28"/>
          <w:szCs w:val="28"/>
          <w:rtl/>
          <w:lang w:bidi="ar-DZ"/>
        </w:rPr>
      </w:pP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01- </w:t>
      </w:r>
      <w:proofErr w:type="spellStart"/>
      <w:r w:rsidRPr="00587B00">
        <w:rPr>
          <w:rFonts w:asciiTheme="minorBidi" w:hAnsiTheme="minorBidi" w:cstheme="minorBidi"/>
          <w:sz w:val="28"/>
          <w:szCs w:val="28"/>
          <w:lang w:bidi="ar-DZ"/>
        </w:rPr>
        <w:t>Bourcet.S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(2001) : </w:t>
      </w:r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  <w:lang w:bidi="ar-DZ"/>
        </w:rPr>
        <w:t>Stratégies thérapeutiques</w:t>
      </w:r>
      <w:r w:rsidRPr="00587B00">
        <w:rPr>
          <w:rFonts w:asciiTheme="minorBidi" w:hAnsiTheme="minorBidi" w:cstheme="minorBidi"/>
          <w:sz w:val="28"/>
          <w:szCs w:val="28"/>
          <w:lang w:bidi="ar-DZ"/>
        </w:rPr>
        <w:t>, Ellipses, édition marketing.</w:t>
      </w:r>
    </w:p>
    <w:p w:rsidR="007E3A8C" w:rsidRPr="00587B00" w:rsidRDefault="007E3A8C" w:rsidP="007E3A8C">
      <w:pPr>
        <w:rPr>
          <w:rFonts w:asciiTheme="minorBidi" w:hAnsiTheme="minorBidi" w:cstheme="minorBidi"/>
          <w:sz w:val="28"/>
          <w:szCs w:val="28"/>
          <w:lang w:bidi="ar-DZ"/>
        </w:rPr>
      </w:pP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02- Cohen </w:t>
      </w:r>
      <w:proofErr w:type="spellStart"/>
      <w:r w:rsidRPr="00587B00">
        <w:rPr>
          <w:rFonts w:asciiTheme="minorBidi" w:hAnsiTheme="minorBidi" w:cstheme="minorBidi"/>
          <w:sz w:val="28"/>
          <w:szCs w:val="28"/>
          <w:lang w:bidi="ar-DZ"/>
        </w:rPr>
        <w:t>solal.J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(1993): </w:t>
      </w:r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  <w:lang w:bidi="ar-DZ"/>
        </w:rPr>
        <w:t>Comprendre et soigner son enfant</w:t>
      </w:r>
      <w:r w:rsidRPr="00587B00">
        <w:rPr>
          <w:rFonts w:asciiTheme="minorBidi" w:hAnsiTheme="minorBidi" w:cstheme="minorBidi"/>
          <w:sz w:val="28"/>
          <w:szCs w:val="28"/>
          <w:u w:val="single"/>
          <w:lang w:bidi="ar-DZ"/>
        </w:rPr>
        <w:t>.</w:t>
      </w: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 Editions robert  </w:t>
      </w:r>
      <w:proofErr w:type="spellStart"/>
      <w:r w:rsidRPr="00587B00">
        <w:rPr>
          <w:rFonts w:asciiTheme="minorBidi" w:hAnsiTheme="minorBidi" w:cstheme="minorBidi"/>
          <w:sz w:val="28"/>
          <w:szCs w:val="28"/>
          <w:lang w:bidi="ar-DZ"/>
        </w:rPr>
        <w:t>laffont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>.  Paris.</w:t>
      </w:r>
    </w:p>
    <w:p w:rsidR="007E3A8C" w:rsidRPr="00587B00" w:rsidRDefault="007E3A8C" w:rsidP="007E3A8C">
      <w:pPr>
        <w:bidi/>
        <w:jc w:val="right"/>
        <w:rPr>
          <w:rFonts w:asciiTheme="minorBidi" w:hAnsiTheme="minorBidi" w:cstheme="minorBidi"/>
          <w:sz w:val="28"/>
          <w:szCs w:val="28"/>
        </w:rPr>
      </w:pPr>
      <w:r w:rsidRPr="00587B00">
        <w:rPr>
          <w:rFonts w:asciiTheme="minorBidi" w:hAnsiTheme="minorBidi" w:cstheme="minorBidi"/>
          <w:sz w:val="28"/>
          <w:szCs w:val="28"/>
        </w:rPr>
        <w:t xml:space="preserve">03- </w:t>
      </w:r>
      <w:proofErr w:type="spellStart"/>
      <w:r w:rsidRPr="00587B00">
        <w:rPr>
          <w:rFonts w:asciiTheme="minorBidi" w:hAnsiTheme="minorBidi" w:cstheme="minorBidi"/>
          <w:sz w:val="28"/>
          <w:szCs w:val="28"/>
        </w:rPr>
        <w:t>Corman.L</w:t>
      </w:r>
      <w:proofErr w:type="spellEnd"/>
      <w:r w:rsidRPr="00587B00">
        <w:rPr>
          <w:rFonts w:asciiTheme="minorBidi" w:hAnsiTheme="minorBidi" w:cstheme="minorBidi"/>
          <w:sz w:val="28"/>
          <w:szCs w:val="28"/>
        </w:rPr>
        <w:t xml:space="preserve"> (1974) : </w:t>
      </w:r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  <w:t>Le test PN,</w:t>
      </w:r>
      <w:r w:rsidRPr="00587B00">
        <w:rPr>
          <w:rFonts w:asciiTheme="minorBidi" w:hAnsiTheme="minorBidi" w:cstheme="minorBidi"/>
          <w:sz w:val="28"/>
          <w:szCs w:val="28"/>
        </w:rPr>
        <w:t xml:space="preserve"> Presses Universitaires de France.</w:t>
      </w:r>
    </w:p>
    <w:p w:rsidR="007E3A8C" w:rsidRPr="00587B00" w:rsidRDefault="007E3A8C" w:rsidP="007E3A8C">
      <w:pPr>
        <w:bidi/>
        <w:jc w:val="right"/>
        <w:rPr>
          <w:rFonts w:asciiTheme="minorBidi" w:hAnsiTheme="minorBidi" w:cstheme="minorBidi"/>
          <w:sz w:val="28"/>
          <w:szCs w:val="28"/>
        </w:rPr>
      </w:pPr>
      <w:r w:rsidRPr="00587B00">
        <w:rPr>
          <w:rFonts w:asciiTheme="minorBidi" w:hAnsiTheme="minorBidi" w:cstheme="minorBidi"/>
          <w:sz w:val="28"/>
          <w:szCs w:val="28"/>
        </w:rPr>
        <w:lastRenderedPageBreak/>
        <w:t xml:space="preserve">04- </w:t>
      </w:r>
      <w:proofErr w:type="spellStart"/>
      <w:r w:rsidRPr="00587B00">
        <w:rPr>
          <w:rFonts w:asciiTheme="minorBidi" w:hAnsiTheme="minorBidi" w:cstheme="minorBidi"/>
          <w:sz w:val="28"/>
          <w:szCs w:val="28"/>
        </w:rPr>
        <w:t>Delay.J-Pichot.P</w:t>
      </w:r>
      <w:proofErr w:type="spellEnd"/>
      <w:r w:rsidRPr="00587B00">
        <w:rPr>
          <w:rFonts w:asciiTheme="minorBidi" w:hAnsiTheme="minorBidi" w:cstheme="minorBidi"/>
          <w:sz w:val="28"/>
          <w:szCs w:val="28"/>
        </w:rPr>
        <w:t xml:space="preserve">(1990) : </w:t>
      </w:r>
      <w:proofErr w:type="spellStart"/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  <w:t>Abréges</w:t>
      </w:r>
      <w:proofErr w:type="spellEnd"/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  <w:t xml:space="preserve"> de psychologie</w:t>
      </w:r>
      <w:r w:rsidRPr="00587B00">
        <w:rPr>
          <w:rFonts w:asciiTheme="minorBidi" w:hAnsiTheme="minorBidi" w:cstheme="minorBidi"/>
          <w:sz w:val="28"/>
          <w:szCs w:val="28"/>
        </w:rPr>
        <w:t>, Masson, Paris</w:t>
      </w:r>
    </w:p>
    <w:p w:rsidR="007E3A8C" w:rsidRPr="00587B00" w:rsidRDefault="007E3A8C" w:rsidP="007E3A8C">
      <w:pPr>
        <w:rPr>
          <w:rFonts w:asciiTheme="minorBidi" w:hAnsiTheme="minorBidi" w:cstheme="minorBidi"/>
          <w:sz w:val="28"/>
          <w:szCs w:val="28"/>
          <w:lang w:bidi="ar-DZ"/>
        </w:rPr>
      </w:pP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05- </w:t>
      </w:r>
      <w:proofErr w:type="spellStart"/>
      <w:r w:rsidRPr="00587B00">
        <w:rPr>
          <w:rFonts w:asciiTheme="minorBidi" w:hAnsiTheme="minorBidi" w:cstheme="minorBidi"/>
          <w:sz w:val="28"/>
          <w:szCs w:val="28"/>
          <w:lang w:bidi="ar-DZ"/>
        </w:rPr>
        <w:t>Deloune.A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(2004) : </w:t>
      </w:r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  <w:lang w:bidi="ar-DZ"/>
        </w:rPr>
        <w:t>Pratiquer la psychothérapie</w:t>
      </w: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, </w:t>
      </w:r>
      <w:proofErr w:type="spellStart"/>
      <w:r w:rsidRPr="00587B00">
        <w:rPr>
          <w:rFonts w:asciiTheme="minorBidi" w:hAnsiTheme="minorBidi" w:cstheme="minorBidi"/>
          <w:sz w:val="28"/>
          <w:szCs w:val="28"/>
          <w:lang w:bidi="ar-DZ"/>
        </w:rPr>
        <w:t>Dunod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>, Paris.</w:t>
      </w:r>
    </w:p>
    <w:p w:rsidR="007E3A8C" w:rsidRPr="00587B00" w:rsidRDefault="007E3A8C" w:rsidP="007E3A8C">
      <w:pPr>
        <w:rPr>
          <w:rFonts w:asciiTheme="minorBidi" w:hAnsiTheme="minorBidi" w:cstheme="minorBidi"/>
          <w:sz w:val="28"/>
          <w:szCs w:val="28"/>
          <w:lang w:bidi="ar-DZ"/>
        </w:rPr>
      </w:pP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06- </w:t>
      </w:r>
      <w:proofErr w:type="spellStart"/>
      <w:r w:rsidRPr="00587B00">
        <w:rPr>
          <w:rFonts w:asciiTheme="minorBidi" w:hAnsiTheme="minorBidi" w:cstheme="minorBidi"/>
          <w:sz w:val="28"/>
          <w:szCs w:val="28"/>
          <w:lang w:bidi="ar-DZ"/>
        </w:rPr>
        <w:t>Despinoy.M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(1999): </w:t>
      </w:r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  <w:lang w:bidi="ar-DZ"/>
        </w:rPr>
        <w:t>Psychopathologie de l enfant et de</w:t>
      </w:r>
      <w:r w:rsidRPr="00587B00">
        <w:rPr>
          <w:rFonts w:asciiTheme="minorBidi" w:hAnsiTheme="minorBidi" w:cstheme="minorBidi"/>
          <w:i/>
          <w:iCs/>
          <w:sz w:val="28"/>
          <w:szCs w:val="28"/>
          <w:u w:val="single"/>
          <w:lang w:bidi="ar-DZ"/>
        </w:rPr>
        <w:t xml:space="preserve"> </w:t>
      </w:r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  <w:lang w:bidi="ar-DZ"/>
        </w:rPr>
        <w:t>l adolescent</w:t>
      </w:r>
      <w:r w:rsidRPr="00587B00">
        <w:rPr>
          <w:rFonts w:asciiTheme="minorBidi" w:hAnsiTheme="minorBidi" w:cstheme="minorBidi"/>
          <w:b/>
          <w:bCs/>
          <w:sz w:val="28"/>
          <w:szCs w:val="28"/>
          <w:u w:val="single"/>
          <w:lang w:bidi="ar-DZ"/>
        </w:rPr>
        <w:t>.</w:t>
      </w:r>
      <w:r w:rsidRPr="00587B00">
        <w:rPr>
          <w:rFonts w:asciiTheme="minorBidi" w:hAnsiTheme="minorBidi" w:cstheme="minorBidi"/>
          <w:b/>
          <w:bCs/>
          <w:sz w:val="28"/>
          <w:szCs w:val="28"/>
          <w:lang w:bidi="ar-DZ"/>
        </w:rPr>
        <w:t xml:space="preserve">   </w:t>
      </w:r>
      <w:r w:rsidRPr="00587B00">
        <w:rPr>
          <w:rFonts w:asciiTheme="minorBidi" w:hAnsiTheme="minorBidi" w:cstheme="minorBidi"/>
          <w:sz w:val="28"/>
          <w:szCs w:val="28"/>
          <w:lang w:bidi="ar-DZ"/>
        </w:rPr>
        <w:t>Armand  colin, paris.</w:t>
      </w:r>
    </w:p>
    <w:p w:rsidR="007E3A8C" w:rsidRPr="00587B00" w:rsidRDefault="007E3A8C" w:rsidP="007E3A8C">
      <w:pPr>
        <w:tabs>
          <w:tab w:val="left" w:pos="8040"/>
        </w:tabs>
        <w:rPr>
          <w:rFonts w:asciiTheme="minorBidi" w:hAnsiTheme="minorBidi" w:cstheme="minorBidi"/>
          <w:sz w:val="28"/>
          <w:szCs w:val="28"/>
          <w:lang w:bidi="ar-DZ"/>
        </w:rPr>
      </w:pP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07- </w:t>
      </w:r>
      <w:proofErr w:type="spellStart"/>
      <w:r w:rsidRPr="00587B00">
        <w:rPr>
          <w:rFonts w:asciiTheme="minorBidi" w:hAnsiTheme="minorBidi" w:cstheme="minorBidi"/>
          <w:sz w:val="28"/>
          <w:szCs w:val="28"/>
          <w:lang w:bidi="ar-DZ"/>
        </w:rPr>
        <w:t>Diatkine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>.</w:t>
      </w:r>
      <w:proofErr w:type="spellStart"/>
      <w:r w:rsidRPr="00587B00">
        <w:rPr>
          <w:rFonts w:asciiTheme="minorBidi" w:hAnsiTheme="minorBidi" w:cstheme="minorBidi"/>
          <w:sz w:val="28"/>
          <w:szCs w:val="28"/>
          <w:lang w:bidi="ar-DZ"/>
        </w:rPr>
        <w:t>R_Vincent.M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>(1994)</w:t>
      </w:r>
      <w:r w:rsidRPr="00587B00">
        <w:rPr>
          <w:rFonts w:asciiTheme="minorBidi" w:hAnsiTheme="minorBidi" w:cstheme="minorBidi"/>
          <w:b/>
          <w:bCs/>
          <w:sz w:val="28"/>
          <w:szCs w:val="28"/>
          <w:u w:val="single"/>
          <w:lang w:bidi="ar-DZ"/>
        </w:rPr>
        <w:t xml:space="preserve">; </w:t>
      </w:r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  <w:lang w:bidi="ar-DZ"/>
        </w:rPr>
        <w:t xml:space="preserve">Psychiatrie de l </w:t>
      </w:r>
      <w:proofErr w:type="spellStart"/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  <w:lang w:bidi="ar-DZ"/>
        </w:rPr>
        <w:t>enfant</w:t>
      </w:r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lang w:bidi="ar-DZ"/>
        </w:rPr>
        <w:t>.</w:t>
      </w:r>
      <w:r w:rsidRPr="00587B00">
        <w:rPr>
          <w:rFonts w:asciiTheme="minorBidi" w:hAnsiTheme="minorBidi" w:cstheme="minorBidi"/>
          <w:sz w:val="28"/>
          <w:szCs w:val="28"/>
          <w:lang w:bidi="ar-DZ"/>
        </w:rPr>
        <w:t>Puf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>, Paris.</w:t>
      </w:r>
    </w:p>
    <w:p w:rsidR="007E3A8C" w:rsidRPr="00587B00" w:rsidRDefault="007E3A8C" w:rsidP="007E3A8C">
      <w:pPr>
        <w:bidi/>
        <w:ind w:left="206"/>
        <w:jc w:val="right"/>
        <w:rPr>
          <w:rFonts w:asciiTheme="minorBidi" w:hAnsiTheme="minorBidi" w:cstheme="minorBidi"/>
          <w:sz w:val="28"/>
          <w:szCs w:val="28"/>
          <w:lang w:bidi="ar-DZ"/>
        </w:rPr>
      </w:pP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08 – </w:t>
      </w:r>
      <w:proofErr w:type="spellStart"/>
      <w:r w:rsidRPr="00587B00">
        <w:rPr>
          <w:rFonts w:asciiTheme="minorBidi" w:hAnsiTheme="minorBidi" w:cstheme="minorBidi"/>
          <w:sz w:val="28"/>
          <w:szCs w:val="28"/>
          <w:lang w:bidi="ar-DZ"/>
        </w:rPr>
        <w:t>Jeammet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. PH (1980) : </w:t>
      </w:r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  <w:lang w:bidi="ar-DZ"/>
        </w:rPr>
        <w:t>Psychologie médicale</w:t>
      </w: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 . Masson , Paris</w:t>
      </w:r>
    </w:p>
    <w:p w:rsidR="007E3A8C" w:rsidRPr="00587B00" w:rsidRDefault="007E3A8C" w:rsidP="007E3A8C">
      <w:pPr>
        <w:tabs>
          <w:tab w:val="left" w:pos="7035"/>
        </w:tabs>
        <w:jc w:val="both"/>
        <w:rPr>
          <w:rFonts w:asciiTheme="minorBidi" w:hAnsiTheme="minorBidi" w:cstheme="minorBidi"/>
          <w:sz w:val="28"/>
          <w:szCs w:val="28"/>
          <w:lang w:bidi="ar-DZ"/>
        </w:rPr>
      </w:pP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09- </w:t>
      </w:r>
      <w:proofErr w:type="spellStart"/>
      <w:r w:rsidRPr="00587B00">
        <w:rPr>
          <w:rFonts w:asciiTheme="minorBidi" w:hAnsiTheme="minorBidi" w:cstheme="minorBidi"/>
          <w:sz w:val="28"/>
          <w:szCs w:val="28"/>
          <w:lang w:bidi="ar-DZ"/>
        </w:rPr>
        <w:t>Lieury.A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(2008) : </w:t>
      </w:r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  <w:lang w:bidi="ar-DZ"/>
        </w:rPr>
        <w:t>Psychologie cognitive,</w:t>
      </w: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 </w:t>
      </w:r>
      <w:proofErr w:type="spellStart"/>
      <w:r w:rsidRPr="00587B00">
        <w:rPr>
          <w:rFonts w:asciiTheme="minorBidi" w:hAnsiTheme="minorBidi" w:cstheme="minorBidi"/>
          <w:sz w:val="28"/>
          <w:szCs w:val="28"/>
          <w:lang w:bidi="ar-DZ"/>
        </w:rPr>
        <w:t>Dunod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>, Paris.</w:t>
      </w:r>
      <w:r w:rsidRPr="00587B00">
        <w:rPr>
          <w:rFonts w:asciiTheme="minorBidi" w:hAnsiTheme="minorBidi" w:cstheme="minorBidi"/>
          <w:sz w:val="28"/>
          <w:szCs w:val="28"/>
          <w:lang w:bidi="ar-DZ"/>
        </w:rPr>
        <w:tab/>
      </w:r>
    </w:p>
    <w:p w:rsidR="007E3A8C" w:rsidRPr="00587B00" w:rsidRDefault="007E3A8C" w:rsidP="007E3A8C">
      <w:pPr>
        <w:rPr>
          <w:rFonts w:asciiTheme="minorBidi" w:hAnsiTheme="minorBidi" w:cstheme="minorBidi"/>
          <w:sz w:val="28"/>
          <w:szCs w:val="28"/>
          <w:lang w:bidi="ar-DZ"/>
        </w:rPr>
      </w:pP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10- </w:t>
      </w:r>
      <w:proofErr w:type="spellStart"/>
      <w:r w:rsidRPr="00587B00">
        <w:rPr>
          <w:rFonts w:asciiTheme="minorBidi" w:hAnsiTheme="minorBidi" w:cstheme="minorBidi"/>
          <w:sz w:val="28"/>
          <w:szCs w:val="28"/>
          <w:lang w:bidi="ar-DZ"/>
        </w:rPr>
        <w:t>Palazzdo.J</w:t>
      </w:r>
      <w:proofErr w:type="spellEnd"/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(2004) : </w:t>
      </w:r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  <w:lang w:bidi="ar-DZ"/>
        </w:rPr>
        <w:t>Cas cliniques en thérapies comportementales et cognitives,</w:t>
      </w: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   Masson, Paris.</w:t>
      </w:r>
      <w:r w:rsidRPr="00587B00">
        <w:rPr>
          <w:rFonts w:asciiTheme="minorBidi" w:hAnsiTheme="minorBidi" w:cstheme="minorBidi"/>
          <w:sz w:val="28"/>
          <w:szCs w:val="28"/>
          <w:lang w:bidi="ar-DZ"/>
        </w:rPr>
        <w:tab/>
      </w:r>
    </w:p>
    <w:p w:rsidR="007E3A8C" w:rsidRPr="00587B00" w:rsidRDefault="007E3A8C" w:rsidP="007E3A8C">
      <w:pPr>
        <w:bidi/>
        <w:ind w:left="206"/>
        <w:jc w:val="right"/>
        <w:rPr>
          <w:rFonts w:asciiTheme="minorBidi" w:hAnsiTheme="minorBidi" w:cstheme="minorBidi"/>
          <w:sz w:val="28"/>
          <w:szCs w:val="28"/>
          <w:lang w:bidi="ar-DZ"/>
        </w:rPr>
      </w:pPr>
      <w:r w:rsidRPr="00587B00">
        <w:rPr>
          <w:rFonts w:asciiTheme="minorBidi" w:hAnsiTheme="minorBidi" w:cstheme="minorBidi"/>
          <w:sz w:val="28"/>
          <w:szCs w:val="28"/>
        </w:rPr>
        <w:t>11-</w:t>
      </w:r>
      <w:proofErr w:type="spellStart"/>
      <w:r w:rsidRPr="00587B00">
        <w:rPr>
          <w:rFonts w:asciiTheme="minorBidi" w:hAnsiTheme="minorBidi" w:cstheme="minorBidi"/>
          <w:sz w:val="28"/>
          <w:szCs w:val="28"/>
        </w:rPr>
        <w:t>Royer.J</w:t>
      </w:r>
      <w:proofErr w:type="spellEnd"/>
      <w:r w:rsidRPr="00587B00">
        <w:rPr>
          <w:rFonts w:asciiTheme="minorBidi" w:hAnsiTheme="minorBidi" w:cstheme="minorBidi"/>
          <w:sz w:val="28"/>
          <w:szCs w:val="28"/>
        </w:rPr>
        <w:t xml:space="preserve">(1977) : </w:t>
      </w:r>
      <w:r w:rsidRPr="00587B00"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  <w:t>La personnalité de l’enfant a travers le dessin du bonhomme</w:t>
      </w:r>
      <w:r w:rsidRPr="00587B00">
        <w:rPr>
          <w:rFonts w:asciiTheme="minorBidi" w:hAnsiTheme="minorBidi" w:cstheme="minorBidi"/>
          <w:sz w:val="28"/>
          <w:szCs w:val="28"/>
        </w:rPr>
        <w:t xml:space="preserve">,  </w:t>
      </w:r>
      <w:proofErr w:type="spellStart"/>
      <w:r w:rsidRPr="00587B00">
        <w:rPr>
          <w:rFonts w:asciiTheme="minorBidi" w:hAnsiTheme="minorBidi" w:cstheme="minorBidi"/>
          <w:sz w:val="28"/>
          <w:szCs w:val="28"/>
        </w:rPr>
        <w:t>Editest</w:t>
      </w:r>
      <w:proofErr w:type="spellEnd"/>
      <w:r w:rsidRPr="00587B00">
        <w:rPr>
          <w:rFonts w:asciiTheme="minorBidi" w:hAnsiTheme="minorBidi" w:cstheme="minorBidi"/>
          <w:sz w:val="28"/>
          <w:szCs w:val="28"/>
        </w:rPr>
        <w:t xml:space="preserve">, Bruxelles. </w:t>
      </w:r>
      <w:r w:rsidRPr="00587B00">
        <w:rPr>
          <w:rFonts w:asciiTheme="minorBidi" w:hAnsiTheme="minorBidi" w:cstheme="minorBidi"/>
          <w:sz w:val="28"/>
          <w:szCs w:val="28"/>
          <w:lang w:bidi="ar-DZ"/>
        </w:rPr>
        <w:t xml:space="preserve"> </w:t>
      </w:r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</w:pPr>
    </w:p>
    <w:p w:rsidR="007E3A8C" w:rsidRPr="00587B00" w:rsidRDefault="007E3A8C" w:rsidP="007E3A8C">
      <w:pPr>
        <w:bidi/>
        <w:ind w:left="-1"/>
        <w:jc w:val="both"/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</w:pPr>
    </w:p>
    <w:p w:rsidR="0092207B" w:rsidRDefault="005E2F0D">
      <w:pPr>
        <w:rPr>
          <w:lang w:bidi="ar-DZ"/>
        </w:rPr>
      </w:pPr>
    </w:p>
    <w:sectPr w:rsidR="0092207B" w:rsidSect="00884F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E3A8C"/>
    <w:rsid w:val="001D0C3D"/>
    <w:rsid w:val="005E2F0D"/>
    <w:rsid w:val="007E3A8C"/>
    <w:rsid w:val="00884F50"/>
    <w:rsid w:val="00A3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R2019</dc:creator>
  <cp:lastModifiedBy>R2019</cp:lastModifiedBy>
  <cp:revision>1</cp:revision>
  <dcterms:created xsi:type="dcterms:W3CDTF">2024-10-09T15:32:00Z</dcterms:created>
  <dcterms:modified xsi:type="dcterms:W3CDTF">2024-10-09T16:37:00Z</dcterms:modified>
</cp:coreProperties>
</file>