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17" w:rsidRPr="00A61217" w:rsidRDefault="0017014B" w:rsidP="00BE1579">
      <w:pPr>
        <w:ind w:left="5664" w:hanging="5664"/>
        <w:jc w:val="right"/>
        <w:rPr>
          <w:rFonts w:asciiTheme="majorBidi" w:hAnsiTheme="majorBidi" w:cstheme="majorBidi"/>
          <w:b/>
          <w:bCs/>
          <w:sz w:val="24"/>
          <w:szCs w:val="24"/>
        </w:rPr>
      </w:pPr>
      <w:r>
        <w:rPr>
          <w:rFonts w:asciiTheme="majorBidi" w:hAnsiTheme="majorBidi" w:cstheme="majorBidi"/>
          <w:b/>
          <w:bCs/>
          <w:sz w:val="24"/>
          <w:szCs w:val="24"/>
        </w:rPr>
        <w:t xml:space="preserve">Dr </w:t>
      </w:r>
      <w:r w:rsidR="00A61217" w:rsidRPr="00A61217">
        <w:rPr>
          <w:rFonts w:asciiTheme="majorBidi" w:hAnsiTheme="majorBidi" w:cstheme="majorBidi"/>
          <w:b/>
          <w:bCs/>
          <w:sz w:val="24"/>
          <w:szCs w:val="24"/>
        </w:rPr>
        <w:t xml:space="preserve"> </w:t>
      </w:r>
      <w:r w:rsidR="008F486D">
        <w:rPr>
          <w:rFonts w:asciiTheme="majorBidi" w:hAnsiTheme="majorBidi" w:cstheme="majorBidi"/>
          <w:b/>
          <w:bCs/>
          <w:sz w:val="24"/>
          <w:szCs w:val="24"/>
        </w:rPr>
        <w:t>CHOUTI</w:t>
      </w:r>
      <w:r w:rsidR="00A61217" w:rsidRPr="00A61217">
        <w:rPr>
          <w:rFonts w:asciiTheme="majorBidi" w:hAnsiTheme="majorBidi" w:cstheme="majorBidi"/>
          <w:b/>
          <w:bCs/>
          <w:sz w:val="24"/>
          <w:szCs w:val="24"/>
        </w:rPr>
        <w:t xml:space="preserve">         </w:t>
      </w:r>
      <w:r w:rsidR="00BE1579" w:rsidRPr="00BE1579">
        <w:rPr>
          <w:rFonts w:asciiTheme="majorBidi" w:hAnsiTheme="majorBidi" w:cstheme="majorBidi"/>
          <w:b/>
          <w:bCs/>
          <w:sz w:val="32"/>
          <w:szCs w:val="32"/>
          <w:highlight w:val="lightGray"/>
          <w:u w:val="single"/>
        </w:rPr>
        <w:t>MODULE </w:t>
      </w:r>
      <w:r w:rsidR="00BE1579" w:rsidRPr="00BE1579">
        <w:rPr>
          <w:rFonts w:asciiTheme="majorBidi" w:hAnsiTheme="majorBidi" w:cstheme="majorBidi"/>
          <w:b/>
          <w:bCs/>
          <w:sz w:val="32"/>
          <w:szCs w:val="32"/>
          <w:highlight w:val="lightGray"/>
        </w:rPr>
        <w:t>: Santé, Société et Humanité</w:t>
      </w:r>
      <w:r w:rsidR="00BE1579">
        <w:rPr>
          <w:rFonts w:asciiTheme="majorBidi" w:hAnsiTheme="majorBidi" w:cstheme="majorBidi"/>
          <w:b/>
          <w:bCs/>
          <w:sz w:val="24"/>
          <w:szCs w:val="24"/>
        </w:rPr>
        <w:tab/>
      </w:r>
      <w:r w:rsidR="00BE1579">
        <w:rPr>
          <w:rFonts w:asciiTheme="majorBidi" w:hAnsiTheme="majorBidi" w:cstheme="majorBidi"/>
          <w:b/>
          <w:bCs/>
          <w:sz w:val="24"/>
          <w:szCs w:val="24"/>
        </w:rPr>
        <w:tab/>
      </w:r>
      <w:r w:rsidR="00BE1579">
        <w:rPr>
          <w:rFonts w:asciiTheme="majorBidi" w:hAnsiTheme="majorBidi" w:cstheme="majorBidi"/>
          <w:b/>
          <w:bCs/>
          <w:sz w:val="24"/>
          <w:szCs w:val="24"/>
        </w:rPr>
        <w:tab/>
      </w:r>
      <w:r w:rsidR="00BE1579">
        <w:rPr>
          <w:rFonts w:asciiTheme="majorBidi" w:hAnsiTheme="majorBidi" w:cstheme="majorBidi"/>
          <w:b/>
          <w:bCs/>
          <w:sz w:val="24"/>
          <w:szCs w:val="24"/>
        </w:rPr>
        <w:tab/>
      </w:r>
      <w:r w:rsidR="00BE1579">
        <w:rPr>
          <w:rFonts w:asciiTheme="majorBidi" w:hAnsiTheme="majorBidi" w:cstheme="majorBidi"/>
          <w:b/>
          <w:bCs/>
          <w:sz w:val="24"/>
          <w:szCs w:val="24"/>
        </w:rPr>
        <w:tab/>
      </w:r>
      <w:r w:rsidR="00BE1579">
        <w:rPr>
          <w:rFonts w:asciiTheme="majorBidi" w:hAnsiTheme="majorBidi" w:cstheme="majorBidi"/>
          <w:b/>
          <w:bCs/>
          <w:sz w:val="24"/>
          <w:szCs w:val="24"/>
        </w:rPr>
        <w:tab/>
        <w:t>1</w:t>
      </w:r>
      <w:r w:rsidR="00BE1579" w:rsidRPr="00BE1579">
        <w:rPr>
          <w:rFonts w:asciiTheme="majorBidi" w:hAnsiTheme="majorBidi" w:cstheme="majorBidi"/>
          <w:b/>
          <w:bCs/>
          <w:sz w:val="24"/>
          <w:szCs w:val="24"/>
          <w:vertAlign w:val="superscript"/>
        </w:rPr>
        <w:t>ère</w:t>
      </w:r>
      <w:r w:rsidR="00A8645A">
        <w:rPr>
          <w:rFonts w:asciiTheme="majorBidi" w:hAnsiTheme="majorBidi" w:cstheme="majorBidi"/>
          <w:b/>
          <w:bCs/>
          <w:sz w:val="24"/>
          <w:szCs w:val="24"/>
        </w:rPr>
        <w:t xml:space="preserve"> année médecine       2023/2024</w:t>
      </w:r>
    </w:p>
    <w:p w:rsidR="008C6206" w:rsidRDefault="00A61217" w:rsidP="00A61217">
      <w:pPr>
        <w:jc w:val="center"/>
        <w:rPr>
          <w:rFonts w:asciiTheme="majorBidi" w:hAnsiTheme="majorBidi" w:cstheme="majorBidi"/>
          <w:b/>
          <w:bCs/>
          <w:sz w:val="32"/>
          <w:szCs w:val="32"/>
          <w:u w:val="single"/>
        </w:rPr>
      </w:pPr>
      <w:r w:rsidRPr="00A61217">
        <w:rPr>
          <w:rFonts w:asciiTheme="majorBidi" w:hAnsiTheme="majorBidi" w:cstheme="majorBidi"/>
          <w:b/>
          <w:bCs/>
          <w:sz w:val="32"/>
          <w:szCs w:val="32"/>
          <w:u w:val="single"/>
        </w:rPr>
        <w:t>L'anatomie, Premier Et Principal Fondement De La Médecine</w:t>
      </w:r>
    </w:p>
    <w:p w:rsidR="009F210A" w:rsidRDefault="00A61217" w:rsidP="009F210A">
      <w:pPr>
        <w:spacing w:after="0" w:line="240" w:lineRule="auto"/>
        <w:rPr>
          <w:rFonts w:asciiTheme="majorBidi" w:hAnsiTheme="majorBidi" w:cstheme="majorBidi"/>
          <w:b/>
          <w:bCs/>
          <w:sz w:val="28"/>
          <w:szCs w:val="28"/>
          <w:u w:val="single"/>
        </w:rPr>
      </w:pPr>
      <w:r w:rsidRPr="00A61217">
        <w:rPr>
          <w:rFonts w:asciiTheme="majorBidi" w:hAnsiTheme="majorBidi" w:cstheme="majorBidi"/>
          <w:b/>
          <w:bCs/>
          <w:sz w:val="28"/>
          <w:szCs w:val="28"/>
          <w:u w:val="single"/>
        </w:rPr>
        <w:t>I/ Définition-Généralités</w:t>
      </w:r>
    </w:p>
    <w:p w:rsidR="006343C6" w:rsidRPr="002F558C" w:rsidRDefault="006343C6" w:rsidP="009F210A">
      <w:pPr>
        <w:spacing w:after="0" w:line="240" w:lineRule="auto"/>
        <w:rPr>
          <w:rStyle w:val="Lienhypertexte"/>
          <w:rFonts w:asciiTheme="majorBidi" w:eastAsia="Times New Roman" w:hAnsiTheme="majorBidi" w:cstheme="majorBidi"/>
          <w:color w:val="auto"/>
          <w:sz w:val="24"/>
          <w:szCs w:val="24"/>
          <w:u w:val="none"/>
          <w:lang w:eastAsia="fr-FR"/>
        </w:rPr>
      </w:pPr>
      <w:r w:rsidRPr="002F558C">
        <w:rPr>
          <w:rFonts w:asciiTheme="majorBidi" w:eastAsia="Times New Roman" w:hAnsiTheme="majorBidi" w:cstheme="majorBidi"/>
          <w:sz w:val="24"/>
          <w:szCs w:val="24"/>
          <w:lang w:eastAsia="fr-FR"/>
        </w:rPr>
        <w:t>L'</w:t>
      </w:r>
      <w:r w:rsidRPr="002F558C">
        <w:rPr>
          <w:rFonts w:asciiTheme="majorBidi" w:eastAsia="Times New Roman" w:hAnsiTheme="majorBidi" w:cstheme="majorBidi"/>
          <w:b/>
          <w:bCs/>
          <w:sz w:val="24"/>
          <w:szCs w:val="24"/>
          <w:lang w:eastAsia="fr-FR"/>
        </w:rPr>
        <w:t>anatomie humaine</w:t>
      </w:r>
      <w:r w:rsidRPr="002F558C">
        <w:rPr>
          <w:rFonts w:asciiTheme="majorBidi" w:eastAsia="Times New Roman" w:hAnsiTheme="majorBidi" w:cstheme="majorBidi"/>
          <w:sz w:val="24"/>
          <w:szCs w:val="24"/>
          <w:lang w:eastAsia="fr-FR"/>
        </w:rPr>
        <w:t xml:space="preserve"> est la description de </w:t>
      </w:r>
      <w:r w:rsidRPr="002F558C">
        <w:rPr>
          <w:rFonts w:asciiTheme="majorBidi" w:eastAsia="Times New Roman" w:hAnsiTheme="majorBidi" w:cstheme="majorBidi"/>
          <w:i/>
          <w:iCs/>
          <w:sz w:val="24"/>
          <w:szCs w:val="24"/>
          <w:lang w:eastAsia="fr-FR"/>
        </w:rPr>
        <w:t>la structure</w:t>
      </w:r>
      <w:r w:rsidRPr="002F558C">
        <w:rPr>
          <w:rFonts w:asciiTheme="majorBidi" w:eastAsia="Times New Roman" w:hAnsiTheme="majorBidi" w:cstheme="majorBidi"/>
          <w:sz w:val="24"/>
          <w:szCs w:val="24"/>
          <w:lang w:eastAsia="fr-FR"/>
        </w:rPr>
        <w:t xml:space="preserve"> du </w:t>
      </w:r>
      <w:hyperlink r:id="rId7" w:tooltip="Corps humain" w:history="1">
        <w:r w:rsidRPr="002F558C">
          <w:rPr>
            <w:rFonts w:asciiTheme="majorBidi" w:eastAsia="Times New Roman" w:hAnsiTheme="majorBidi" w:cstheme="majorBidi"/>
            <w:sz w:val="24"/>
            <w:szCs w:val="24"/>
            <w:u w:val="single"/>
            <w:lang w:eastAsia="fr-FR"/>
          </w:rPr>
          <w:t>corps humain</w:t>
        </w:r>
      </w:hyperlink>
      <w:r w:rsidRPr="002F558C">
        <w:rPr>
          <w:rFonts w:asciiTheme="majorBidi" w:eastAsia="Times New Roman" w:hAnsiTheme="majorBidi" w:cstheme="majorBidi"/>
          <w:sz w:val="24"/>
          <w:szCs w:val="24"/>
          <w:lang w:eastAsia="fr-FR"/>
        </w:rPr>
        <w:t xml:space="preserve">, de ses </w:t>
      </w:r>
      <w:hyperlink r:id="rId8" w:tooltip="Organe" w:history="1">
        <w:r w:rsidRPr="002F558C">
          <w:rPr>
            <w:rFonts w:asciiTheme="majorBidi" w:eastAsia="Times New Roman" w:hAnsiTheme="majorBidi" w:cstheme="majorBidi"/>
            <w:sz w:val="24"/>
            <w:szCs w:val="24"/>
            <w:u w:val="single"/>
            <w:lang w:eastAsia="fr-FR"/>
          </w:rPr>
          <w:t>organes</w:t>
        </w:r>
      </w:hyperlink>
      <w:r w:rsidRPr="002F558C">
        <w:rPr>
          <w:rFonts w:asciiTheme="majorBidi" w:eastAsia="Times New Roman" w:hAnsiTheme="majorBidi" w:cstheme="majorBidi"/>
          <w:sz w:val="24"/>
          <w:szCs w:val="24"/>
          <w:lang w:eastAsia="fr-FR"/>
        </w:rPr>
        <w:t xml:space="preserve"> et de leur po</w:t>
      </w:r>
      <w:r w:rsidR="00EF6AE2" w:rsidRPr="002F558C">
        <w:rPr>
          <w:rFonts w:asciiTheme="majorBidi" w:eastAsia="Times New Roman" w:hAnsiTheme="majorBidi" w:cstheme="majorBidi"/>
          <w:sz w:val="24"/>
          <w:szCs w:val="24"/>
          <w:lang w:eastAsia="fr-FR"/>
        </w:rPr>
        <w:t xml:space="preserve">sition (anatomie topographique) : </w:t>
      </w:r>
      <w:r w:rsidRPr="002F558C">
        <w:rPr>
          <w:rFonts w:asciiTheme="majorBidi" w:eastAsia="Times New Roman" w:hAnsiTheme="majorBidi" w:cstheme="majorBidi"/>
          <w:sz w:val="24"/>
          <w:szCs w:val="24"/>
          <w:lang w:eastAsia="fr-FR"/>
        </w:rPr>
        <w:t xml:space="preserve">emprunté au </w:t>
      </w:r>
      <w:hyperlink r:id="rId9" w:tooltip="Bas latin" w:history="1">
        <w:r w:rsidRPr="002F558C">
          <w:rPr>
            <w:rStyle w:val="Lienhypertexte"/>
            <w:rFonts w:asciiTheme="majorBidi" w:eastAsia="Times New Roman" w:hAnsiTheme="majorBidi" w:cstheme="majorBidi"/>
            <w:color w:val="auto"/>
            <w:sz w:val="24"/>
            <w:szCs w:val="24"/>
            <w:lang w:eastAsia="fr-FR"/>
          </w:rPr>
          <w:t>bas latin</w:t>
        </w:r>
      </w:hyperlink>
      <w:r w:rsidRPr="002F558C">
        <w:rPr>
          <w:rFonts w:asciiTheme="majorBidi" w:eastAsia="Times New Roman" w:hAnsiTheme="majorBidi" w:cstheme="majorBidi"/>
          <w:i/>
          <w:iCs/>
          <w:sz w:val="24"/>
          <w:szCs w:val="24"/>
          <w:lang w:eastAsia="fr-FR"/>
        </w:rPr>
        <w:t>anatomia</w:t>
      </w:r>
      <w:r w:rsidRPr="002F558C">
        <w:rPr>
          <w:rFonts w:asciiTheme="majorBidi" w:eastAsia="Times New Roman" w:hAnsiTheme="majorBidi" w:cstheme="majorBidi"/>
          <w:sz w:val="24"/>
          <w:szCs w:val="24"/>
          <w:lang w:eastAsia="fr-FR"/>
        </w:rPr>
        <w:t xml:space="preserve"> « dissection », est la </w:t>
      </w:r>
      <w:hyperlink r:id="rId10" w:tooltip="Science" w:history="1">
        <w:r w:rsidRPr="002F558C">
          <w:rPr>
            <w:rStyle w:val="Lienhypertexte"/>
            <w:rFonts w:asciiTheme="majorBidi" w:eastAsia="Times New Roman" w:hAnsiTheme="majorBidi" w:cstheme="majorBidi"/>
            <w:color w:val="auto"/>
            <w:sz w:val="24"/>
            <w:szCs w:val="24"/>
            <w:lang w:eastAsia="fr-FR"/>
          </w:rPr>
          <w:t>science</w:t>
        </w:r>
      </w:hyperlink>
      <w:r w:rsidRPr="002F558C">
        <w:rPr>
          <w:rFonts w:asciiTheme="majorBidi" w:eastAsia="Times New Roman" w:hAnsiTheme="majorBidi" w:cstheme="majorBidi"/>
          <w:sz w:val="24"/>
          <w:szCs w:val="24"/>
          <w:lang w:eastAsia="fr-FR"/>
        </w:rPr>
        <w:t xml:space="preserve"> qui décrit la forme et la structure des </w:t>
      </w:r>
      <w:hyperlink r:id="rId11" w:tooltip="Organisme (physiologie)" w:history="1">
        <w:r w:rsidRPr="002F558C">
          <w:rPr>
            <w:rStyle w:val="Lienhypertexte"/>
            <w:rFonts w:asciiTheme="majorBidi" w:eastAsia="Times New Roman" w:hAnsiTheme="majorBidi" w:cstheme="majorBidi"/>
            <w:color w:val="auto"/>
            <w:sz w:val="24"/>
            <w:szCs w:val="24"/>
            <w:lang w:eastAsia="fr-FR"/>
          </w:rPr>
          <w:t>organismes vivants</w:t>
        </w:r>
      </w:hyperlink>
      <w:r w:rsidRPr="002F558C">
        <w:rPr>
          <w:rFonts w:asciiTheme="majorBidi" w:eastAsia="Times New Roman" w:hAnsiTheme="majorBidi" w:cstheme="majorBidi"/>
          <w:sz w:val="24"/>
          <w:szCs w:val="24"/>
          <w:lang w:eastAsia="fr-FR"/>
        </w:rPr>
        <w:t xml:space="preserve"> et de leurs parties (</w:t>
      </w:r>
      <w:hyperlink r:id="rId12" w:tooltip="Organe" w:history="1">
        <w:r w:rsidRPr="002F558C">
          <w:rPr>
            <w:rStyle w:val="Lienhypertexte"/>
            <w:rFonts w:asciiTheme="majorBidi" w:eastAsia="Times New Roman" w:hAnsiTheme="majorBidi" w:cstheme="majorBidi"/>
            <w:color w:val="auto"/>
            <w:sz w:val="24"/>
            <w:szCs w:val="24"/>
            <w:lang w:eastAsia="fr-FR"/>
          </w:rPr>
          <w:t>organes</w:t>
        </w:r>
      </w:hyperlink>
      <w:r w:rsidRPr="002F558C">
        <w:rPr>
          <w:rFonts w:asciiTheme="majorBidi" w:eastAsia="Times New Roman" w:hAnsiTheme="majorBidi" w:cstheme="majorBidi"/>
          <w:sz w:val="24"/>
          <w:szCs w:val="24"/>
          <w:lang w:eastAsia="fr-FR"/>
        </w:rPr>
        <w:t xml:space="preserve">, </w:t>
      </w:r>
      <w:hyperlink r:id="rId13" w:tooltip="Tissu biologique" w:history="1">
        <w:r w:rsidRPr="002F558C">
          <w:rPr>
            <w:rStyle w:val="Lienhypertexte"/>
            <w:rFonts w:asciiTheme="majorBidi" w:eastAsia="Times New Roman" w:hAnsiTheme="majorBidi" w:cstheme="majorBidi"/>
            <w:color w:val="auto"/>
            <w:sz w:val="24"/>
            <w:szCs w:val="24"/>
            <w:lang w:eastAsia="fr-FR"/>
          </w:rPr>
          <w:t>tissus</w:t>
        </w:r>
      </w:hyperlink>
      <w:r w:rsidRPr="002F558C">
        <w:rPr>
          <w:rFonts w:asciiTheme="majorBidi" w:eastAsia="Times New Roman" w:hAnsiTheme="majorBidi" w:cstheme="majorBidi"/>
          <w:sz w:val="24"/>
          <w:szCs w:val="24"/>
          <w:lang w:eastAsia="fr-FR"/>
        </w:rPr>
        <w:t>). On peut notamment distinguer</w:t>
      </w:r>
      <w:r w:rsidR="00EF6AE2" w:rsidRPr="002F558C">
        <w:rPr>
          <w:rFonts w:asciiTheme="majorBidi" w:eastAsia="Times New Roman" w:hAnsiTheme="majorBidi" w:cstheme="majorBidi"/>
          <w:sz w:val="24"/>
          <w:szCs w:val="24"/>
          <w:lang w:eastAsia="fr-FR"/>
        </w:rPr>
        <w:t xml:space="preserve"> en particulier</w:t>
      </w:r>
      <w:r w:rsidR="00EF6AE2" w:rsidRPr="002F558C">
        <w:rPr>
          <w:rFonts w:asciiTheme="majorBidi" w:eastAsia="Times New Roman" w:hAnsiTheme="majorBidi" w:cstheme="majorBidi"/>
          <w:b/>
          <w:bCs/>
          <w:sz w:val="24"/>
          <w:szCs w:val="24"/>
          <w:lang w:eastAsia="fr-FR"/>
        </w:rPr>
        <w:t xml:space="preserve"> l'</w:t>
      </w:r>
      <w:hyperlink r:id="rId14" w:tooltip="Anatomie humaine" w:history="1">
        <w:r w:rsidR="00EF6AE2" w:rsidRPr="002F558C">
          <w:rPr>
            <w:rStyle w:val="Lienhypertexte"/>
            <w:rFonts w:asciiTheme="majorBidi" w:eastAsia="Times New Roman" w:hAnsiTheme="majorBidi" w:cstheme="majorBidi"/>
            <w:b/>
            <w:bCs/>
            <w:color w:val="auto"/>
            <w:sz w:val="24"/>
            <w:szCs w:val="24"/>
            <w:lang w:eastAsia="fr-FR"/>
          </w:rPr>
          <w:t>anatomie humaine</w:t>
        </w:r>
      </w:hyperlink>
      <w:r w:rsidR="00EF6AE2" w:rsidRPr="002F558C">
        <w:rPr>
          <w:rFonts w:asciiTheme="majorBidi" w:eastAsia="Times New Roman" w:hAnsiTheme="majorBidi" w:cstheme="majorBidi"/>
          <w:sz w:val="24"/>
          <w:szCs w:val="24"/>
          <w:highlight w:val="yellow"/>
          <w:lang w:eastAsia="fr-FR"/>
        </w:rPr>
        <w:t>,</w:t>
      </w:r>
      <w:r w:rsidR="00EF6AE2" w:rsidRPr="002F558C">
        <w:rPr>
          <w:rFonts w:asciiTheme="majorBidi" w:eastAsia="Times New Roman" w:hAnsiTheme="majorBidi" w:cstheme="majorBidi"/>
          <w:sz w:val="24"/>
          <w:szCs w:val="24"/>
          <w:lang w:eastAsia="fr-FR"/>
        </w:rPr>
        <w:t xml:space="preserve"> très importante en </w:t>
      </w:r>
      <w:hyperlink r:id="rId15" w:tooltip="Médecine" w:history="1">
        <w:r w:rsidR="00EF6AE2" w:rsidRPr="002F558C">
          <w:rPr>
            <w:rStyle w:val="Lienhypertexte"/>
            <w:rFonts w:asciiTheme="majorBidi" w:eastAsia="Times New Roman" w:hAnsiTheme="majorBidi" w:cstheme="majorBidi"/>
            <w:color w:val="auto"/>
            <w:sz w:val="24"/>
            <w:szCs w:val="24"/>
            <w:lang w:eastAsia="fr-FR"/>
          </w:rPr>
          <w:t>médecine</w:t>
        </w:r>
      </w:hyperlink>
      <w:r w:rsidR="00EF6AE2" w:rsidRPr="002F558C">
        <w:rPr>
          <w:rFonts w:asciiTheme="majorBidi" w:eastAsia="Times New Roman" w:hAnsiTheme="majorBidi" w:cstheme="majorBidi"/>
          <w:sz w:val="24"/>
          <w:szCs w:val="24"/>
          <w:lang w:eastAsia="fr-FR"/>
        </w:rPr>
        <w:t> ;</w:t>
      </w:r>
      <w:r w:rsidRPr="002F558C">
        <w:rPr>
          <w:rFonts w:asciiTheme="majorBidi" w:eastAsia="Times New Roman" w:hAnsiTheme="majorBidi" w:cstheme="majorBidi"/>
          <w:sz w:val="24"/>
          <w:szCs w:val="24"/>
          <w:lang w:eastAsia="fr-FR"/>
        </w:rPr>
        <w:t xml:space="preserve"> l'</w:t>
      </w:r>
      <w:hyperlink r:id="rId16" w:tooltip="Anatomie animale" w:history="1">
        <w:r w:rsidRPr="002F558C">
          <w:rPr>
            <w:rStyle w:val="Lienhypertexte"/>
            <w:rFonts w:asciiTheme="majorBidi" w:eastAsia="Times New Roman" w:hAnsiTheme="majorBidi" w:cstheme="majorBidi"/>
            <w:color w:val="auto"/>
            <w:sz w:val="24"/>
            <w:szCs w:val="24"/>
            <w:lang w:eastAsia="fr-FR"/>
          </w:rPr>
          <w:t>anatomie animale</w:t>
        </w:r>
      </w:hyperlink>
      <w:r w:rsidRPr="002F558C">
        <w:rPr>
          <w:rFonts w:asciiTheme="majorBidi" w:eastAsia="Times New Roman" w:hAnsiTheme="majorBidi" w:cstheme="majorBidi"/>
          <w:sz w:val="24"/>
          <w:szCs w:val="24"/>
          <w:lang w:eastAsia="fr-FR"/>
        </w:rPr>
        <w:t xml:space="preserve"> et l'</w:t>
      </w:r>
      <w:hyperlink r:id="rId17" w:tooltip="Anatomie végétale" w:history="1">
        <w:r w:rsidRPr="002F558C">
          <w:rPr>
            <w:rStyle w:val="Lienhypertexte"/>
            <w:rFonts w:asciiTheme="majorBidi" w:eastAsia="Times New Roman" w:hAnsiTheme="majorBidi" w:cstheme="majorBidi"/>
            <w:color w:val="auto"/>
            <w:sz w:val="24"/>
            <w:szCs w:val="24"/>
            <w:lang w:eastAsia="fr-FR"/>
          </w:rPr>
          <w:t>anatomie végétale</w:t>
        </w:r>
      </w:hyperlink>
      <w:r w:rsidR="00EF6AE2" w:rsidRPr="002F558C">
        <w:rPr>
          <w:rStyle w:val="Lienhypertexte"/>
          <w:rFonts w:asciiTheme="majorBidi" w:eastAsia="Times New Roman" w:hAnsiTheme="majorBidi" w:cstheme="majorBidi"/>
          <w:color w:val="auto"/>
          <w:sz w:val="24"/>
          <w:szCs w:val="24"/>
          <w:u w:val="none"/>
          <w:lang w:eastAsia="fr-FR"/>
        </w:rPr>
        <w:t>.</w:t>
      </w:r>
    </w:p>
    <w:p w:rsidR="004A7164" w:rsidRPr="002F558C" w:rsidRDefault="004A7164" w:rsidP="004A7164">
      <w:pPr>
        <w:spacing w:before="100" w:beforeAutospacing="1" w:after="100" w:afterAutospacing="1" w:line="240" w:lineRule="auto"/>
        <w:rPr>
          <w:rFonts w:asciiTheme="majorBidi" w:eastAsia="Times New Roman" w:hAnsiTheme="majorBidi" w:cstheme="majorBidi"/>
          <w:sz w:val="24"/>
          <w:szCs w:val="24"/>
          <w:lang w:eastAsia="fr-FR"/>
        </w:rPr>
      </w:pPr>
      <w:r w:rsidRPr="002F558C">
        <w:rPr>
          <w:rFonts w:asciiTheme="majorBidi" w:eastAsia="Times New Roman" w:hAnsiTheme="majorBidi" w:cstheme="majorBidi"/>
          <w:sz w:val="24"/>
          <w:szCs w:val="24"/>
          <w:lang w:eastAsia="fr-FR"/>
        </w:rPr>
        <w:t xml:space="preserve">Le développement de l'étude </w:t>
      </w:r>
      <w:hyperlink r:id="rId18" w:tooltip="Anatomie" w:history="1">
        <w:r w:rsidRPr="002F558C">
          <w:rPr>
            <w:rStyle w:val="Lienhypertexte"/>
            <w:rFonts w:asciiTheme="majorBidi" w:eastAsia="Times New Roman" w:hAnsiTheme="majorBidi" w:cstheme="majorBidi"/>
            <w:color w:val="auto"/>
            <w:sz w:val="24"/>
            <w:szCs w:val="24"/>
            <w:lang w:eastAsia="fr-FR"/>
          </w:rPr>
          <w:t>anatomique</w:t>
        </w:r>
      </w:hyperlink>
      <w:r w:rsidRPr="002F558C">
        <w:rPr>
          <w:rFonts w:asciiTheme="majorBidi" w:eastAsia="Times New Roman" w:hAnsiTheme="majorBidi" w:cstheme="majorBidi"/>
          <w:sz w:val="24"/>
          <w:szCs w:val="24"/>
          <w:lang w:eastAsia="fr-FR"/>
        </w:rPr>
        <w:t xml:space="preserve">, pendant longtemps n'a pas été parallèle au développement médico-chirurgical. Cette nécessité actuellement évidente, pour le </w:t>
      </w:r>
      <w:hyperlink r:id="rId19" w:tooltip="Médecin" w:history="1">
        <w:r w:rsidRPr="002F558C">
          <w:rPr>
            <w:rStyle w:val="Lienhypertexte"/>
            <w:rFonts w:asciiTheme="majorBidi" w:eastAsia="Times New Roman" w:hAnsiTheme="majorBidi" w:cstheme="majorBidi"/>
            <w:color w:val="auto"/>
            <w:sz w:val="24"/>
            <w:szCs w:val="24"/>
            <w:lang w:eastAsia="fr-FR"/>
          </w:rPr>
          <w:t>médecin</w:t>
        </w:r>
      </w:hyperlink>
      <w:r w:rsidRPr="002F558C">
        <w:rPr>
          <w:rFonts w:asciiTheme="majorBidi" w:eastAsia="Times New Roman" w:hAnsiTheme="majorBidi" w:cstheme="majorBidi"/>
          <w:sz w:val="24"/>
          <w:szCs w:val="24"/>
          <w:lang w:eastAsia="fr-FR"/>
        </w:rPr>
        <w:t xml:space="preserve">, le </w:t>
      </w:r>
      <w:hyperlink r:id="rId20" w:tooltip="Chirurgie" w:history="1">
        <w:r w:rsidRPr="002F558C">
          <w:rPr>
            <w:rStyle w:val="Lienhypertexte"/>
            <w:rFonts w:asciiTheme="majorBidi" w:eastAsia="Times New Roman" w:hAnsiTheme="majorBidi" w:cstheme="majorBidi"/>
            <w:color w:val="auto"/>
            <w:sz w:val="24"/>
            <w:szCs w:val="24"/>
            <w:lang w:eastAsia="fr-FR"/>
          </w:rPr>
          <w:t>chirurgien</w:t>
        </w:r>
      </w:hyperlink>
      <w:r w:rsidRPr="002F558C">
        <w:rPr>
          <w:rFonts w:asciiTheme="majorBidi" w:eastAsia="Times New Roman" w:hAnsiTheme="majorBidi" w:cstheme="majorBidi"/>
          <w:sz w:val="24"/>
          <w:szCs w:val="24"/>
          <w:lang w:eastAsia="fr-FR"/>
        </w:rPr>
        <w:t xml:space="preserve"> ou l'imageur, ne s'est véritablement établie qu'au </w:t>
      </w:r>
      <w:hyperlink r:id="rId21" w:tooltip="XIXe siècle" w:history="1">
        <w:r w:rsidRPr="002F558C">
          <w:rPr>
            <w:rStyle w:val="Lienhypertexte"/>
            <w:rFonts w:asciiTheme="majorBidi" w:eastAsia="Times New Roman" w:hAnsiTheme="majorBidi" w:cstheme="majorBidi"/>
            <w:color w:val="auto"/>
            <w:sz w:val="24"/>
            <w:szCs w:val="24"/>
            <w:lang w:eastAsia="fr-FR"/>
          </w:rPr>
          <w:t>XIX</w:t>
        </w:r>
        <w:r w:rsidRPr="002F558C">
          <w:rPr>
            <w:rStyle w:val="Lienhypertexte"/>
            <w:rFonts w:asciiTheme="majorBidi" w:eastAsia="Times New Roman" w:hAnsiTheme="majorBidi" w:cstheme="majorBidi"/>
            <w:color w:val="auto"/>
            <w:sz w:val="24"/>
            <w:szCs w:val="24"/>
            <w:vertAlign w:val="superscript"/>
            <w:lang w:eastAsia="fr-FR"/>
          </w:rPr>
          <w:t>e</w:t>
        </w:r>
        <w:r w:rsidRPr="002F558C">
          <w:rPr>
            <w:rStyle w:val="Lienhypertexte"/>
            <w:rFonts w:asciiTheme="majorBidi" w:eastAsia="Times New Roman" w:hAnsiTheme="majorBidi" w:cstheme="majorBidi"/>
            <w:color w:val="auto"/>
            <w:sz w:val="24"/>
            <w:szCs w:val="24"/>
            <w:lang w:eastAsia="fr-FR"/>
          </w:rPr>
          <w:t> siècle</w:t>
        </w:r>
      </w:hyperlink>
      <w:r w:rsidRPr="002F558C">
        <w:rPr>
          <w:rFonts w:asciiTheme="majorBidi" w:eastAsia="Times New Roman" w:hAnsiTheme="majorBidi" w:cstheme="majorBidi"/>
          <w:sz w:val="24"/>
          <w:szCs w:val="24"/>
          <w:lang w:eastAsia="fr-FR"/>
        </w:rPr>
        <w:t>.</w:t>
      </w:r>
    </w:p>
    <w:p w:rsidR="005A65BB" w:rsidRDefault="002F558C" w:rsidP="009F210A">
      <w:pPr>
        <w:spacing w:after="0" w:line="240" w:lineRule="auto"/>
        <w:rPr>
          <w:rFonts w:asciiTheme="majorBidi" w:eastAsia="Times New Roman" w:hAnsiTheme="majorBidi" w:cstheme="majorBidi"/>
          <w:sz w:val="24"/>
          <w:szCs w:val="24"/>
          <w:lang w:eastAsia="fr-FR"/>
        </w:rPr>
      </w:pPr>
      <w:r w:rsidRPr="009F210A">
        <w:rPr>
          <w:rFonts w:asciiTheme="majorBidi" w:eastAsia="Times New Roman" w:hAnsiTheme="majorBidi" w:cstheme="majorBidi"/>
          <w:sz w:val="24"/>
          <w:szCs w:val="24"/>
          <w:lang w:eastAsia="fr-FR"/>
        </w:rPr>
        <w:t xml:space="preserve">Le plus ancien document que nous possédions actuellement sur les </w:t>
      </w:r>
      <w:hyperlink r:id="rId22" w:history="1">
        <w:r w:rsidRPr="009F210A">
          <w:rPr>
            <w:rStyle w:val="Lienhypertexte"/>
            <w:rFonts w:asciiTheme="majorBidi" w:eastAsia="Times New Roman" w:hAnsiTheme="majorBidi" w:cstheme="majorBidi"/>
            <w:color w:val="auto"/>
            <w:sz w:val="24"/>
            <w:szCs w:val="24"/>
            <w:u w:val="none"/>
            <w:lang w:eastAsia="fr-FR"/>
          </w:rPr>
          <w:t>connaissances</w:t>
        </w:r>
      </w:hyperlink>
      <w:r w:rsidRPr="009F210A">
        <w:rPr>
          <w:rFonts w:asciiTheme="majorBidi" w:eastAsia="Times New Roman" w:hAnsiTheme="majorBidi" w:cstheme="majorBidi"/>
          <w:sz w:val="24"/>
          <w:szCs w:val="24"/>
          <w:lang w:eastAsia="fr-FR"/>
        </w:rPr>
        <w:t xml:space="preserve"> anatomiques de l'humanité est probablement </w:t>
      </w:r>
      <w:r w:rsidR="009F210A" w:rsidRPr="009F210A">
        <w:rPr>
          <w:rFonts w:asciiTheme="majorBidi" w:eastAsia="Times New Roman" w:hAnsiTheme="majorBidi" w:cstheme="majorBidi"/>
          <w:b/>
          <w:bCs/>
          <w:sz w:val="24"/>
          <w:szCs w:val="24"/>
          <w:lang w:eastAsia="fr-FR"/>
        </w:rPr>
        <w:t>l’Ayurvedas</w:t>
      </w:r>
      <w:r w:rsidRPr="009F210A">
        <w:rPr>
          <w:rFonts w:asciiTheme="majorBidi" w:eastAsia="Times New Roman" w:hAnsiTheme="majorBidi" w:cstheme="majorBidi"/>
          <w:b/>
          <w:bCs/>
          <w:sz w:val="24"/>
          <w:szCs w:val="24"/>
          <w:u w:val="single"/>
          <w:lang w:eastAsia="fr-FR"/>
        </w:rPr>
        <w:t>,</w:t>
      </w:r>
      <w:r w:rsidRPr="009F210A">
        <w:rPr>
          <w:rFonts w:asciiTheme="majorBidi" w:eastAsia="Times New Roman" w:hAnsiTheme="majorBidi" w:cstheme="majorBidi"/>
          <w:b/>
          <w:bCs/>
          <w:sz w:val="24"/>
          <w:szCs w:val="24"/>
          <w:lang w:eastAsia="fr-FR"/>
        </w:rPr>
        <w:t xml:space="preserve"> un livre sacré des Hindous</w:t>
      </w:r>
      <w:r w:rsidRPr="009F210A">
        <w:rPr>
          <w:rFonts w:asciiTheme="majorBidi" w:eastAsia="Times New Roman" w:hAnsiTheme="majorBidi" w:cstheme="majorBidi"/>
          <w:sz w:val="24"/>
          <w:szCs w:val="24"/>
          <w:lang w:eastAsia="fr-FR"/>
        </w:rPr>
        <w:t>, remo</w:t>
      </w:r>
      <w:r w:rsidR="00FB2D3D" w:rsidRPr="009F210A">
        <w:rPr>
          <w:rFonts w:asciiTheme="majorBidi" w:eastAsia="Times New Roman" w:hAnsiTheme="majorBidi" w:cstheme="majorBidi"/>
          <w:sz w:val="24"/>
          <w:szCs w:val="24"/>
          <w:lang w:eastAsia="fr-FR"/>
        </w:rPr>
        <w:t xml:space="preserve">ntant à trois mille ans environ </w:t>
      </w:r>
      <w:r w:rsidRPr="009F210A">
        <w:rPr>
          <w:rFonts w:asciiTheme="majorBidi" w:eastAsia="Times New Roman" w:hAnsiTheme="majorBidi" w:cstheme="majorBidi"/>
          <w:sz w:val="24"/>
          <w:szCs w:val="24"/>
          <w:lang w:eastAsia="fr-FR"/>
        </w:rPr>
        <w:t xml:space="preserve">dont </w:t>
      </w:r>
      <w:r w:rsidRPr="009F210A">
        <w:rPr>
          <w:rFonts w:asciiTheme="majorBidi" w:eastAsia="Times New Roman" w:hAnsiTheme="majorBidi" w:cstheme="majorBidi"/>
          <w:b/>
          <w:bCs/>
          <w:sz w:val="24"/>
          <w:szCs w:val="24"/>
          <w:lang w:eastAsia="fr-FR"/>
        </w:rPr>
        <w:t>F. Hessler</w:t>
      </w:r>
      <w:r w:rsidRPr="009F210A">
        <w:rPr>
          <w:rFonts w:asciiTheme="majorBidi" w:eastAsia="Times New Roman" w:hAnsiTheme="majorBidi" w:cstheme="majorBidi"/>
          <w:sz w:val="24"/>
          <w:szCs w:val="24"/>
          <w:lang w:eastAsia="fr-FR"/>
        </w:rPr>
        <w:t xml:space="preserve"> a donné une traduction en </w:t>
      </w:r>
      <w:r w:rsidRPr="009F210A">
        <w:rPr>
          <w:rFonts w:asciiTheme="majorBidi" w:eastAsia="Times New Roman" w:hAnsiTheme="majorBidi" w:cstheme="majorBidi"/>
          <w:b/>
          <w:bCs/>
          <w:sz w:val="24"/>
          <w:szCs w:val="24"/>
          <w:lang w:eastAsia="fr-FR"/>
        </w:rPr>
        <w:t>1844</w:t>
      </w:r>
      <w:r w:rsidRPr="009F210A">
        <w:rPr>
          <w:rFonts w:asciiTheme="majorBidi" w:eastAsia="Times New Roman" w:hAnsiTheme="majorBidi" w:cstheme="majorBidi"/>
          <w:sz w:val="24"/>
          <w:szCs w:val="24"/>
          <w:lang w:eastAsia="fr-FR"/>
        </w:rPr>
        <w:t>.</w:t>
      </w:r>
    </w:p>
    <w:p w:rsidR="009F210A" w:rsidRPr="009F210A" w:rsidRDefault="009F210A" w:rsidP="009F210A">
      <w:pPr>
        <w:spacing w:after="0" w:line="240" w:lineRule="auto"/>
        <w:rPr>
          <w:rFonts w:asciiTheme="majorBidi" w:eastAsia="Times New Roman" w:hAnsiTheme="majorBidi" w:cstheme="majorBidi"/>
          <w:sz w:val="24"/>
          <w:szCs w:val="24"/>
          <w:lang w:eastAsia="fr-FR"/>
        </w:rPr>
      </w:pPr>
    </w:p>
    <w:p w:rsidR="00A61217" w:rsidRDefault="00A0667B" w:rsidP="009F210A">
      <w:pPr>
        <w:spacing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II/ Les connaissances anatomiques dans l’antiquité :</w:t>
      </w:r>
    </w:p>
    <w:p w:rsidR="00A0667B" w:rsidRPr="00987018" w:rsidRDefault="00A0667B" w:rsidP="009F210A">
      <w:pPr>
        <w:pStyle w:val="Paragraphedeliste"/>
        <w:numPr>
          <w:ilvl w:val="0"/>
          <w:numId w:val="39"/>
        </w:numPr>
        <w:rPr>
          <w:rFonts w:asciiTheme="majorBidi" w:hAnsiTheme="majorBidi" w:cstheme="majorBidi"/>
          <w:b/>
          <w:bCs/>
          <w:sz w:val="24"/>
          <w:szCs w:val="24"/>
          <w:u w:val="single"/>
        </w:rPr>
      </w:pPr>
      <w:r>
        <w:rPr>
          <w:rFonts w:asciiTheme="majorBidi" w:hAnsiTheme="majorBidi" w:cstheme="majorBidi"/>
          <w:b/>
          <w:bCs/>
          <w:sz w:val="28"/>
          <w:szCs w:val="28"/>
          <w:u w:val="single"/>
        </w:rPr>
        <w:t>En Égypte</w:t>
      </w:r>
      <w:r w:rsidR="00605712">
        <w:rPr>
          <w:rFonts w:asciiTheme="majorBidi" w:hAnsiTheme="majorBidi" w:cstheme="majorBidi"/>
          <w:b/>
          <w:bCs/>
          <w:sz w:val="28"/>
          <w:szCs w:val="28"/>
          <w:u w:val="single"/>
        </w:rPr>
        <w:t xml:space="preserve">, </w:t>
      </w:r>
      <w:r w:rsidR="00605712" w:rsidRPr="00987018">
        <w:rPr>
          <w:rFonts w:asciiTheme="majorBidi" w:hAnsiTheme="majorBidi" w:cstheme="majorBidi"/>
          <w:sz w:val="24"/>
          <w:szCs w:val="24"/>
        </w:rPr>
        <w:t xml:space="preserve">et particulièrement à l’école d’Alexandrie, la dissection et l’autopsie étaient couramment pratiquées, sous l’influence des traditions d’embaumement et de momification. </w:t>
      </w:r>
    </w:p>
    <w:p w:rsidR="000C3F16" w:rsidRPr="00987018" w:rsidRDefault="00326D8D" w:rsidP="00017A77">
      <w:pPr>
        <w:rPr>
          <w:rFonts w:asciiTheme="majorBidi" w:hAnsiTheme="majorBidi" w:cstheme="majorBidi"/>
          <w:sz w:val="24"/>
          <w:szCs w:val="24"/>
        </w:rPr>
      </w:pPr>
      <w:r w:rsidRPr="00987018">
        <w:rPr>
          <w:rFonts w:asciiTheme="majorBidi" w:hAnsiTheme="majorBidi" w:cstheme="majorBidi"/>
          <w:sz w:val="24"/>
          <w:szCs w:val="24"/>
        </w:rPr>
        <w:t xml:space="preserve">Un extrait du </w:t>
      </w:r>
      <w:r w:rsidRPr="00696FF1">
        <w:rPr>
          <w:rFonts w:asciiTheme="majorBidi" w:hAnsiTheme="majorBidi" w:cstheme="majorBidi"/>
          <w:b/>
          <w:bCs/>
          <w:sz w:val="24"/>
          <w:szCs w:val="24"/>
        </w:rPr>
        <w:t>Papyrus EBERS</w:t>
      </w:r>
      <w:r w:rsidRPr="00987018">
        <w:rPr>
          <w:rFonts w:asciiTheme="majorBidi" w:hAnsiTheme="majorBidi" w:cstheme="majorBidi"/>
          <w:sz w:val="24"/>
          <w:szCs w:val="24"/>
        </w:rPr>
        <w:t xml:space="preserve"> datant de </w:t>
      </w:r>
      <w:r w:rsidRPr="00696FF1">
        <w:rPr>
          <w:rFonts w:asciiTheme="majorBidi" w:hAnsiTheme="majorBidi" w:cstheme="majorBidi"/>
          <w:b/>
          <w:bCs/>
          <w:sz w:val="24"/>
          <w:szCs w:val="24"/>
        </w:rPr>
        <w:t xml:space="preserve">1550 </w:t>
      </w:r>
      <w:r w:rsidR="00AA1D49" w:rsidRPr="00696FF1">
        <w:rPr>
          <w:rFonts w:asciiTheme="majorBidi" w:hAnsiTheme="majorBidi" w:cstheme="majorBidi"/>
          <w:b/>
          <w:bCs/>
          <w:sz w:val="24"/>
          <w:szCs w:val="24"/>
        </w:rPr>
        <w:t>AV.J.-C.</w:t>
      </w:r>
      <w:r w:rsidR="00AA1D49" w:rsidRPr="00987018">
        <w:rPr>
          <w:rFonts w:asciiTheme="majorBidi" w:hAnsiTheme="majorBidi" w:cstheme="majorBidi"/>
          <w:sz w:val="24"/>
          <w:szCs w:val="24"/>
        </w:rPr>
        <w:t xml:space="preserve"> Intitulé « </w:t>
      </w:r>
      <w:r w:rsidR="00AA1D49" w:rsidRPr="00987018">
        <w:rPr>
          <w:rFonts w:asciiTheme="majorBidi" w:hAnsiTheme="majorBidi" w:cstheme="majorBidi"/>
          <w:b/>
          <w:bCs/>
          <w:i/>
          <w:iCs/>
          <w:sz w:val="24"/>
          <w:szCs w:val="24"/>
          <w:u w:val="single"/>
        </w:rPr>
        <w:t>du cœur et des vaisseaux »</w:t>
      </w:r>
      <w:r w:rsidR="00AA1D49" w:rsidRPr="00987018">
        <w:rPr>
          <w:rFonts w:asciiTheme="majorBidi" w:hAnsiTheme="majorBidi" w:cstheme="majorBidi"/>
          <w:b/>
          <w:bCs/>
          <w:i/>
          <w:iCs/>
          <w:sz w:val="24"/>
          <w:szCs w:val="24"/>
        </w:rPr>
        <w:t xml:space="preserve">. </w:t>
      </w:r>
      <w:r w:rsidR="00AA1D49" w:rsidRPr="00987018">
        <w:rPr>
          <w:rFonts w:asciiTheme="majorBidi" w:hAnsiTheme="majorBidi" w:cstheme="majorBidi"/>
          <w:sz w:val="24"/>
          <w:szCs w:val="24"/>
        </w:rPr>
        <w:t>Des faitsmontrent que les opérations chirurgicales dans l’Egypte ancienne étaient uniquement</w:t>
      </w:r>
      <w:r w:rsidR="000C3F16" w:rsidRPr="00987018">
        <w:rPr>
          <w:rFonts w:asciiTheme="majorBidi" w:hAnsiTheme="majorBidi" w:cstheme="majorBidi"/>
          <w:sz w:val="24"/>
          <w:szCs w:val="24"/>
        </w:rPr>
        <w:t xml:space="preserve">externes et que les </w:t>
      </w:r>
      <w:r w:rsidR="000C3F16" w:rsidRPr="009F210A">
        <w:rPr>
          <w:rFonts w:asciiTheme="majorBidi" w:hAnsiTheme="majorBidi" w:cstheme="majorBidi"/>
          <w:sz w:val="24"/>
          <w:szCs w:val="24"/>
          <w:u w:val="single"/>
        </w:rPr>
        <w:t>techniques invasives consistant à ouvrir le corps</w:t>
      </w:r>
      <w:r w:rsidR="000C3F16" w:rsidRPr="00987018">
        <w:rPr>
          <w:rFonts w:asciiTheme="majorBidi" w:hAnsiTheme="majorBidi" w:cstheme="majorBidi"/>
          <w:sz w:val="24"/>
          <w:szCs w:val="24"/>
        </w:rPr>
        <w:t xml:space="preserve"> n’étaient pratiquées que </w:t>
      </w:r>
      <w:r w:rsidR="000C3F16" w:rsidRPr="009F210A">
        <w:rPr>
          <w:rFonts w:asciiTheme="majorBidi" w:hAnsiTheme="majorBidi" w:cstheme="majorBidi"/>
          <w:sz w:val="24"/>
          <w:szCs w:val="24"/>
          <w:u w:val="single"/>
        </w:rPr>
        <w:t>pour la momification des défunts</w:t>
      </w:r>
      <w:r w:rsidR="000C3F16" w:rsidRPr="00987018">
        <w:rPr>
          <w:rFonts w:asciiTheme="majorBidi" w:hAnsiTheme="majorBidi" w:cstheme="majorBidi"/>
          <w:sz w:val="24"/>
          <w:szCs w:val="24"/>
        </w:rPr>
        <w:t>.</w:t>
      </w:r>
    </w:p>
    <w:p w:rsidR="00017A77" w:rsidRDefault="000C3F16" w:rsidP="00017A77">
      <w:pPr>
        <w:rPr>
          <w:rFonts w:asciiTheme="majorBidi" w:hAnsiTheme="majorBidi" w:cstheme="majorBidi"/>
          <w:sz w:val="24"/>
          <w:szCs w:val="24"/>
        </w:rPr>
      </w:pPr>
      <w:r w:rsidRPr="00987018">
        <w:rPr>
          <w:rFonts w:asciiTheme="majorBidi" w:hAnsiTheme="majorBidi" w:cstheme="majorBidi"/>
          <w:sz w:val="24"/>
          <w:szCs w:val="24"/>
        </w:rPr>
        <w:t xml:space="preserve">La trépanation probablement pratiquée pour soigner les traumatismes </w:t>
      </w:r>
      <w:r w:rsidR="00FF4116" w:rsidRPr="00987018">
        <w:rPr>
          <w:rFonts w:asciiTheme="majorBidi" w:hAnsiTheme="majorBidi" w:cstheme="majorBidi"/>
          <w:sz w:val="24"/>
          <w:szCs w:val="24"/>
        </w:rPr>
        <w:t>crâniens,la migraine, l’épilepsie, les troubles mentaux et pour chasser les mauvais esprits, était une exception.</w:t>
      </w:r>
    </w:p>
    <w:p w:rsidR="00DE38BD" w:rsidRDefault="00017A77" w:rsidP="00115D58">
      <w:pPr>
        <w:rPr>
          <w:rFonts w:asciiTheme="majorBidi" w:hAnsiTheme="majorBidi" w:cstheme="majorBidi"/>
          <w:b/>
          <w:bCs/>
          <w:sz w:val="24"/>
          <w:szCs w:val="24"/>
        </w:rPr>
      </w:pPr>
      <w:r>
        <w:rPr>
          <w:rFonts w:asciiTheme="majorBidi" w:hAnsiTheme="majorBidi" w:cstheme="majorBidi"/>
          <w:sz w:val="24"/>
          <w:szCs w:val="24"/>
        </w:rPr>
        <w:t xml:space="preserve">Néanmoins, l’anatomie en raison d’un tabou persistant, les dissections n’étaient pas pratiquées à l’exception d’une courte période, au cours du </w:t>
      </w:r>
      <w:r w:rsidRPr="009F210A">
        <w:rPr>
          <w:rFonts w:asciiTheme="majorBidi" w:hAnsiTheme="majorBidi" w:cstheme="majorBidi"/>
          <w:b/>
          <w:bCs/>
          <w:sz w:val="24"/>
          <w:szCs w:val="24"/>
          <w:u w:val="single"/>
        </w:rPr>
        <w:t xml:space="preserve">IIIème siècle </w:t>
      </w:r>
      <w:r w:rsidR="00115D58" w:rsidRPr="009F210A">
        <w:rPr>
          <w:rFonts w:asciiTheme="majorBidi" w:hAnsiTheme="majorBidi" w:cstheme="majorBidi"/>
          <w:b/>
          <w:bCs/>
          <w:sz w:val="24"/>
          <w:szCs w:val="24"/>
          <w:u w:val="single"/>
        </w:rPr>
        <w:t>av. J.-C</w:t>
      </w:r>
      <w:r w:rsidRPr="009F210A">
        <w:rPr>
          <w:rFonts w:asciiTheme="majorBidi" w:hAnsiTheme="majorBidi" w:cstheme="majorBidi"/>
          <w:b/>
          <w:bCs/>
          <w:sz w:val="24"/>
          <w:szCs w:val="24"/>
          <w:u w:val="single"/>
        </w:rPr>
        <w:t>., à Alexandrie</w:t>
      </w:r>
      <w:r w:rsidR="00DE38BD" w:rsidRPr="009F210A">
        <w:rPr>
          <w:rFonts w:asciiTheme="majorBidi" w:hAnsiTheme="majorBidi" w:cstheme="majorBidi"/>
          <w:b/>
          <w:bCs/>
          <w:sz w:val="24"/>
          <w:szCs w:val="24"/>
          <w:u w:val="single"/>
        </w:rPr>
        <w:t>.</w:t>
      </w:r>
    </w:p>
    <w:p w:rsidR="00DE38BD" w:rsidRPr="00EF5C0D" w:rsidRDefault="00DE38BD" w:rsidP="001F58AA">
      <w:pPr>
        <w:spacing w:after="0"/>
        <w:rPr>
          <w:rFonts w:asciiTheme="majorBidi" w:hAnsiTheme="majorBidi" w:cstheme="majorBidi"/>
          <w:sz w:val="24"/>
          <w:szCs w:val="24"/>
        </w:rPr>
      </w:pPr>
      <w:r w:rsidRPr="00EF5C0D">
        <w:rPr>
          <w:rFonts w:asciiTheme="majorBidi" w:hAnsiTheme="majorBidi" w:cstheme="majorBidi"/>
          <w:sz w:val="24"/>
          <w:szCs w:val="24"/>
        </w:rPr>
        <w:t>En Egypte</w:t>
      </w:r>
      <w:r w:rsidRPr="00EF5C0D">
        <w:rPr>
          <w:rFonts w:asciiTheme="majorBidi" w:hAnsiTheme="majorBidi" w:cstheme="majorBidi"/>
          <w:b/>
          <w:bCs/>
          <w:sz w:val="24"/>
          <w:szCs w:val="24"/>
        </w:rPr>
        <w:t xml:space="preserve">, </w:t>
      </w:r>
      <w:r w:rsidRPr="00EF5C0D">
        <w:rPr>
          <w:rFonts w:asciiTheme="majorBidi" w:hAnsiTheme="majorBidi" w:cstheme="majorBidi"/>
          <w:sz w:val="24"/>
          <w:szCs w:val="24"/>
        </w:rPr>
        <w:t>après la conquête arabe</w:t>
      </w:r>
      <w:r w:rsidRPr="00EF5C0D">
        <w:rPr>
          <w:rFonts w:asciiTheme="majorBidi" w:hAnsiTheme="majorBidi" w:cstheme="majorBidi"/>
          <w:b/>
          <w:bCs/>
          <w:sz w:val="24"/>
          <w:szCs w:val="24"/>
        </w:rPr>
        <w:t xml:space="preserve"> en 640,</w:t>
      </w:r>
      <w:r w:rsidRPr="00EF5C0D">
        <w:rPr>
          <w:rFonts w:asciiTheme="majorBidi" w:hAnsiTheme="majorBidi" w:cstheme="majorBidi"/>
          <w:sz w:val="24"/>
          <w:szCs w:val="24"/>
        </w:rPr>
        <w:t xml:space="preserve"> les pratiques d’autopsie et de dissection couramment pratiquées auparavant, sous l’influence des traditions d’embaumement et de momification </w:t>
      </w:r>
      <w:r w:rsidRPr="009F210A">
        <w:rPr>
          <w:rFonts w:asciiTheme="majorBidi" w:hAnsiTheme="majorBidi" w:cstheme="majorBidi"/>
          <w:sz w:val="24"/>
          <w:szCs w:val="24"/>
          <w:u w:val="single"/>
        </w:rPr>
        <w:t>ont été interdites</w:t>
      </w:r>
      <w:r w:rsidRPr="00EF5C0D">
        <w:rPr>
          <w:rFonts w:asciiTheme="majorBidi" w:hAnsiTheme="majorBidi" w:cstheme="majorBidi"/>
          <w:sz w:val="24"/>
          <w:szCs w:val="24"/>
        </w:rPr>
        <w:t xml:space="preserve"> par certains théologiens ;ceci provoque une stagnation des connaissances anatomiques. Cependant, des médecins poursuivent leur travail dans certaines circonstances comme à l’occasion de </w:t>
      </w:r>
      <w:r w:rsidRPr="009F210A">
        <w:rPr>
          <w:rFonts w:asciiTheme="majorBidi" w:hAnsiTheme="majorBidi" w:cstheme="majorBidi"/>
          <w:sz w:val="24"/>
          <w:szCs w:val="24"/>
          <w:u w:val="single"/>
        </w:rPr>
        <w:t>blessures de guerre</w:t>
      </w:r>
      <w:r w:rsidRPr="00EF5C0D">
        <w:rPr>
          <w:rFonts w:asciiTheme="majorBidi" w:hAnsiTheme="majorBidi" w:cstheme="majorBidi"/>
          <w:sz w:val="24"/>
          <w:szCs w:val="24"/>
        </w:rPr>
        <w:t xml:space="preserve">, </w:t>
      </w:r>
      <w:r w:rsidRPr="009F210A">
        <w:rPr>
          <w:rFonts w:asciiTheme="majorBidi" w:hAnsiTheme="majorBidi" w:cstheme="majorBidi"/>
          <w:sz w:val="24"/>
          <w:szCs w:val="24"/>
          <w:u w:val="single"/>
        </w:rPr>
        <w:t>d’accidents ou de l’exhumation de cadavres</w:t>
      </w:r>
      <w:r w:rsidRPr="00EF5C0D">
        <w:rPr>
          <w:rFonts w:asciiTheme="majorBidi" w:hAnsiTheme="majorBidi" w:cstheme="majorBidi"/>
          <w:sz w:val="24"/>
          <w:szCs w:val="24"/>
        </w:rPr>
        <w:t xml:space="preserve">. Les médecins corrigent ainsi leurs connaissances théoriques et acquièrent des vues nouvelles sur l’anatomie et l’ostéologie (étude des os). Par ailleurs, </w:t>
      </w:r>
      <w:r w:rsidRPr="009F210A">
        <w:rPr>
          <w:rFonts w:asciiTheme="majorBidi" w:hAnsiTheme="majorBidi" w:cstheme="majorBidi"/>
          <w:sz w:val="24"/>
          <w:szCs w:val="24"/>
          <w:u w:val="single"/>
        </w:rPr>
        <w:t>la dissection animale a toujours été permise</w:t>
      </w:r>
      <w:r w:rsidRPr="00EF5C0D">
        <w:rPr>
          <w:rFonts w:asciiTheme="majorBidi" w:hAnsiTheme="majorBidi" w:cstheme="majorBidi"/>
          <w:sz w:val="24"/>
          <w:szCs w:val="24"/>
        </w:rPr>
        <w:t>.</w:t>
      </w:r>
    </w:p>
    <w:p w:rsidR="004A7164" w:rsidRPr="009F210A" w:rsidRDefault="00BF74F5" w:rsidP="001F58AA">
      <w:pPr>
        <w:pStyle w:val="Paragraphedeliste"/>
        <w:numPr>
          <w:ilvl w:val="0"/>
          <w:numId w:val="39"/>
        </w:numPr>
        <w:spacing w:after="0" w:line="240" w:lineRule="auto"/>
        <w:rPr>
          <w:rFonts w:asciiTheme="majorBidi" w:hAnsiTheme="majorBidi" w:cstheme="majorBidi"/>
          <w:sz w:val="24"/>
          <w:szCs w:val="24"/>
        </w:rPr>
      </w:pPr>
      <w:r w:rsidRPr="009F210A">
        <w:rPr>
          <w:rFonts w:asciiTheme="majorBidi" w:hAnsiTheme="majorBidi" w:cstheme="majorBidi"/>
          <w:b/>
          <w:bCs/>
          <w:sz w:val="28"/>
          <w:szCs w:val="28"/>
          <w:u w:val="single"/>
        </w:rPr>
        <w:t>D</w:t>
      </w:r>
      <w:r w:rsidR="00A0667B" w:rsidRPr="009F210A">
        <w:rPr>
          <w:rFonts w:asciiTheme="majorBidi" w:hAnsiTheme="majorBidi" w:cstheme="majorBidi"/>
          <w:b/>
          <w:bCs/>
          <w:sz w:val="28"/>
          <w:szCs w:val="28"/>
          <w:u w:val="single"/>
        </w:rPr>
        <w:t>ans la Grèce antique</w:t>
      </w:r>
    </w:p>
    <w:p w:rsidR="003D6CE8" w:rsidRPr="009F210A" w:rsidRDefault="003D6CE8" w:rsidP="004A7164">
      <w:pPr>
        <w:spacing w:line="240" w:lineRule="auto"/>
        <w:rPr>
          <w:rFonts w:asciiTheme="majorBidi" w:hAnsiTheme="majorBidi" w:cstheme="majorBidi"/>
          <w:sz w:val="24"/>
          <w:szCs w:val="24"/>
          <w:u w:val="single"/>
        </w:rPr>
      </w:pPr>
      <w:r w:rsidRPr="004A7164">
        <w:rPr>
          <w:rFonts w:asciiTheme="majorBidi" w:hAnsiTheme="majorBidi" w:cstheme="majorBidi"/>
          <w:b/>
          <w:bCs/>
          <w:sz w:val="24"/>
          <w:szCs w:val="24"/>
        </w:rPr>
        <w:t xml:space="preserve">Pour </w:t>
      </w:r>
      <w:hyperlink r:id="rId23" w:tooltip="Hippocrate" w:history="1">
        <w:r w:rsidRPr="004A7164">
          <w:rPr>
            <w:rStyle w:val="Lienhypertexte"/>
            <w:rFonts w:asciiTheme="majorBidi" w:hAnsiTheme="majorBidi" w:cstheme="majorBidi"/>
            <w:b/>
            <w:bCs/>
            <w:color w:val="auto"/>
            <w:sz w:val="24"/>
            <w:szCs w:val="24"/>
            <w:u w:val="none"/>
          </w:rPr>
          <w:t>Hippocrate</w:t>
        </w:r>
      </w:hyperlink>
      <w:r w:rsidRPr="004A7164">
        <w:rPr>
          <w:rFonts w:asciiTheme="majorBidi" w:hAnsiTheme="majorBidi" w:cstheme="majorBidi"/>
          <w:b/>
          <w:bCs/>
          <w:sz w:val="24"/>
          <w:szCs w:val="24"/>
        </w:rPr>
        <w:t xml:space="preserve">De Cos (460-377 av J-C) </w:t>
      </w:r>
      <w:r w:rsidRPr="004A7164">
        <w:rPr>
          <w:rFonts w:asciiTheme="majorBidi" w:hAnsiTheme="majorBidi" w:cstheme="majorBidi"/>
          <w:sz w:val="24"/>
          <w:szCs w:val="24"/>
        </w:rPr>
        <w:t xml:space="preserve">fut le premier à énoncer les bases d’une éthique médicale, la santé et la maladie sont matière à penser, à interpréter et raisonner, mais il </w:t>
      </w:r>
      <w:r w:rsidRPr="009F210A">
        <w:rPr>
          <w:rFonts w:asciiTheme="majorBidi" w:hAnsiTheme="majorBidi" w:cstheme="majorBidi"/>
          <w:sz w:val="24"/>
          <w:szCs w:val="24"/>
          <w:u w:val="single"/>
        </w:rPr>
        <w:t xml:space="preserve">reste plus dans le domaine de la </w:t>
      </w:r>
      <w:hyperlink r:id="rId24" w:tooltip="Philosophie" w:history="1">
        <w:r w:rsidRPr="009F210A">
          <w:rPr>
            <w:rStyle w:val="Lienhypertexte"/>
            <w:rFonts w:asciiTheme="majorBidi" w:hAnsiTheme="majorBidi" w:cstheme="majorBidi"/>
            <w:color w:val="auto"/>
            <w:sz w:val="24"/>
            <w:szCs w:val="24"/>
          </w:rPr>
          <w:t>philosophie</w:t>
        </w:r>
      </w:hyperlink>
      <w:r w:rsidRPr="009F210A">
        <w:rPr>
          <w:rFonts w:asciiTheme="majorBidi" w:hAnsiTheme="majorBidi" w:cstheme="majorBidi"/>
          <w:sz w:val="24"/>
          <w:szCs w:val="24"/>
          <w:u w:val="single"/>
        </w:rPr>
        <w:t xml:space="preserve"> que de la science. </w:t>
      </w:r>
    </w:p>
    <w:p w:rsidR="00AA1D49" w:rsidRDefault="009813C7" w:rsidP="009813C7">
      <w:pPr>
        <w:rPr>
          <w:rFonts w:asciiTheme="majorBidi" w:hAnsiTheme="majorBidi" w:cstheme="majorBidi"/>
          <w:b/>
          <w:bCs/>
          <w:sz w:val="24"/>
          <w:szCs w:val="24"/>
        </w:rPr>
      </w:pPr>
      <w:r w:rsidRPr="003D6CE8">
        <w:rPr>
          <w:rFonts w:asciiTheme="majorBidi" w:hAnsiTheme="majorBidi" w:cstheme="majorBidi"/>
          <w:b/>
          <w:bCs/>
          <w:sz w:val="24"/>
          <w:szCs w:val="24"/>
        </w:rPr>
        <w:t xml:space="preserve">Aristote </w:t>
      </w:r>
      <w:r w:rsidRPr="003D6CE8">
        <w:rPr>
          <w:rFonts w:asciiTheme="majorBidi" w:hAnsiTheme="majorBidi" w:cstheme="majorBidi"/>
          <w:sz w:val="24"/>
          <w:szCs w:val="24"/>
        </w:rPr>
        <w:t>(</w:t>
      </w:r>
      <w:r w:rsidRPr="003D6CE8">
        <w:rPr>
          <w:rFonts w:asciiTheme="majorBidi" w:hAnsiTheme="majorBidi" w:cstheme="majorBidi"/>
          <w:b/>
          <w:bCs/>
          <w:sz w:val="24"/>
          <w:szCs w:val="24"/>
        </w:rPr>
        <w:t xml:space="preserve">IVème siècle </w:t>
      </w:r>
      <w:r w:rsidR="00115D58" w:rsidRPr="003D6CE8">
        <w:rPr>
          <w:rFonts w:asciiTheme="majorBidi" w:hAnsiTheme="majorBidi" w:cstheme="majorBidi"/>
          <w:b/>
          <w:bCs/>
          <w:sz w:val="24"/>
          <w:szCs w:val="24"/>
        </w:rPr>
        <w:t>av. J.-C</w:t>
      </w:r>
      <w:r w:rsidRPr="003D6CE8">
        <w:rPr>
          <w:rFonts w:asciiTheme="majorBidi" w:hAnsiTheme="majorBidi" w:cstheme="majorBidi"/>
          <w:b/>
          <w:bCs/>
          <w:sz w:val="24"/>
          <w:szCs w:val="24"/>
        </w:rPr>
        <w:t>.</w:t>
      </w:r>
      <w:r w:rsidRPr="003D6CE8">
        <w:rPr>
          <w:rFonts w:asciiTheme="majorBidi" w:hAnsiTheme="majorBidi" w:cstheme="majorBidi"/>
          <w:sz w:val="24"/>
          <w:szCs w:val="24"/>
        </w:rPr>
        <w:t>)</w:t>
      </w:r>
      <w:r>
        <w:t xml:space="preserve"> est </w:t>
      </w:r>
      <w:r w:rsidRPr="009813C7">
        <w:rPr>
          <w:rFonts w:asciiTheme="majorBidi" w:hAnsiTheme="majorBidi" w:cstheme="majorBidi"/>
          <w:sz w:val="24"/>
          <w:szCs w:val="24"/>
        </w:rPr>
        <w:t xml:space="preserve">un </w:t>
      </w:r>
      <w:hyperlink r:id="rId25" w:tooltip="Philosophe" w:history="1">
        <w:r w:rsidRPr="009813C7">
          <w:rPr>
            <w:rStyle w:val="Lienhypertexte"/>
            <w:rFonts w:asciiTheme="majorBidi" w:hAnsiTheme="majorBidi" w:cstheme="majorBidi"/>
            <w:color w:val="auto"/>
            <w:sz w:val="24"/>
            <w:szCs w:val="24"/>
            <w:u w:val="none"/>
          </w:rPr>
          <w:t>philosophe</w:t>
        </w:r>
      </w:hyperlink>
      <w:hyperlink r:id="rId26" w:tooltip="Grèce antique" w:history="1">
        <w:r w:rsidRPr="009813C7">
          <w:rPr>
            <w:rStyle w:val="Lienhypertexte"/>
            <w:rFonts w:asciiTheme="majorBidi" w:hAnsiTheme="majorBidi" w:cstheme="majorBidi"/>
            <w:color w:val="auto"/>
            <w:sz w:val="24"/>
            <w:szCs w:val="24"/>
            <w:u w:val="none"/>
          </w:rPr>
          <w:t>grec de l'Antiquité</w:t>
        </w:r>
      </w:hyperlink>
      <w:r w:rsidRPr="009813C7">
        <w:rPr>
          <w:rFonts w:asciiTheme="majorBidi" w:hAnsiTheme="majorBidi" w:cstheme="majorBidi"/>
          <w:sz w:val="24"/>
          <w:szCs w:val="24"/>
        </w:rPr>
        <w:t xml:space="preserve">et l’un des premiers à </w:t>
      </w:r>
      <w:r w:rsidRPr="009F210A">
        <w:rPr>
          <w:rFonts w:asciiTheme="majorBidi" w:hAnsiTheme="majorBidi" w:cstheme="majorBidi"/>
          <w:sz w:val="24"/>
          <w:szCs w:val="24"/>
          <w:u w:val="single"/>
        </w:rPr>
        <w:t xml:space="preserve">accorder au cœur une place majeure </w:t>
      </w:r>
      <w:r w:rsidRPr="009813C7">
        <w:rPr>
          <w:rFonts w:asciiTheme="majorBidi" w:hAnsiTheme="majorBidi" w:cstheme="majorBidi"/>
          <w:sz w:val="24"/>
          <w:szCs w:val="24"/>
        </w:rPr>
        <w:t>; pour lui, c’est dans le cœur, source de chaleur vitale, que le sang était produit</w:t>
      </w:r>
      <w:r w:rsidR="00C518E5">
        <w:rPr>
          <w:rFonts w:asciiTheme="majorBidi" w:hAnsiTheme="majorBidi" w:cstheme="majorBidi"/>
          <w:sz w:val="24"/>
          <w:szCs w:val="24"/>
        </w:rPr>
        <w:t xml:space="preserve"> : il s’agit d’extrapolations de dissection d’animaux. </w:t>
      </w:r>
    </w:p>
    <w:p w:rsidR="009813C7" w:rsidRPr="009F210A" w:rsidRDefault="009813C7" w:rsidP="00355B04">
      <w:pPr>
        <w:spacing w:line="240" w:lineRule="auto"/>
        <w:rPr>
          <w:rFonts w:asciiTheme="majorBidi" w:hAnsiTheme="majorBidi" w:cstheme="majorBidi"/>
          <w:sz w:val="28"/>
          <w:szCs w:val="28"/>
          <w:u w:val="single"/>
        </w:rPr>
      </w:pPr>
      <w:r w:rsidRPr="009813C7">
        <w:rPr>
          <w:rFonts w:asciiTheme="majorBidi" w:hAnsiTheme="majorBidi" w:cstheme="majorBidi"/>
          <w:sz w:val="24"/>
          <w:szCs w:val="24"/>
        </w:rPr>
        <w:t xml:space="preserve">Du point de vue thérapeutique, </w:t>
      </w:r>
      <w:r w:rsidRPr="009F210A">
        <w:rPr>
          <w:rFonts w:asciiTheme="majorBidi" w:hAnsiTheme="majorBidi" w:cstheme="majorBidi"/>
          <w:sz w:val="24"/>
          <w:szCs w:val="24"/>
          <w:u w:val="single"/>
        </w:rPr>
        <w:t>les maladies affectant un individu</w:t>
      </w:r>
      <w:r w:rsidRPr="009813C7">
        <w:rPr>
          <w:rFonts w:asciiTheme="majorBidi" w:hAnsiTheme="majorBidi" w:cstheme="majorBidi"/>
          <w:sz w:val="24"/>
          <w:szCs w:val="24"/>
        </w:rPr>
        <w:t xml:space="preserve"> étaient attribuées à </w:t>
      </w:r>
      <w:r w:rsidRPr="009F210A">
        <w:rPr>
          <w:rFonts w:asciiTheme="majorBidi" w:hAnsiTheme="majorBidi" w:cstheme="majorBidi"/>
          <w:sz w:val="24"/>
          <w:szCs w:val="24"/>
          <w:u w:val="single"/>
        </w:rPr>
        <w:t>un déséquilibre des « humeurs » ou liquides en mouvement dans le corps</w:t>
      </w:r>
      <w:r w:rsidRPr="009F210A">
        <w:rPr>
          <w:rFonts w:asciiTheme="majorBidi" w:hAnsiTheme="majorBidi" w:cstheme="majorBidi"/>
          <w:sz w:val="28"/>
          <w:szCs w:val="28"/>
          <w:u w:val="single"/>
        </w:rPr>
        <w:t>.</w:t>
      </w:r>
    </w:p>
    <w:p w:rsidR="005A65BB" w:rsidRPr="003D6CE8" w:rsidRDefault="00205A57" w:rsidP="003D6CE8">
      <w:pPr>
        <w:spacing w:line="240" w:lineRule="auto"/>
        <w:rPr>
          <w:rFonts w:asciiTheme="majorBidi" w:hAnsiTheme="majorBidi" w:cstheme="majorBidi"/>
          <w:sz w:val="24"/>
          <w:szCs w:val="24"/>
        </w:rPr>
      </w:pPr>
      <w:r w:rsidRPr="003D6CE8">
        <w:rPr>
          <w:rFonts w:asciiTheme="majorBidi" w:hAnsiTheme="majorBidi" w:cstheme="majorBidi"/>
          <w:b/>
          <w:bCs/>
          <w:sz w:val="24"/>
          <w:szCs w:val="24"/>
        </w:rPr>
        <w:lastRenderedPageBreak/>
        <w:t> </w:t>
      </w:r>
      <w:r w:rsidR="003D6CE8" w:rsidRPr="003D6CE8">
        <w:rPr>
          <w:rFonts w:asciiTheme="majorBidi" w:hAnsiTheme="majorBidi" w:cstheme="majorBidi"/>
          <w:sz w:val="24"/>
          <w:szCs w:val="24"/>
        </w:rPr>
        <w:t xml:space="preserve">Les Grecs du </w:t>
      </w:r>
      <w:hyperlink r:id="rId27" w:tooltip="IVe siècle av. J.-C." w:history="1">
        <w:r w:rsidR="003D6CE8" w:rsidRPr="003D6CE8">
          <w:rPr>
            <w:rStyle w:val="Lienhypertexte"/>
            <w:rFonts w:asciiTheme="majorBidi" w:hAnsiTheme="majorBidi" w:cstheme="majorBidi"/>
            <w:b/>
            <w:bCs/>
            <w:color w:val="auto"/>
            <w:sz w:val="24"/>
            <w:szCs w:val="24"/>
            <w:u w:val="none"/>
          </w:rPr>
          <w:t>IV</w:t>
        </w:r>
        <w:r w:rsidR="003D6CE8" w:rsidRPr="003D6CE8">
          <w:rPr>
            <w:rStyle w:val="Lienhypertexte"/>
            <w:rFonts w:asciiTheme="majorBidi" w:hAnsiTheme="majorBidi" w:cstheme="majorBidi"/>
            <w:b/>
            <w:bCs/>
            <w:color w:val="auto"/>
            <w:sz w:val="24"/>
            <w:szCs w:val="24"/>
            <w:u w:val="none"/>
            <w:vertAlign w:val="superscript"/>
          </w:rPr>
          <w:t>e</w:t>
        </w:r>
        <w:r w:rsidR="003D6CE8" w:rsidRPr="003D6CE8">
          <w:rPr>
            <w:rStyle w:val="Lienhypertexte"/>
            <w:rFonts w:asciiTheme="majorBidi" w:hAnsiTheme="majorBidi" w:cstheme="majorBidi"/>
            <w:b/>
            <w:bCs/>
            <w:color w:val="auto"/>
            <w:sz w:val="24"/>
            <w:szCs w:val="24"/>
            <w:u w:val="none"/>
          </w:rPr>
          <w:t> siècle av. J.-C.</w:t>
        </w:r>
      </w:hyperlink>
      <w:r w:rsidR="003D6CE8" w:rsidRPr="003D6CE8">
        <w:rPr>
          <w:rFonts w:asciiTheme="majorBidi" w:hAnsiTheme="majorBidi" w:cstheme="majorBidi"/>
          <w:b/>
          <w:bCs/>
          <w:sz w:val="24"/>
          <w:szCs w:val="24"/>
        </w:rPr>
        <w:t xml:space="preserve"> (</w:t>
      </w:r>
      <w:hyperlink r:id="rId28" w:tooltip="Platon" w:history="1">
        <w:r w:rsidR="003D6CE8" w:rsidRPr="003D6CE8">
          <w:rPr>
            <w:rStyle w:val="Lienhypertexte"/>
            <w:rFonts w:asciiTheme="majorBidi" w:hAnsiTheme="majorBidi" w:cstheme="majorBidi"/>
            <w:b/>
            <w:bCs/>
            <w:color w:val="auto"/>
            <w:sz w:val="24"/>
            <w:szCs w:val="24"/>
            <w:u w:val="none"/>
          </w:rPr>
          <w:t>Platon</w:t>
        </w:r>
      </w:hyperlink>
      <w:r w:rsidR="003D6CE8" w:rsidRPr="003D6CE8">
        <w:rPr>
          <w:rFonts w:asciiTheme="majorBidi" w:hAnsiTheme="majorBidi" w:cstheme="majorBidi"/>
          <w:b/>
          <w:bCs/>
          <w:sz w:val="24"/>
          <w:szCs w:val="24"/>
        </w:rPr>
        <w:t xml:space="preserve">) </w:t>
      </w:r>
      <w:r w:rsidR="003D6CE8" w:rsidRPr="003D6CE8">
        <w:rPr>
          <w:rFonts w:asciiTheme="majorBidi" w:hAnsiTheme="majorBidi" w:cstheme="majorBidi"/>
          <w:sz w:val="24"/>
          <w:szCs w:val="24"/>
        </w:rPr>
        <w:t>développent la réflexion, le discours, le raisonnement, mais ne sont pas des scientifiques (exemple de raisonnement : la forme parfaite est la sphère, la tête humaine a globalement une forme de sphère</w:t>
      </w:r>
      <w:r w:rsidR="003D6CE8" w:rsidRPr="003D6CE8">
        <w:rPr>
          <w:rFonts w:asciiTheme="majorBidi" w:hAnsiTheme="majorBidi" w:cstheme="majorBidi"/>
          <w:b/>
          <w:bCs/>
          <w:sz w:val="24"/>
          <w:szCs w:val="24"/>
        </w:rPr>
        <w:t>…</w:t>
      </w:r>
    </w:p>
    <w:p w:rsidR="00BB43D5" w:rsidRPr="00BB43D5" w:rsidRDefault="00A0667B" w:rsidP="00621B80">
      <w:pPr>
        <w:pStyle w:val="Paragraphedeliste"/>
        <w:numPr>
          <w:ilvl w:val="0"/>
          <w:numId w:val="39"/>
        </w:numPr>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A Rome</w:t>
      </w:r>
    </w:p>
    <w:p w:rsidR="00115D58" w:rsidRDefault="00BB43D5" w:rsidP="00621B80">
      <w:pPr>
        <w:spacing w:after="0" w:line="240" w:lineRule="auto"/>
        <w:rPr>
          <w:rFonts w:asciiTheme="majorBidi" w:hAnsiTheme="majorBidi" w:cstheme="majorBidi"/>
          <w:sz w:val="24"/>
          <w:szCs w:val="24"/>
        </w:rPr>
      </w:pPr>
      <w:r w:rsidRPr="00BB43D5">
        <w:rPr>
          <w:rFonts w:asciiTheme="majorBidi" w:hAnsiTheme="majorBidi" w:cstheme="majorBidi"/>
          <w:sz w:val="24"/>
          <w:szCs w:val="24"/>
        </w:rPr>
        <w:t xml:space="preserve">La doctrine humorale fut systématisée dans l’Empire romain par </w:t>
      </w:r>
      <w:r w:rsidRPr="00BB43D5">
        <w:rPr>
          <w:rFonts w:asciiTheme="majorBidi" w:hAnsiTheme="majorBidi" w:cstheme="majorBidi"/>
          <w:b/>
          <w:bCs/>
          <w:sz w:val="24"/>
          <w:szCs w:val="24"/>
        </w:rPr>
        <w:t>Galien (131-201)</w:t>
      </w:r>
      <w:r w:rsidRPr="00BB43D5">
        <w:rPr>
          <w:rFonts w:asciiTheme="majorBidi" w:hAnsiTheme="majorBidi" w:cstheme="majorBidi"/>
          <w:sz w:val="24"/>
          <w:szCs w:val="24"/>
        </w:rPr>
        <w:t xml:space="preserve"> ;Galien estimait que la connaissance de l’anatomie était très importante ; néanmoins, </w:t>
      </w:r>
      <w:r w:rsidRPr="00621B80">
        <w:rPr>
          <w:rFonts w:asciiTheme="majorBidi" w:hAnsiTheme="majorBidi" w:cstheme="majorBidi"/>
          <w:sz w:val="24"/>
          <w:szCs w:val="24"/>
          <w:u w:val="single"/>
        </w:rPr>
        <w:t>les dissections humaines étant interdites à son époque, il devait se contenter de dissections animales,</w:t>
      </w:r>
      <w:r w:rsidRPr="00BB43D5">
        <w:rPr>
          <w:rFonts w:asciiTheme="majorBidi" w:hAnsiTheme="majorBidi" w:cstheme="majorBidi"/>
          <w:sz w:val="24"/>
          <w:szCs w:val="24"/>
        </w:rPr>
        <w:t xml:space="preserve"> et par analogie en tirer des conclusions sur l’espèce humaine – </w:t>
      </w:r>
      <w:r w:rsidRPr="00621B80">
        <w:rPr>
          <w:rFonts w:asciiTheme="majorBidi" w:hAnsiTheme="majorBidi" w:cstheme="majorBidi"/>
          <w:sz w:val="24"/>
          <w:szCs w:val="24"/>
          <w:u w:val="single"/>
        </w:rPr>
        <w:t>conclusions par conséquent en partie fausses.</w:t>
      </w:r>
      <w:r w:rsidRPr="00BB43D5">
        <w:rPr>
          <w:rFonts w:asciiTheme="majorBidi" w:hAnsiTheme="majorBidi" w:cstheme="majorBidi"/>
          <w:sz w:val="24"/>
          <w:szCs w:val="24"/>
        </w:rPr>
        <w:t xml:space="preserve"> Ses théories physiologiques devaient dominer la médecine occidentale pendant au moins 14 siècles ; entre autres, </w:t>
      </w:r>
      <w:r w:rsidRPr="00621B80">
        <w:rPr>
          <w:rFonts w:asciiTheme="majorBidi" w:hAnsiTheme="majorBidi" w:cstheme="majorBidi"/>
          <w:sz w:val="24"/>
          <w:szCs w:val="24"/>
          <w:u w:val="single"/>
        </w:rPr>
        <w:t>sa théorie de la circulation du sang.</w:t>
      </w:r>
      <w:r w:rsidRPr="00BB43D5">
        <w:rPr>
          <w:rFonts w:asciiTheme="majorBidi" w:hAnsiTheme="majorBidi" w:cstheme="majorBidi"/>
          <w:sz w:val="24"/>
          <w:szCs w:val="24"/>
        </w:rPr>
        <w:t xml:space="preserve"> Pour lui</w:t>
      </w:r>
      <w:r w:rsidRPr="00621B80">
        <w:rPr>
          <w:rFonts w:asciiTheme="majorBidi" w:hAnsiTheme="majorBidi" w:cstheme="majorBidi"/>
          <w:b/>
          <w:bCs/>
          <w:sz w:val="24"/>
          <w:szCs w:val="24"/>
        </w:rPr>
        <w:t>, il y avait deux sangs, le sang veineux et le sang artériel</w:t>
      </w:r>
      <w:r w:rsidRPr="00BB43D5">
        <w:rPr>
          <w:rFonts w:asciiTheme="majorBidi" w:hAnsiTheme="majorBidi" w:cstheme="majorBidi"/>
          <w:sz w:val="24"/>
          <w:szCs w:val="24"/>
        </w:rPr>
        <w:t>.</w:t>
      </w:r>
    </w:p>
    <w:p w:rsidR="00621B80" w:rsidRPr="00BB43D5" w:rsidRDefault="00621B80" w:rsidP="00621B80">
      <w:pPr>
        <w:spacing w:after="0" w:line="240" w:lineRule="auto"/>
        <w:rPr>
          <w:rFonts w:asciiTheme="majorBidi" w:hAnsiTheme="majorBidi" w:cstheme="majorBidi"/>
          <w:b/>
          <w:bCs/>
          <w:sz w:val="28"/>
          <w:szCs w:val="28"/>
          <w:u w:val="single"/>
        </w:rPr>
      </w:pPr>
    </w:p>
    <w:p w:rsidR="00A0667B" w:rsidRDefault="00A0667B" w:rsidP="001F58AA">
      <w:pPr>
        <w:spacing w:after="0"/>
        <w:rPr>
          <w:rFonts w:asciiTheme="majorBidi" w:hAnsiTheme="majorBidi" w:cstheme="majorBidi"/>
          <w:b/>
          <w:bCs/>
          <w:sz w:val="28"/>
          <w:szCs w:val="28"/>
          <w:u w:val="single"/>
        </w:rPr>
      </w:pPr>
      <w:r>
        <w:rPr>
          <w:rFonts w:asciiTheme="majorBidi" w:hAnsiTheme="majorBidi" w:cstheme="majorBidi"/>
          <w:b/>
          <w:bCs/>
          <w:sz w:val="28"/>
          <w:szCs w:val="28"/>
          <w:u w:val="single"/>
        </w:rPr>
        <w:t>III/ Les connaissances anatomiques à travers les siècles :</w:t>
      </w:r>
    </w:p>
    <w:p w:rsidR="002B6686" w:rsidRPr="00DE38BD" w:rsidRDefault="00A0667B" w:rsidP="001F58AA">
      <w:pPr>
        <w:pStyle w:val="Paragraphedeliste"/>
        <w:numPr>
          <w:ilvl w:val="0"/>
          <w:numId w:val="3"/>
        </w:numPr>
        <w:spacing w:after="0"/>
        <w:rPr>
          <w:rFonts w:asciiTheme="majorBidi" w:hAnsiTheme="majorBidi" w:cstheme="majorBidi"/>
          <w:sz w:val="24"/>
          <w:szCs w:val="24"/>
        </w:rPr>
      </w:pPr>
      <w:r w:rsidRPr="00F608BC">
        <w:rPr>
          <w:rFonts w:asciiTheme="majorBidi" w:hAnsiTheme="majorBidi" w:cstheme="majorBidi"/>
          <w:b/>
          <w:bCs/>
          <w:sz w:val="28"/>
          <w:szCs w:val="28"/>
          <w:u w:val="single"/>
        </w:rPr>
        <w:t xml:space="preserve">Au moyen </w:t>
      </w:r>
      <w:r w:rsidR="00600935" w:rsidRPr="00F608BC">
        <w:rPr>
          <w:rFonts w:asciiTheme="majorBidi" w:hAnsiTheme="majorBidi" w:cstheme="majorBidi"/>
          <w:b/>
          <w:bCs/>
          <w:sz w:val="28"/>
          <w:szCs w:val="28"/>
          <w:u w:val="single"/>
        </w:rPr>
        <w:t>âge</w:t>
      </w:r>
      <w:r w:rsidR="00605712" w:rsidRPr="00DE38BD">
        <w:rPr>
          <w:rFonts w:asciiTheme="majorBidi" w:hAnsiTheme="majorBidi" w:cstheme="majorBidi"/>
          <w:b/>
          <w:bCs/>
          <w:sz w:val="28"/>
          <w:szCs w:val="28"/>
        </w:rPr>
        <w:t> :</w:t>
      </w:r>
      <w:hyperlink r:id="rId29" w:history="1">
        <w:r w:rsidR="002B6686" w:rsidRPr="00DE38BD">
          <w:rPr>
            <w:rStyle w:val="Lienhypertexte"/>
            <w:rFonts w:asciiTheme="majorBidi" w:hAnsiTheme="majorBidi" w:cstheme="majorBidi"/>
            <w:color w:val="auto"/>
            <w:sz w:val="24"/>
            <w:szCs w:val="24"/>
            <w:u w:val="none"/>
          </w:rPr>
          <w:t>Période</w:t>
        </w:r>
      </w:hyperlink>
      <w:hyperlink r:id="rId30" w:history="1">
        <w:r w:rsidR="002B6686" w:rsidRPr="00DE38BD">
          <w:rPr>
            <w:rStyle w:val="Lienhypertexte"/>
            <w:rFonts w:asciiTheme="majorBidi" w:hAnsiTheme="majorBidi" w:cstheme="majorBidi"/>
            <w:color w:val="auto"/>
            <w:sz w:val="24"/>
            <w:szCs w:val="24"/>
            <w:u w:val="none"/>
          </w:rPr>
          <w:t>de</w:t>
        </w:r>
      </w:hyperlink>
      <w:hyperlink r:id="rId31" w:history="1">
        <w:r w:rsidR="002B6686" w:rsidRPr="00DE38BD">
          <w:rPr>
            <w:rStyle w:val="Lienhypertexte"/>
            <w:rFonts w:asciiTheme="majorBidi" w:hAnsiTheme="majorBidi" w:cstheme="majorBidi"/>
            <w:color w:val="auto"/>
            <w:sz w:val="24"/>
            <w:szCs w:val="24"/>
            <w:u w:val="none"/>
          </w:rPr>
          <w:t>l</w:t>
        </w:r>
      </w:hyperlink>
      <w:r w:rsidR="002B6686" w:rsidRPr="00DE38BD">
        <w:rPr>
          <w:rFonts w:asciiTheme="majorBidi" w:hAnsiTheme="majorBidi" w:cstheme="majorBidi"/>
          <w:sz w:val="24"/>
          <w:szCs w:val="24"/>
        </w:rPr>
        <w:t>'</w:t>
      </w:r>
      <w:hyperlink r:id="rId32" w:history="1">
        <w:r w:rsidR="002B6686" w:rsidRPr="00DE38BD">
          <w:rPr>
            <w:rStyle w:val="Lienhypertexte"/>
            <w:rFonts w:asciiTheme="majorBidi" w:hAnsiTheme="majorBidi" w:cstheme="majorBidi"/>
            <w:color w:val="auto"/>
            <w:sz w:val="24"/>
            <w:szCs w:val="24"/>
            <w:u w:val="none"/>
          </w:rPr>
          <w:t>histoire</w:t>
        </w:r>
      </w:hyperlink>
      <w:hyperlink r:id="rId33" w:history="1">
        <w:r w:rsidR="002B6686" w:rsidRPr="00DE38BD">
          <w:rPr>
            <w:rStyle w:val="Lienhypertexte"/>
            <w:rFonts w:asciiTheme="majorBidi" w:hAnsiTheme="majorBidi" w:cstheme="majorBidi"/>
            <w:color w:val="auto"/>
            <w:sz w:val="24"/>
            <w:szCs w:val="24"/>
            <w:u w:val="none"/>
          </w:rPr>
          <w:t>qui</w:t>
        </w:r>
      </w:hyperlink>
      <w:hyperlink r:id="rId34" w:history="1">
        <w:r w:rsidR="002B6686" w:rsidRPr="00DE38BD">
          <w:rPr>
            <w:rStyle w:val="Lienhypertexte"/>
            <w:rFonts w:asciiTheme="majorBidi" w:hAnsiTheme="majorBidi" w:cstheme="majorBidi"/>
            <w:color w:val="auto"/>
            <w:sz w:val="24"/>
            <w:szCs w:val="24"/>
            <w:u w:val="none"/>
          </w:rPr>
          <w:t>se</w:t>
        </w:r>
      </w:hyperlink>
      <w:hyperlink r:id="rId35" w:history="1">
        <w:r w:rsidR="002B6686" w:rsidRPr="00DE38BD">
          <w:rPr>
            <w:rStyle w:val="Lienhypertexte"/>
            <w:rFonts w:asciiTheme="majorBidi" w:hAnsiTheme="majorBidi" w:cstheme="majorBidi"/>
            <w:color w:val="auto"/>
            <w:sz w:val="24"/>
            <w:szCs w:val="24"/>
            <w:u w:val="none"/>
          </w:rPr>
          <w:t>situe</w:t>
        </w:r>
      </w:hyperlink>
      <w:hyperlink r:id="rId36" w:history="1">
        <w:r w:rsidR="002B6686" w:rsidRPr="00DE38BD">
          <w:rPr>
            <w:rStyle w:val="Lienhypertexte"/>
            <w:rFonts w:asciiTheme="majorBidi" w:hAnsiTheme="majorBidi" w:cstheme="majorBidi"/>
            <w:color w:val="auto"/>
            <w:sz w:val="24"/>
            <w:szCs w:val="24"/>
            <w:u w:val="none"/>
          </w:rPr>
          <w:t>entre</w:t>
        </w:r>
      </w:hyperlink>
      <w:hyperlink r:id="rId37" w:history="1">
        <w:r w:rsidR="002B6686" w:rsidRPr="00DE38BD">
          <w:rPr>
            <w:rStyle w:val="Lienhypertexte"/>
            <w:rFonts w:asciiTheme="majorBidi" w:hAnsiTheme="majorBidi" w:cstheme="majorBidi"/>
            <w:color w:val="auto"/>
            <w:sz w:val="24"/>
            <w:szCs w:val="24"/>
            <w:u w:val="none"/>
          </w:rPr>
          <w:t>l</w:t>
        </w:r>
      </w:hyperlink>
      <w:r w:rsidR="002B6686" w:rsidRPr="00DE38BD">
        <w:rPr>
          <w:rFonts w:asciiTheme="majorBidi" w:hAnsiTheme="majorBidi" w:cstheme="majorBidi"/>
          <w:sz w:val="24"/>
          <w:szCs w:val="24"/>
        </w:rPr>
        <w:t>'</w:t>
      </w:r>
      <w:hyperlink r:id="rId38" w:history="1">
        <w:r w:rsidR="002B6686" w:rsidRPr="00DE38BD">
          <w:rPr>
            <w:rStyle w:val="Lienhypertexte"/>
            <w:rFonts w:asciiTheme="majorBidi" w:hAnsiTheme="majorBidi" w:cstheme="majorBidi"/>
            <w:color w:val="auto"/>
            <w:sz w:val="24"/>
            <w:szCs w:val="24"/>
            <w:u w:val="none"/>
          </w:rPr>
          <w:t>Antiquité</w:t>
        </w:r>
      </w:hyperlink>
      <w:hyperlink r:id="rId39" w:history="1">
        <w:r w:rsidR="002B6686" w:rsidRPr="00DE38BD">
          <w:rPr>
            <w:rStyle w:val="Lienhypertexte"/>
            <w:rFonts w:asciiTheme="majorBidi" w:hAnsiTheme="majorBidi" w:cstheme="majorBidi"/>
            <w:color w:val="auto"/>
            <w:sz w:val="24"/>
            <w:szCs w:val="24"/>
            <w:u w:val="none"/>
          </w:rPr>
          <w:t>et</w:t>
        </w:r>
      </w:hyperlink>
      <w:hyperlink r:id="rId40" w:history="1">
        <w:r w:rsidR="002B6686" w:rsidRPr="00DE38BD">
          <w:rPr>
            <w:rStyle w:val="Lienhypertexte"/>
            <w:rFonts w:asciiTheme="majorBidi" w:hAnsiTheme="majorBidi" w:cstheme="majorBidi"/>
            <w:color w:val="auto"/>
            <w:sz w:val="24"/>
            <w:szCs w:val="24"/>
            <w:u w:val="none"/>
          </w:rPr>
          <w:t>la</w:t>
        </w:r>
      </w:hyperlink>
      <w:hyperlink r:id="rId41" w:history="1">
        <w:r w:rsidR="002B6686" w:rsidRPr="00DE38BD">
          <w:rPr>
            <w:rStyle w:val="Lienhypertexte"/>
            <w:rFonts w:asciiTheme="majorBidi" w:hAnsiTheme="majorBidi" w:cstheme="majorBidi"/>
            <w:color w:val="auto"/>
            <w:sz w:val="24"/>
            <w:szCs w:val="24"/>
            <w:u w:val="none"/>
          </w:rPr>
          <w:t>Renaissance</w:t>
        </w:r>
      </w:hyperlink>
    </w:p>
    <w:p w:rsidR="00EF5C0D" w:rsidRPr="005A1DC0" w:rsidRDefault="009653D1" w:rsidP="005A1DC0">
      <w:pPr>
        <w:rPr>
          <w:rFonts w:asciiTheme="majorBidi" w:hAnsiTheme="majorBidi" w:cstheme="majorBidi"/>
          <w:sz w:val="24"/>
          <w:szCs w:val="24"/>
        </w:rPr>
      </w:pPr>
      <w:r w:rsidRPr="005A1DC0">
        <w:rPr>
          <w:rFonts w:asciiTheme="majorBidi" w:hAnsiTheme="majorBidi" w:cstheme="majorBidi"/>
          <w:sz w:val="24"/>
          <w:szCs w:val="24"/>
          <w:highlight w:val="yellow"/>
        </w:rPr>
        <w:t xml:space="preserve">Le </w:t>
      </w:r>
      <w:r w:rsidRPr="005A1DC0">
        <w:rPr>
          <w:rFonts w:asciiTheme="majorBidi" w:hAnsiTheme="majorBidi" w:cstheme="majorBidi"/>
          <w:b/>
          <w:bCs/>
          <w:sz w:val="24"/>
          <w:szCs w:val="24"/>
          <w:highlight w:val="yellow"/>
        </w:rPr>
        <w:t>Moyen Âge</w:t>
      </w:r>
      <w:r w:rsidRPr="005A1DC0">
        <w:rPr>
          <w:rFonts w:asciiTheme="majorBidi" w:hAnsiTheme="majorBidi" w:cstheme="majorBidi"/>
          <w:sz w:val="24"/>
          <w:szCs w:val="24"/>
        </w:rPr>
        <w:t xml:space="preserve"> est une période de l'</w:t>
      </w:r>
      <w:hyperlink r:id="rId42" w:tooltip="Histoire de l'Europe" w:history="1">
        <w:r w:rsidRPr="005A1DC0">
          <w:rPr>
            <w:rStyle w:val="Lienhypertexte"/>
            <w:rFonts w:asciiTheme="majorBidi" w:hAnsiTheme="majorBidi" w:cstheme="majorBidi"/>
            <w:color w:val="auto"/>
            <w:sz w:val="24"/>
            <w:szCs w:val="24"/>
            <w:u w:val="none"/>
          </w:rPr>
          <w:t>histoire de l'Europe</w:t>
        </w:r>
      </w:hyperlink>
      <w:r w:rsidRPr="005A1DC0">
        <w:rPr>
          <w:rFonts w:asciiTheme="majorBidi" w:hAnsiTheme="majorBidi" w:cstheme="majorBidi"/>
          <w:sz w:val="24"/>
          <w:szCs w:val="24"/>
        </w:rPr>
        <w:t xml:space="preserve">, s'étendant du </w:t>
      </w:r>
      <w:r w:rsidRPr="00050460">
        <w:rPr>
          <w:rFonts w:asciiTheme="majorBidi" w:hAnsiTheme="majorBidi" w:cstheme="majorBidi"/>
          <w:b/>
          <w:bCs/>
          <w:sz w:val="24"/>
          <w:szCs w:val="24"/>
        </w:rPr>
        <w:t>V</w:t>
      </w:r>
      <w:r w:rsidRPr="00050460">
        <w:rPr>
          <w:rFonts w:asciiTheme="majorBidi" w:hAnsiTheme="majorBidi" w:cstheme="majorBidi"/>
          <w:b/>
          <w:bCs/>
          <w:sz w:val="24"/>
          <w:szCs w:val="24"/>
          <w:vertAlign w:val="superscript"/>
        </w:rPr>
        <w:t>e</w:t>
      </w:r>
      <w:r w:rsidRPr="00050460">
        <w:rPr>
          <w:rFonts w:asciiTheme="majorBidi" w:hAnsiTheme="majorBidi" w:cstheme="majorBidi"/>
          <w:b/>
          <w:bCs/>
          <w:sz w:val="24"/>
          <w:szCs w:val="24"/>
        </w:rPr>
        <w:t> siècle au XV</w:t>
      </w:r>
      <w:r w:rsidRPr="00050460">
        <w:rPr>
          <w:rFonts w:asciiTheme="majorBidi" w:hAnsiTheme="majorBidi" w:cstheme="majorBidi"/>
          <w:b/>
          <w:bCs/>
          <w:sz w:val="24"/>
          <w:szCs w:val="24"/>
          <w:vertAlign w:val="superscript"/>
        </w:rPr>
        <w:t>e</w:t>
      </w:r>
      <w:r w:rsidRPr="00050460">
        <w:rPr>
          <w:rFonts w:asciiTheme="majorBidi" w:hAnsiTheme="majorBidi" w:cstheme="majorBidi"/>
          <w:b/>
          <w:bCs/>
          <w:sz w:val="24"/>
          <w:szCs w:val="24"/>
        </w:rPr>
        <w:t> siècle</w:t>
      </w:r>
      <w:r w:rsidRPr="00050460">
        <w:rPr>
          <w:rFonts w:asciiTheme="majorBidi" w:hAnsiTheme="majorBidi" w:cstheme="majorBidi"/>
          <w:sz w:val="24"/>
          <w:szCs w:val="24"/>
        </w:rPr>
        <w:t>,</w:t>
      </w:r>
      <w:r w:rsidRPr="005A1DC0">
        <w:rPr>
          <w:rFonts w:asciiTheme="majorBidi" w:hAnsiTheme="majorBidi" w:cstheme="majorBidi"/>
          <w:sz w:val="24"/>
          <w:szCs w:val="24"/>
        </w:rPr>
        <w:t xml:space="preserve"> qui débute avec le </w:t>
      </w:r>
      <w:hyperlink r:id="rId43" w:tooltip="Déclin de l'Empire romain d'Occident" w:history="1">
        <w:r w:rsidRPr="005A1DC0">
          <w:rPr>
            <w:rStyle w:val="Lienhypertexte"/>
            <w:rFonts w:asciiTheme="majorBidi" w:hAnsiTheme="majorBidi" w:cstheme="majorBidi"/>
            <w:color w:val="auto"/>
            <w:sz w:val="24"/>
            <w:szCs w:val="24"/>
            <w:u w:val="none"/>
          </w:rPr>
          <w:t>déclin</w:t>
        </w:r>
      </w:hyperlink>
      <w:r w:rsidRPr="005A1DC0">
        <w:rPr>
          <w:rFonts w:asciiTheme="majorBidi" w:hAnsiTheme="majorBidi" w:cstheme="majorBidi"/>
          <w:sz w:val="24"/>
          <w:szCs w:val="24"/>
        </w:rPr>
        <w:t xml:space="preserve"> de l'</w:t>
      </w:r>
      <w:hyperlink r:id="rId44" w:tooltip="Empire romain d'Occident" w:history="1">
        <w:r w:rsidRPr="005A1DC0">
          <w:rPr>
            <w:rStyle w:val="Lienhypertexte"/>
            <w:rFonts w:asciiTheme="majorBidi" w:hAnsiTheme="majorBidi" w:cstheme="majorBidi"/>
            <w:color w:val="auto"/>
            <w:sz w:val="24"/>
            <w:szCs w:val="24"/>
            <w:u w:val="none"/>
          </w:rPr>
          <w:t>Empire romain d'Occident</w:t>
        </w:r>
      </w:hyperlink>
      <w:r w:rsidRPr="005A1DC0">
        <w:rPr>
          <w:rFonts w:asciiTheme="majorBidi" w:hAnsiTheme="majorBidi" w:cstheme="majorBidi"/>
          <w:sz w:val="24"/>
          <w:szCs w:val="24"/>
        </w:rPr>
        <w:t xml:space="preserve"> Le </w:t>
      </w:r>
      <w:hyperlink r:id="rId45" w:tooltip="21 septembre" w:history="1">
        <w:r w:rsidRPr="005A1DC0">
          <w:rPr>
            <w:rStyle w:val="Lienhypertexte"/>
            <w:rFonts w:asciiTheme="majorBidi" w:hAnsiTheme="majorBidi" w:cstheme="majorBidi"/>
            <w:b/>
            <w:bCs/>
            <w:color w:val="auto"/>
            <w:sz w:val="24"/>
            <w:szCs w:val="24"/>
            <w:u w:val="none"/>
          </w:rPr>
          <w:t>4 septembre</w:t>
        </w:r>
      </w:hyperlink>
      <w:hyperlink r:id="rId46" w:tooltip="476" w:history="1">
        <w:r w:rsidRPr="005A1DC0">
          <w:rPr>
            <w:rStyle w:val="Lienhypertexte"/>
            <w:rFonts w:asciiTheme="majorBidi" w:hAnsiTheme="majorBidi" w:cstheme="majorBidi"/>
            <w:b/>
            <w:bCs/>
            <w:color w:val="auto"/>
            <w:sz w:val="24"/>
            <w:szCs w:val="24"/>
            <w:u w:val="none"/>
          </w:rPr>
          <w:t>476</w:t>
        </w:r>
      </w:hyperlink>
      <w:r w:rsidRPr="005A1DC0">
        <w:rPr>
          <w:rFonts w:asciiTheme="majorBidi" w:hAnsiTheme="majorBidi" w:cstheme="majorBidi"/>
          <w:sz w:val="24"/>
          <w:szCs w:val="24"/>
        </w:rPr>
        <w:t xml:space="preserve"> et se termine par </w:t>
      </w:r>
      <w:r w:rsidRPr="005A1DC0">
        <w:rPr>
          <w:rFonts w:asciiTheme="majorBidi" w:hAnsiTheme="majorBidi" w:cstheme="majorBidi"/>
          <w:b/>
          <w:bCs/>
          <w:sz w:val="24"/>
          <w:szCs w:val="24"/>
          <w:highlight w:val="yellow"/>
        </w:rPr>
        <w:t xml:space="preserve">la </w:t>
      </w:r>
      <w:hyperlink r:id="rId47" w:tooltip="Renaissance" w:history="1">
        <w:r w:rsidRPr="005A1DC0">
          <w:rPr>
            <w:rStyle w:val="Lienhypertexte"/>
            <w:rFonts w:asciiTheme="majorBidi" w:hAnsiTheme="majorBidi" w:cstheme="majorBidi"/>
            <w:b/>
            <w:bCs/>
            <w:color w:val="auto"/>
            <w:sz w:val="24"/>
            <w:szCs w:val="24"/>
            <w:u w:val="none"/>
          </w:rPr>
          <w:t>Renaissance</w:t>
        </w:r>
      </w:hyperlink>
      <w:r w:rsidR="005A1DC0">
        <w:rPr>
          <w:rFonts w:asciiTheme="majorBidi" w:hAnsiTheme="majorBidi" w:cstheme="majorBidi"/>
          <w:sz w:val="24"/>
          <w:szCs w:val="24"/>
        </w:rPr>
        <w:t xml:space="preserve"> qui est</w:t>
      </w:r>
      <w:r w:rsidR="00A25E4F" w:rsidRPr="005A1DC0">
        <w:rPr>
          <w:rFonts w:asciiTheme="majorBidi" w:hAnsiTheme="majorBidi" w:cstheme="majorBidi"/>
          <w:sz w:val="24"/>
          <w:szCs w:val="24"/>
        </w:rPr>
        <w:t xml:space="preserve"> une période de l'</w:t>
      </w:r>
      <w:hyperlink r:id="rId48" w:tooltip="Époque moderne" w:history="1">
        <w:r w:rsidR="00A25E4F" w:rsidRPr="005A1DC0">
          <w:rPr>
            <w:rStyle w:val="Lienhypertexte"/>
            <w:rFonts w:asciiTheme="majorBidi" w:hAnsiTheme="majorBidi" w:cstheme="majorBidi"/>
            <w:color w:val="auto"/>
            <w:sz w:val="24"/>
            <w:szCs w:val="24"/>
            <w:u w:val="none"/>
          </w:rPr>
          <w:t>époque modern</w:t>
        </w:r>
      </w:hyperlink>
      <w:r w:rsidR="00A25E4F" w:rsidRPr="005A1DC0">
        <w:rPr>
          <w:rFonts w:asciiTheme="majorBidi" w:hAnsiTheme="majorBidi" w:cstheme="majorBidi"/>
          <w:sz w:val="24"/>
          <w:szCs w:val="24"/>
        </w:rPr>
        <w:t>e</w:t>
      </w:r>
      <w:r w:rsidR="005A1DC0">
        <w:rPr>
          <w:rFonts w:asciiTheme="majorBidi" w:hAnsiTheme="majorBidi" w:cstheme="majorBidi"/>
          <w:sz w:val="24"/>
          <w:szCs w:val="24"/>
        </w:rPr>
        <w:t>.</w:t>
      </w:r>
    </w:p>
    <w:p w:rsidR="00DE38BD" w:rsidRDefault="00DE38BD" w:rsidP="00DE38BD">
      <w:pPr>
        <w:rPr>
          <w:rFonts w:asciiTheme="majorBidi" w:hAnsiTheme="majorBidi" w:cstheme="majorBidi"/>
          <w:sz w:val="24"/>
          <w:szCs w:val="24"/>
        </w:rPr>
      </w:pPr>
      <w:r w:rsidRPr="00DE38BD">
        <w:rPr>
          <w:rFonts w:asciiTheme="majorBidi" w:hAnsiTheme="majorBidi" w:cstheme="majorBidi"/>
          <w:sz w:val="24"/>
          <w:szCs w:val="24"/>
        </w:rPr>
        <w:t xml:space="preserve">Dans le courant du </w:t>
      </w:r>
      <w:r w:rsidRPr="00DE38BD">
        <w:rPr>
          <w:rFonts w:asciiTheme="majorBidi" w:hAnsiTheme="majorBidi" w:cstheme="majorBidi"/>
          <w:b/>
          <w:bCs/>
          <w:sz w:val="24"/>
          <w:szCs w:val="24"/>
        </w:rPr>
        <w:t>XIIIe siècle</w:t>
      </w:r>
      <w:r w:rsidRPr="00DE38BD">
        <w:rPr>
          <w:rFonts w:asciiTheme="majorBidi" w:hAnsiTheme="majorBidi" w:cstheme="majorBidi"/>
          <w:sz w:val="24"/>
          <w:szCs w:val="24"/>
        </w:rPr>
        <w:t xml:space="preserve">, les écoles de médecine fondées dans divers pays d’Europe se structurent en </w:t>
      </w:r>
      <w:r w:rsidRPr="00DE38BD">
        <w:rPr>
          <w:rFonts w:asciiTheme="majorBidi" w:hAnsiTheme="majorBidi" w:cstheme="majorBidi"/>
          <w:b/>
          <w:bCs/>
          <w:sz w:val="24"/>
          <w:szCs w:val="24"/>
        </w:rPr>
        <w:t>universités</w:t>
      </w:r>
      <w:r w:rsidRPr="00DE38BD">
        <w:rPr>
          <w:rFonts w:asciiTheme="majorBidi" w:hAnsiTheme="majorBidi" w:cstheme="majorBidi"/>
          <w:sz w:val="24"/>
          <w:szCs w:val="24"/>
        </w:rPr>
        <w:t>. La médecine connaît à cette époque un développement important ; l’enseignement se fonde essentiellement sur les sources antiques et arabes (</w:t>
      </w:r>
      <w:r w:rsidRPr="00DE38BD">
        <w:rPr>
          <w:rFonts w:asciiTheme="majorBidi" w:hAnsiTheme="majorBidi" w:cstheme="majorBidi"/>
          <w:b/>
          <w:bCs/>
          <w:sz w:val="24"/>
          <w:szCs w:val="24"/>
        </w:rPr>
        <w:t>Hippocrate, Galien, Avicenne en particulier</w:t>
      </w:r>
      <w:r w:rsidRPr="00DE38BD">
        <w:rPr>
          <w:rFonts w:asciiTheme="majorBidi" w:hAnsiTheme="majorBidi" w:cstheme="majorBidi"/>
          <w:sz w:val="24"/>
          <w:szCs w:val="24"/>
        </w:rPr>
        <w:t>).</w:t>
      </w:r>
    </w:p>
    <w:p w:rsidR="00EF5C0D" w:rsidRPr="00EF5C0D" w:rsidRDefault="00DE38BD" w:rsidP="001F58AA">
      <w:pPr>
        <w:spacing w:after="0"/>
        <w:rPr>
          <w:rFonts w:asciiTheme="majorBidi" w:hAnsiTheme="majorBidi" w:cstheme="majorBidi"/>
          <w:sz w:val="24"/>
          <w:szCs w:val="24"/>
        </w:rPr>
      </w:pPr>
      <w:r w:rsidRPr="00DE38BD">
        <w:rPr>
          <w:rFonts w:asciiTheme="majorBidi" w:hAnsiTheme="majorBidi" w:cstheme="majorBidi"/>
          <w:sz w:val="24"/>
          <w:szCs w:val="24"/>
        </w:rPr>
        <w:t xml:space="preserve">Mais bientôt, </w:t>
      </w:r>
      <w:r w:rsidRPr="00DE38BD">
        <w:rPr>
          <w:rFonts w:asciiTheme="majorBidi" w:hAnsiTheme="majorBidi" w:cstheme="majorBidi"/>
          <w:sz w:val="24"/>
          <w:szCs w:val="24"/>
          <w:u w:val="single"/>
        </w:rPr>
        <w:t>dans les derniers siècles du Moyen Âge</w:t>
      </w:r>
      <w:r w:rsidRPr="00DE38BD">
        <w:rPr>
          <w:rFonts w:asciiTheme="majorBidi" w:hAnsiTheme="majorBidi" w:cstheme="majorBidi"/>
          <w:sz w:val="24"/>
          <w:szCs w:val="24"/>
        </w:rPr>
        <w:t xml:space="preserve">, le développement de la chirurgie, ainsi qu’un autre regard et une nouvelle curiosité portés au corps humain, contribuent au développement de la pratique de la </w:t>
      </w:r>
      <w:r w:rsidRPr="00DE38BD">
        <w:rPr>
          <w:rFonts w:asciiTheme="majorBidi" w:hAnsiTheme="majorBidi" w:cstheme="majorBidi"/>
          <w:b/>
          <w:bCs/>
          <w:sz w:val="24"/>
          <w:szCs w:val="24"/>
        </w:rPr>
        <w:t xml:space="preserve">dissection </w:t>
      </w:r>
      <w:r w:rsidRPr="00115D58">
        <w:rPr>
          <w:rFonts w:asciiTheme="majorBidi" w:hAnsiTheme="majorBidi" w:cstheme="majorBidi"/>
          <w:b/>
          <w:bCs/>
          <w:sz w:val="24"/>
          <w:szCs w:val="24"/>
        </w:rPr>
        <w:t>humaine.</w:t>
      </w:r>
      <w:r w:rsidRPr="00DE38BD">
        <w:rPr>
          <w:rFonts w:asciiTheme="majorBidi" w:hAnsiTheme="majorBidi" w:cstheme="majorBidi"/>
          <w:sz w:val="24"/>
          <w:szCs w:val="24"/>
        </w:rPr>
        <w:t xml:space="preserve"> Celle-ci n’était pas interdite par l’Église comme on le pense souvent ; elle est attestée dès </w:t>
      </w:r>
      <w:r w:rsidRPr="00DE38BD">
        <w:rPr>
          <w:rFonts w:asciiTheme="majorBidi" w:hAnsiTheme="majorBidi" w:cstheme="majorBidi"/>
          <w:b/>
          <w:bCs/>
          <w:sz w:val="24"/>
          <w:szCs w:val="24"/>
        </w:rPr>
        <w:t>la fin du XIIIe siècle</w:t>
      </w:r>
      <w:r w:rsidRPr="00DE38BD">
        <w:rPr>
          <w:rFonts w:asciiTheme="majorBidi" w:hAnsiTheme="majorBidi" w:cstheme="majorBidi"/>
          <w:sz w:val="24"/>
          <w:szCs w:val="24"/>
        </w:rPr>
        <w:t xml:space="preserve">, en </w:t>
      </w:r>
      <w:r w:rsidRPr="00DE38BD">
        <w:rPr>
          <w:rFonts w:asciiTheme="majorBidi" w:hAnsiTheme="majorBidi" w:cstheme="majorBidi"/>
          <w:sz w:val="24"/>
          <w:szCs w:val="24"/>
          <w:u w:val="single"/>
        </w:rPr>
        <w:t>Italie</w:t>
      </w:r>
      <w:r w:rsidRPr="00DE38BD">
        <w:rPr>
          <w:rFonts w:asciiTheme="majorBidi" w:hAnsiTheme="majorBidi" w:cstheme="majorBidi"/>
          <w:sz w:val="24"/>
          <w:szCs w:val="24"/>
        </w:rPr>
        <w:t xml:space="preserve">, tant dans un </w:t>
      </w:r>
      <w:r w:rsidRPr="00621B80">
        <w:rPr>
          <w:rFonts w:asciiTheme="majorBidi" w:hAnsiTheme="majorBidi" w:cstheme="majorBidi"/>
          <w:sz w:val="24"/>
          <w:szCs w:val="24"/>
          <w:u w:val="single"/>
        </w:rPr>
        <w:t>cadre légal</w:t>
      </w:r>
      <w:r w:rsidRPr="00DE38BD">
        <w:rPr>
          <w:rFonts w:asciiTheme="majorBidi" w:hAnsiTheme="majorBidi" w:cstheme="majorBidi"/>
          <w:sz w:val="24"/>
          <w:szCs w:val="24"/>
        </w:rPr>
        <w:t xml:space="preserve"> (</w:t>
      </w:r>
      <w:r w:rsidRPr="00DE38BD">
        <w:rPr>
          <w:rFonts w:asciiTheme="majorBidi" w:hAnsiTheme="majorBidi" w:cstheme="majorBidi"/>
          <w:b/>
          <w:bCs/>
          <w:sz w:val="24"/>
          <w:szCs w:val="24"/>
        </w:rPr>
        <w:t>autopsies judiciaires</w:t>
      </w:r>
      <w:r w:rsidRPr="00DE38BD">
        <w:rPr>
          <w:rFonts w:asciiTheme="majorBidi" w:hAnsiTheme="majorBidi" w:cstheme="majorBidi"/>
          <w:sz w:val="24"/>
          <w:szCs w:val="24"/>
        </w:rPr>
        <w:t>) qu’</w:t>
      </w:r>
      <w:r w:rsidRPr="00DE38BD">
        <w:rPr>
          <w:rFonts w:asciiTheme="majorBidi" w:hAnsiTheme="majorBidi" w:cstheme="majorBidi"/>
          <w:sz w:val="24"/>
          <w:szCs w:val="24"/>
          <w:u w:val="single"/>
        </w:rPr>
        <w:t>universitaire</w:t>
      </w:r>
      <w:r w:rsidRPr="00DE38BD">
        <w:rPr>
          <w:rFonts w:asciiTheme="majorBidi" w:hAnsiTheme="majorBidi" w:cstheme="majorBidi"/>
          <w:sz w:val="24"/>
          <w:szCs w:val="24"/>
        </w:rPr>
        <w:t>.</w:t>
      </w:r>
    </w:p>
    <w:p w:rsidR="00A705BB" w:rsidRPr="00F608BC" w:rsidRDefault="00A0667B" w:rsidP="001F58AA">
      <w:pPr>
        <w:pStyle w:val="Paragraphedeliste"/>
        <w:numPr>
          <w:ilvl w:val="0"/>
          <w:numId w:val="3"/>
        </w:numPr>
        <w:spacing w:after="0"/>
        <w:rPr>
          <w:rFonts w:asciiTheme="majorBidi" w:hAnsiTheme="majorBidi" w:cstheme="majorBidi"/>
          <w:b/>
          <w:bCs/>
          <w:sz w:val="28"/>
          <w:szCs w:val="28"/>
          <w:u w:val="single"/>
        </w:rPr>
      </w:pPr>
      <w:r w:rsidRPr="00F608BC">
        <w:rPr>
          <w:rFonts w:asciiTheme="majorBidi" w:hAnsiTheme="majorBidi" w:cstheme="majorBidi"/>
          <w:b/>
          <w:bCs/>
          <w:sz w:val="28"/>
          <w:szCs w:val="28"/>
          <w:u w:val="single"/>
        </w:rPr>
        <w:t>L’anatomie dans le monde arabo-musulman (10</w:t>
      </w:r>
      <w:r w:rsidRPr="00F608BC">
        <w:rPr>
          <w:rFonts w:asciiTheme="majorBidi" w:hAnsiTheme="majorBidi" w:cstheme="majorBidi"/>
          <w:b/>
          <w:bCs/>
          <w:sz w:val="28"/>
          <w:szCs w:val="28"/>
          <w:u w:val="single"/>
          <w:vertAlign w:val="superscript"/>
        </w:rPr>
        <w:t>ème</w:t>
      </w:r>
      <w:r w:rsidRPr="00F608BC">
        <w:rPr>
          <w:rFonts w:asciiTheme="majorBidi" w:hAnsiTheme="majorBidi" w:cstheme="majorBidi"/>
          <w:b/>
          <w:bCs/>
          <w:sz w:val="28"/>
          <w:szCs w:val="28"/>
          <w:u w:val="single"/>
        </w:rPr>
        <w:t xml:space="preserve"> – 13</w:t>
      </w:r>
      <w:r w:rsidRPr="00F608BC">
        <w:rPr>
          <w:rFonts w:asciiTheme="majorBidi" w:hAnsiTheme="majorBidi" w:cstheme="majorBidi"/>
          <w:b/>
          <w:bCs/>
          <w:sz w:val="28"/>
          <w:szCs w:val="28"/>
          <w:u w:val="single"/>
          <w:vertAlign w:val="superscript"/>
        </w:rPr>
        <w:t>ème</w:t>
      </w:r>
      <w:r w:rsidR="00600935" w:rsidRPr="00F608BC">
        <w:rPr>
          <w:rFonts w:asciiTheme="majorBidi" w:hAnsiTheme="majorBidi" w:cstheme="majorBidi"/>
          <w:b/>
          <w:bCs/>
          <w:sz w:val="28"/>
          <w:szCs w:val="28"/>
          <w:u w:val="single"/>
        </w:rPr>
        <w:t>siècle</w:t>
      </w:r>
      <w:r w:rsidRPr="00F608BC">
        <w:rPr>
          <w:rFonts w:asciiTheme="majorBidi" w:hAnsiTheme="majorBidi" w:cstheme="majorBidi"/>
          <w:b/>
          <w:bCs/>
          <w:sz w:val="28"/>
          <w:szCs w:val="28"/>
          <w:u w:val="single"/>
        </w:rPr>
        <w:t>)</w:t>
      </w:r>
    </w:p>
    <w:p w:rsidR="00355B04" w:rsidRDefault="008A614E" w:rsidP="008A614E">
      <w:pPr>
        <w:pStyle w:val="Paragraphedeliste"/>
        <w:ind w:left="0"/>
        <w:rPr>
          <w:rFonts w:asciiTheme="majorBidi" w:hAnsiTheme="majorBidi" w:cstheme="majorBidi"/>
          <w:sz w:val="24"/>
          <w:szCs w:val="24"/>
        </w:rPr>
      </w:pPr>
      <w:r w:rsidRPr="008A614E">
        <w:rPr>
          <w:rFonts w:asciiTheme="majorBidi" w:hAnsiTheme="majorBidi" w:cstheme="majorBidi"/>
          <w:b/>
          <w:bCs/>
          <w:sz w:val="24"/>
          <w:szCs w:val="24"/>
        </w:rPr>
        <w:t xml:space="preserve">Avicenne(  </w:t>
      </w:r>
      <w:r w:rsidR="00D91FFC" w:rsidRPr="008A614E">
        <w:rPr>
          <w:rFonts w:asciiTheme="majorBidi" w:hAnsiTheme="majorBidi" w:cstheme="majorBidi"/>
          <w:b/>
          <w:bCs/>
          <w:sz w:val="24"/>
          <w:szCs w:val="24"/>
        </w:rPr>
        <w:t xml:space="preserve">Ibn </w:t>
      </w:r>
      <w:proofErr w:type="spellStart"/>
      <w:r w:rsidR="00D91FFC" w:rsidRPr="008A614E">
        <w:rPr>
          <w:rFonts w:asciiTheme="majorBidi" w:hAnsiTheme="majorBidi" w:cstheme="majorBidi"/>
          <w:b/>
          <w:bCs/>
          <w:sz w:val="24"/>
          <w:szCs w:val="24"/>
        </w:rPr>
        <w:t>Sīn</w:t>
      </w:r>
      <w:r w:rsidR="00EA11E5">
        <w:rPr>
          <w:rFonts w:asciiTheme="majorBidi" w:hAnsiTheme="majorBidi" w:cstheme="majorBidi"/>
          <w:b/>
          <w:bCs/>
          <w:sz w:val="24"/>
          <w:szCs w:val="24"/>
        </w:rPr>
        <w:t>a</w:t>
      </w:r>
      <w:proofErr w:type="spellEnd"/>
      <w:r w:rsidR="00D91FFC" w:rsidRPr="008A614E">
        <w:rPr>
          <w:rFonts w:asciiTheme="majorBidi" w:hAnsiTheme="majorBidi" w:cstheme="majorBidi"/>
          <w:sz w:val="24"/>
          <w:szCs w:val="24"/>
          <w:rtl/>
        </w:rPr>
        <w:t>ابن سینا</w:t>
      </w:r>
      <w:r w:rsidR="00D91FFC" w:rsidRPr="008A614E">
        <w:rPr>
          <w:rFonts w:asciiTheme="majorBidi" w:hAnsiTheme="majorBidi" w:cstheme="majorBidi"/>
          <w:sz w:val="24"/>
          <w:szCs w:val="24"/>
        </w:rPr>
        <w:t xml:space="preserve">), </w:t>
      </w:r>
      <w:r w:rsidR="00E21B48" w:rsidRPr="008A614E">
        <w:rPr>
          <w:rFonts w:asciiTheme="majorBidi" w:hAnsiTheme="majorBidi" w:cstheme="majorBidi"/>
          <w:sz w:val="24"/>
          <w:szCs w:val="24"/>
        </w:rPr>
        <w:t xml:space="preserve">philosophe et médecin médiéval persan, de religion musulmane, né le </w:t>
      </w:r>
      <w:hyperlink r:id="rId49" w:tooltip="7 août" w:history="1">
        <w:r w:rsidR="00E21B48" w:rsidRPr="008A614E">
          <w:rPr>
            <w:rStyle w:val="Lienhypertexte"/>
            <w:rFonts w:asciiTheme="majorBidi" w:hAnsiTheme="majorBidi" w:cstheme="majorBidi"/>
            <w:b/>
            <w:bCs/>
            <w:color w:val="auto"/>
            <w:sz w:val="24"/>
            <w:szCs w:val="24"/>
            <w:u w:val="none"/>
          </w:rPr>
          <w:t>7 août</w:t>
        </w:r>
      </w:hyperlink>
      <w:hyperlink r:id="rId50" w:tooltip="980" w:history="1">
        <w:r w:rsidR="00E21B48" w:rsidRPr="008A614E">
          <w:rPr>
            <w:rStyle w:val="Lienhypertexte"/>
            <w:rFonts w:asciiTheme="majorBidi" w:hAnsiTheme="majorBidi" w:cstheme="majorBidi"/>
            <w:b/>
            <w:bCs/>
            <w:color w:val="auto"/>
            <w:sz w:val="24"/>
            <w:szCs w:val="24"/>
            <w:u w:val="none"/>
          </w:rPr>
          <w:t>980</w:t>
        </w:r>
      </w:hyperlink>
      <w:r w:rsidR="00E21B48" w:rsidRPr="008A614E">
        <w:rPr>
          <w:rFonts w:asciiTheme="majorBidi" w:hAnsiTheme="majorBidi" w:cstheme="majorBidi"/>
          <w:sz w:val="24"/>
          <w:szCs w:val="24"/>
        </w:rPr>
        <w:t xml:space="preserve">à </w:t>
      </w:r>
      <w:proofErr w:type="spellStart"/>
      <w:r w:rsidR="00E21B48" w:rsidRPr="008A614E">
        <w:rPr>
          <w:rFonts w:asciiTheme="majorBidi" w:hAnsiTheme="majorBidi" w:cstheme="majorBidi"/>
          <w:sz w:val="24"/>
          <w:szCs w:val="24"/>
        </w:rPr>
        <w:t>Afshéna</w:t>
      </w:r>
      <w:proofErr w:type="spellEnd"/>
      <w:r w:rsidR="00E21B48" w:rsidRPr="008A614E">
        <w:rPr>
          <w:rFonts w:asciiTheme="majorBidi" w:hAnsiTheme="majorBidi" w:cstheme="majorBidi"/>
          <w:sz w:val="24"/>
          <w:szCs w:val="24"/>
        </w:rPr>
        <w:t xml:space="preserve"> (actuellement en </w:t>
      </w:r>
      <w:hyperlink r:id="rId51" w:tooltip="Ouzbékistan" w:history="1">
        <w:r w:rsidR="00E21B48" w:rsidRPr="008A614E">
          <w:rPr>
            <w:rStyle w:val="Lienhypertexte"/>
            <w:rFonts w:asciiTheme="majorBidi" w:hAnsiTheme="majorBidi" w:cstheme="majorBidi"/>
            <w:color w:val="auto"/>
            <w:sz w:val="24"/>
            <w:szCs w:val="24"/>
          </w:rPr>
          <w:t>Ouzbékistan</w:t>
        </w:r>
      </w:hyperlink>
      <w:r w:rsidR="00E21B48" w:rsidRPr="008A614E">
        <w:rPr>
          <w:rFonts w:asciiTheme="majorBidi" w:hAnsiTheme="majorBidi" w:cstheme="majorBidi"/>
          <w:sz w:val="24"/>
          <w:szCs w:val="24"/>
        </w:rPr>
        <w:t xml:space="preserve">) et mort en </w:t>
      </w:r>
      <w:hyperlink r:id="rId52" w:tooltip="1037" w:history="1">
        <w:r w:rsidR="00E21B48" w:rsidRPr="008A614E">
          <w:rPr>
            <w:rStyle w:val="Lienhypertexte"/>
            <w:rFonts w:asciiTheme="majorBidi" w:hAnsiTheme="majorBidi" w:cstheme="majorBidi"/>
            <w:b/>
            <w:bCs/>
            <w:color w:val="auto"/>
            <w:sz w:val="24"/>
            <w:szCs w:val="24"/>
            <w:u w:val="none"/>
          </w:rPr>
          <w:t>juin 1037</w:t>
        </w:r>
      </w:hyperlink>
      <w:r w:rsidR="00E21B48" w:rsidRPr="008A614E">
        <w:rPr>
          <w:rFonts w:asciiTheme="majorBidi" w:hAnsiTheme="majorBidi" w:cstheme="majorBidi"/>
          <w:sz w:val="24"/>
          <w:szCs w:val="24"/>
        </w:rPr>
        <w:t xml:space="preserve">à </w:t>
      </w:r>
      <w:hyperlink r:id="rId53" w:tooltip="Hamadan" w:history="1">
        <w:proofErr w:type="spellStart"/>
        <w:r w:rsidR="00E21B48" w:rsidRPr="008A614E">
          <w:rPr>
            <w:rStyle w:val="Lienhypertexte"/>
            <w:rFonts w:asciiTheme="majorBidi" w:hAnsiTheme="majorBidi" w:cstheme="majorBidi"/>
            <w:color w:val="auto"/>
            <w:sz w:val="24"/>
            <w:szCs w:val="24"/>
            <w:u w:val="none"/>
          </w:rPr>
          <w:t>Hamadan</w:t>
        </w:r>
        <w:proofErr w:type="spellEnd"/>
      </w:hyperlink>
      <w:r w:rsidR="00E21B48" w:rsidRPr="008A614E">
        <w:rPr>
          <w:rFonts w:asciiTheme="majorBidi" w:hAnsiTheme="majorBidi" w:cstheme="majorBidi"/>
          <w:sz w:val="24"/>
          <w:szCs w:val="24"/>
        </w:rPr>
        <w:t xml:space="preserve"> (</w:t>
      </w:r>
      <w:r w:rsidR="00E21B48" w:rsidRPr="008A614E">
        <w:rPr>
          <w:rFonts w:asciiTheme="majorBidi" w:hAnsiTheme="majorBidi" w:cstheme="majorBidi"/>
          <w:sz w:val="24"/>
          <w:szCs w:val="24"/>
          <w:u w:val="single"/>
        </w:rPr>
        <w:t>en Iran</w:t>
      </w:r>
      <w:r w:rsidR="00E21B48" w:rsidRPr="008A614E">
        <w:rPr>
          <w:rFonts w:asciiTheme="majorBidi" w:hAnsiTheme="majorBidi" w:cstheme="majorBidi"/>
          <w:sz w:val="24"/>
          <w:szCs w:val="24"/>
        </w:rPr>
        <w:t xml:space="preserve">) a </w:t>
      </w:r>
      <w:r w:rsidR="00E0366E" w:rsidRPr="008A614E">
        <w:rPr>
          <w:rFonts w:asciiTheme="majorBidi" w:hAnsiTheme="majorBidi" w:cstheme="majorBidi"/>
          <w:sz w:val="24"/>
          <w:szCs w:val="24"/>
        </w:rPr>
        <w:t>écrit au</w:t>
      </w:r>
      <w:r w:rsidR="00E0366E" w:rsidRPr="00A5389E">
        <w:rPr>
          <w:rFonts w:asciiTheme="majorBidi" w:hAnsiTheme="majorBidi" w:cstheme="majorBidi"/>
          <w:b/>
          <w:bCs/>
          <w:sz w:val="24"/>
          <w:szCs w:val="24"/>
        </w:rPr>
        <w:t>Xème siècle</w:t>
      </w:r>
      <w:r w:rsidRPr="008A614E">
        <w:rPr>
          <w:rFonts w:asciiTheme="majorBidi" w:hAnsiTheme="majorBidi" w:cstheme="majorBidi"/>
          <w:b/>
          <w:bCs/>
          <w:sz w:val="24"/>
          <w:szCs w:val="24"/>
        </w:rPr>
        <w:t xml:space="preserve">« Le canon » de la médecine d’ (Ibn </w:t>
      </w:r>
      <w:proofErr w:type="spellStart"/>
      <w:r w:rsidRPr="008A614E">
        <w:rPr>
          <w:rFonts w:asciiTheme="majorBidi" w:hAnsiTheme="majorBidi" w:cstheme="majorBidi"/>
          <w:b/>
          <w:bCs/>
          <w:sz w:val="24"/>
          <w:szCs w:val="24"/>
        </w:rPr>
        <w:t>Sina</w:t>
      </w:r>
      <w:proofErr w:type="spellEnd"/>
      <w:r w:rsidRPr="008A614E">
        <w:rPr>
          <w:rFonts w:asciiTheme="majorBidi" w:hAnsiTheme="majorBidi" w:cstheme="majorBidi"/>
          <w:b/>
          <w:bCs/>
          <w:sz w:val="24"/>
          <w:szCs w:val="24"/>
        </w:rPr>
        <w:t xml:space="preserve">), </w:t>
      </w:r>
      <w:r w:rsidR="00E0366E" w:rsidRPr="00E0366E">
        <w:rPr>
          <w:rFonts w:asciiTheme="majorBidi" w:hAnsiTheme="majorBidi" w:cstheme="majorBidi"/>
          <w:b/>
          <w:bCs/>
          <w:sz w:val="24"/>
          <w:szCs w:val="24"/>
        </w:rPr>
        <w:t>«</w:t>
      </w:r>
      <w:r w:rsidR="00E0366E">
        <w:rPr>
          <w:rFonts w:asciiTheme="majorBidi" w:hAnsiTheme="majorBidi" w:cstheme="majorBidi"/>
          <w:sz w:val="24"/>
          <w:szCs w:val="24"/>
        </w:rPr>
        <w:t> </w:t>
      </w:r>
      <w:r w:rsidR="00A705BB" w:rsidRPr="00E0366E">
        <w:rPr>
          <w:rFonts w:asciiTheme="majorBidi" w:hAnsiTheme="majorBidi" w:cstheme="majorBidi"/>
          <w:b/>
          <w:bCs/>
          <w:sz w:val="24"/>
          <w:szCs w:val="24"/>
        </w:rPr>
        <w:t>Al Qanun fi al-</w:t>
      </w:r>
      <w:proofErr w:type="spellStart"/>
      <w:r w:rsidR="00A705BB" w:rsidRPr="00E0366E">
        <w:rPr>
          <w:rFonts w:asciiTheme="majorBidi" w:hAnsiTheme="majorBidi" w:cstheme="majorBidi"/>
          <w:b/>
          <w:bCs/>
          <w:sz w:val="24"/>
          <w:szCs w:val="24"/>
        </w:rPr>
        <w:t>Tibb</w:t>
      </w:r>
      <w:proofErr w:type="spellEnd"/>
      <w:r w:rsidR="00E0366E">
        <w:rPr>
          <w:rFonts w:asciiTheme="majorBidi" w:hAnsiTheme="majorBidi" w:cstheme="majorBidi"/>
          <w:sz w:val="24"/>
          <w:szCs w:val="24"/>
        </w:rPr>
        <w:t> </w:t>
      </w:r>
      <w:r w:rsidR="00E0366E" w:rsidRPr="008A614E">
        <w:rPr>
          <w:rFonts w:asciiTheme="majorBidi" w:hAnsiTheme="majorBidi" w:cstheme="majorBidi"/>
          <w:sz w:val="24"/>
          <w:szCs w:val="24"/>
        </w:rPr>
        <w:t>»</w:t>
      </w:r>
      <w:r w:rsidRPr="008A614E">
        <w:rPr>
          <w:rFonts w:asciiTheme="majorBidi" w:hAnsiTheme="majorBidi" w:cstheme="majorBidi"/>
          <w:sz w:val="24"/>
          <w:szCs w:val="24"/>
        </w:rPr>
        <w:t xml:space="preserve"> </w:t>
      </w:r>
      <w:proofErr w:type="spellStart"/>
      <w:r w:rsidRPr="008A614E">
        <w:rPr>
          <w:rFonts w:asciiTheme="majorBidi" w:hAnsiTheme="majorBidi" w:cstheme="majorBidi"/>
          <w:sz w:val="24"/>
          <w:szCs w:val="24"/>
        </w:rPr>
        <w:t>qui</w:t>
      </w:r>
      <w:r w:rsidR="00A705BB" w:rsidRPr="00987018">
        <w:rPr>
          <w:rFonts w:asciiTheme="majorBidi" w:hAnsiTheme="majorBidi" w:cstheme="majorBidi"/>
          <w:sz w:val="24"/>
          <w:szCs w:val="24"/>
        </w:rPr>
        <w:t>exerça</w:t>
      </w:r>
      <w:proofErr w:type="spellEnd"/>
      <w:r w:rsidR="00A705BB" w:rsidRPr="00987018">
        <w:rPr>
          <w:rFonts w:asciiTheme="majorBidi" w:hAnsiTheme="majorBidi" w:cstheme="majorBidi"/>
          <w:sz w:val="24"/>
          <w:szCs w:val="24"/>
        </w:rPr>
        <w:t xml:space="preserve"> une grande influence sur l’enseignement de la médecine dans le monde arabe et en occident. </w:t>
      </w:r>
    </w:p>
    <w:p w:rsidR="00A705BB" w:rsidRDefault="00A705BB" w:rsidP="008A614E">
      <w:pPr>
        <w:pStyle w:val="Paragraphedeliste"/>
        <w:ind w:left="0"/>
        <w:rPr>
          <w:rFonts w:asciiTheme="majorBidi" w:hAnsiTheme="majorBidi" w:cstheme="majorBidi"/>
          <w:i/>
          <w:iCs/>
          <w:sz w:val="24"/>
          <w:szCs w:val="24"/>
        </w:rPr>
      </w:pPr>
      <w:r w:rsidRPr="00987018">
        <w:rPr>
          <w:rFonts w:asciiTheme="majorBidi" w:hAnsiTheme="majorBidi" w:cstheme="majorBidi"/>
          <w:sz w:val="24"/>
          <w:szCs w:val="24"/>
        </w:rPr>
        <w:t xml:space="preserve">Encyclopédie de référence, </w:t>
      </w:r>
      <w:r w:rsidRPr="00621B80">
        <w:rPr>
          <w:rFonts w:asciiTheme="majorBidi" w:hAnsiTheme="majorBidi" w:cstheme="majorBidi"/>
          <w:b/>
          <w:bCs/>
          <w:sz w:val="24"/>
          <w:szCs w:val="24"/>
        </w:rPr>
        <w:t>ce manuel fit autorité en Europe du XIIème au XVIIème siècle</w:t>
      </w:r>
      <w:r w:rsidRPr="00987018">
        <w:rPr>
          <w:rFonts w:asciiTheme="majorBidi" w:hAnsiTheme="majorBidi" w:cstheme="majorBidi"/>
          <w:sz w:val="24"/>
          <w:szCs w:val="24"/>
        </w:rPr>
        <w:t xml:space="preserve"> et valut à Avicenne </w:t>
      </w:r>
      <w:r w:rsidRPr="00621B80">
        <w:rPr>
          <w:rFonts w:asciiTheme="majorBidi" w:hAnsiTheme="majorBidi" w:cstheme="majorBidi"/>
          <w:b/>
          <w:bCs/>
          <w:sz w:val="24"/>
          <w:szCs w:val="24"/>
        </w:rPr>
        <w:t xml:space="preserve">le titre de </w:t>
      </w:r>
      <w:r w:rsidRPr="00621B80">
        <w:rPr>
          <w:rFonts w:asciiTheme="majorBidi" w:hAnsiTheme="majorBidi" w:cstheme="majorBidi"/>
          <w:b/>
          <w:bCs/>
          <w:sz w:val="24"/>
          <w:szCs w:val="24"/>
          <w:u w:val="single"/>
        </w:rPr>
        <w:t xml:space="preserve">Prince des </w:t>
      </w:r>
      <w:r w:rsidR="001451F5" w:rsidRPr="00621B80">
        <w:rPr>
          <w:rFonts w:asciiTheme="majorBidi" w:hAnsiTheme="majorBidi" w:cstheme="majorBidi"/>
          <w:b/>
          <w:bCs/>
          <w:sz w:val="24"/>
          <w:szCs w:val="24"/>
          <w:u w:val="single"/>
        </w:rPr>
        <w:t>savants</w:t>
      </w:r>
      <w:r w:rsidR="001451F5" w:rsidRPr="00987018">
        <w:rPr>
          <w:rFonts w:asciiTheme="majorBidi" w:hAnsiTheme="majorBidi" w:cstheme="majorBidi"/>
          <w:sz w:val="24"/>
          <w:szCs w:val="24"/>
        </w:rPr>
        <w:t xml:space="preserve">. Son Canon de la médecine est un ouvrage monumental en </w:t>
      </w:r>
      <w:r w:rsidR="001451F5" w:rsidRPr="00621B80">
        <w:rPr>
          <w:rFonts w:asciiTheme="majorBidi" w:hAnsiTheme="majorBidi" w:cstheme="majorBidi"/>
          <w:b/>
          <w:bCs/>
          <w:sz w:val="24"/>
          <w:szCs w:val="24"/>
        </w:rPr>
        <w:t>cinq volumes ouvrage </w:t>
      </w:r>
      <w:r w:rsidR="001451F5" w:rsidRPr="00987018">
        <w:rPr>
          <w:rFonts w:asciiTheme="majorBidi" w:hAnsiTheme="majorBidi" w:cstheme="majorBidi"/>
          <w:sz w:val="24"/>
          <w:szCs w:val="24"/>
        </w:rPr>
        <w:t>: le 1</w:t>
      </w:r>
      <w:r w:rsidR="001451F5" w:rsidRPr="00987018">
        <w:rPr>
          <w:rFonts w:asciiTheme="majorBidi" w:hAnsiTheme="majorBidi" w:cstheme="majorBidi"/>
          <w:sz w:val="24"/>
          <w:szCs w:val="24"/>
          <w:vertAlign w:val="superscript"/>
        </w:rPr>
        <w:t>er</w:t>
      </w:r>
      <w:r w:rsidR="001451F5" w:rsidRPr="00987018">
        <w:rPr>
          <w:rFonts w:asciiTheme="majorBidi" w:hAnsiTheme="majorBidi" w:cstheme="majorBidi"/>
          <w:sz w:val="24"/>
          <w:szCs w:val="24"/>
        </w:rPr>
        <w:t xml:space="preserve"> volume traite des origines de la santé et de la médecine ainsi que d’aspects de l’anatomie et du fonctionnement du corps. Traduit en latin dans les années </w:t>
      </w:r>
      <w:r w:rsidR="001451F5" w:rsidRPr="00987018">
        <w:rPr>
          <w:rFonts w:asciiTheme="majorBidi" w:hAnsiTheme="majorBidi" w:cstheme="majorBidi"/>
          <w:b/>
          <w:bCs/>
          <w:sz w:val="24"/>
          <w:szCs w:val="24"/>
        </w:rPr>
        <w:t xml:space="preserve">1100, </w:t>
      </w:r>
      <w:r w:rsidR="001451F5" w:rsidRPr="00987018">
        <w:rPr>
          <w:rFonts w:asciiTheme="majorBidi" w:hAnsiTheme="majorBidi" w:cstheme="majorBidi"/>
          <w:b/>
          <w:bCs/>
          <w:i/>
          <w:iCs/>
          <w:sz w:val="24"/>
          <w:szCs w:val="24"/>
        </w:rPr>
        <w:t>le Canonde la médecine</w:t>
      </w:r>
      <w:r w:rsidR="001451F5" w:rsidRPr="00987018">
        <w:rPr>
          <w:rFonts w:asciiTheme="majorBidi" w:hAnsiTheme="majorBidi" w:cstheme="majorBidi"/>
          <w:sz w:val="24"/>
          <w:szCs w:val="24"/>
        </w:rPr>
        <w:t>domina le monde médical pendant tout le moyen âge.</w:t>
      </w:r>
    </w:p>
    <w:p w:rsidR="00A705BB" w:rsidRPr="00621B80" w:rsidRDefault="00AE0B5F" w:rsidP="001F58AA">
      <w:pPr>
        <w:pStyle w:val="Paragraphedeliste"/>
        <w:spacing w:after="0" w:line="240" w:lineRule="auto"/>
        <w:ind w:left="0"/>
        <w:rPr>
          <w:rFonts w:asciiTheme="majorBidi" w:hAnsiTheme="majorBidi" w:cstheme="majorBidi"/>
          <w:b/>
          <w:bCs/>
          <w:sz w:val="24"/>
          <w:szCs w:val="24"/>
        </w:rPr>
      </w:pPr>
      <w:r w:rsidRPr="00431342">
        <w:rPr>
          <w:rFonts w:asciiTheme="majorBidi" w:hAnsiTheme="majorBidi" w:cstheme="majorBidi"/>
          <w:sz w:val="24"/>
          <w:szCs w:val="24"/>
        </w:rPr>
        <w:t>A</w:t>
      </w:r>
      <w:r w:rsidR="00431342">
        <w:rPr>
          <w:rFonts w:asciiTheme="majorBidi" w:hAnsiTheme="majorBidi" w:cstheme="majorBidi"/>
          <w:sz w:val="24"/>
          <w:szCs w:val="24"/>
        </w:rPr>
        <w:t xml:space="preserve">u </w:t>
      </w:r>
      <w:r w:rsidR="00431342" w:rsidRPr="00431342">
        <w:rPr>
          <w:rFonts w:asciiTheme="majorBidi" w:hAnsiTheme="majorBidi" w:cstheme="majorBidi"/>
          <w:b/>
          <w:bCs/>
          <w:sz w:val="24"/>
          <w:szCs w:val="24"/>
        </w:rPr>
        <w:t xml:space="preserve">XIIIème siècle, </w:t>
      </w:r>
      <w:r w:rsidR="00C518E5">
        <w:rPr>
          <w:rFonts w:asciiTheme="majorBidi" w:hAnsiTheme="majorBidi" w:cstheme="majorBidi"/>
          <w:b/>
          <w:bCs/>
          <w:sz w:val="24"/>
          <w:szCs w:val="24"/>
        </w:rPr>
        <w:t xml:space="preserve">en </w:t>
      </w:r>
      <w:r w:rsidR="00C518E5" w:rsidRPr="00C518E5">
        <w:rPr>
          <w:rFonts w:asciiTheme="majorBidi" w:hAnsiTheme="majorBidi" w:cstheme="majorBidi"/>
          <w:b/>
          <w:bCs/>
          <w:sz w:val="24"/>
          <w:szCs w:val="24"/>
          <w:u w:val="single"/>
        </w:rPr>
        <w:t>1242</w:t>
      </w:r>
      <w:r w:rsidR="00431342" w:rsidRPr="00431342">
        <w:rPr>
          <w:rFonts w:asciiTheme="majorBidi" w:hAnsiTheme="majorBidi" w:cstheme="majorBidi"/>
          <w:b/>
          <w:bCs/>
          <w:i/>
          <w:iCs/>
          <w:sz w:val="24"/>
          <w:szCs w:val="24"/>
        </w:rPr>
        <w:t>Ibn Al Nafis</w:t>
      </w:r>
      <w:r w:rsidR="00355B04">
        <w:rPr>
          <w:rFonts w:asciiTheme="majorBidi" w:hAnsiTheme="majorBidi" w:cstheme="majorBidi"/>
          <w:sz w:val="24"/>
          <w:szCs w:val="24"/>
        </w:rPr>
        <w:t>est le</w:t>
      </w:r>
      <w:r w:rsidR="00431342">
        <w:rPr>
          <w:rFonts w:asciiTheme="majorBidi" w:hAnsiTheme="majorBidi" w:cstheme="majorBidi"/>
          <w:sz w:val="24"/>
          <w:szCs w:val="24"/>
        </w:rPr>
        <w:t xml:space="preserve"> 1</w:t>
      </w:r>
      <w:r w:rsidR="00431342" w:rsidRPr="00431342">
        <w:rPr>
          <w:rFonts w:asciiTheme="majorBidi" w:hAnsiTheme="majorBidi" w:cstheme="majorBidi"/>
          <w:sz w:val="24"/>
          <w:szCs w:val="24"/>
          <w:vertAlign w:val="superscript"/>
        </w:rPr>
        <w:t>er</w:t>
      </w:r>
      <w:r w:rsidR="00431342">
        <w:rPr>
          <w:rFonts w:asciiTheme="majorBidi" w:hAnsiTheme="majorBidi" w:cstheme="majorBidi"/>
          <w:sz w:val="24"/>
          <w:szCs w:val="24"/>
        </w:rPr>
        <w:t xml:space="preserve"> à avoir mis en évidence </w:t>
      </w:r>
      <w:r w:rsidR="00431342" w:rsidRPr="00621B80">
        <w:rPr>
          <w:rFonts w:asciiTheme="majorBidi" w:hAnsiTheme="majorBidi" w:cstheme="majorBidi"/>
          <w:b/>
          <w:bCs/>
          <w:sz w:val="24"/>
          <w:szCs w:val="24"/>
          <w:u w:val="single"/>
        </w:rPr>
        <w:t>la circulation du sang vers les poumons</w:t>
      </w:r>
      <w:r w:rsidR="00431342" w:rsidRPr="00621B80">
        <w:rPr>
          <w:rFonts w:asciiTheme="majorBidi" w:hAnsiTheme="majorBidi" w:cstheme="majorBidi"/>
          <w:b/>
          <w:bCs/>
          <w:sz w:val="24"/>
          <w:szCs w:val="24"/>
        </w:rPr>
        <w:t>.</w:t>
      </w:r>
    </w:p>
    <w:p w:rsidR="00355B04" w:rsidRPr="00A705BB" w:rsidRDefault="00355B04" w:rsidP="001F58AA">
      <w:pPr>
        <w:pStyle w:val="Paragraphedeliste"/>
        <w:spacing w:after="0" w:line="240" w:lineRule="auto"/>
        <w:ind w:left="0"/>
        <w:rPr>
          <w:rFonts w:asciiTheme="majorBidi" w:hAnsiTheme="majorBidi" w:cstheme="majorBidi"/>
          <w:b/>
          <w:bCs/>
          <w:sz w:val="28"/>
          <w:szCs w:val="28"/>
        </w:rPr>
      </w:pPr>
    </w:p>
    <w:p w:rsidR="00A0667B" w:rsidRPr="00913C79" w:rsidRDefault="00A0667B" w:rsidP="001F58AA">
      <w:pPr>
        <w:pStyle w:val="Paragraphedeliste"/>
        <w:numPr>
          <w:ilvl w:val="0"/>
          <w:numId w:val="3"/>
        </w:numPr>
        <w:spacing w:after="0" w:line="240" w:lineRule="auto"/>
        <w:rPr>
          <w:rFonts w:asciiTheme="majorBidi" w:hAnsiTheme="majorBidi" w:cstheme="majorBidi"/>
          <w:b/>
          <w:bCs/>
          <w:sz w:val="28"/>
          <w:szCs w:val="28"/>
          <w:u w:val="single"/>
        </w:rPr>
      </w:pPr>
      <w:r w:rsidRPr="00913C79">
        <w:rPr>
          <w:rFonts w:asciiTheme="majorBidi" w:hAnsiTheme="majorBidi" w:cstheme="majorBidi"/>
          <w:b/>
          <w:bCs/>
          <w:sz w:val="28"/>
          <w:szCs w:val="28"/>
          <w:u w:val="single"/>
        </w:rPr>
        <w:t xml:space="preserve">Les dissections anatomiques en Europe au XIVème </w:t>
      </w:r>
      <w:r w:rsidR="00600935" w:rsidRPr="00913C79">
        <w:rPr>
          <w:rFonts w:asciiTheme="majorBidi" w:hAnsiTheme="majorBidi" w:cstheme="majorBidi"/>
          <w:b/>
          <w:bCs/>
          <w:sz w:val="28"/>
          <w:szCs w:val="28"/>
          <w:u w:val="single"/>
        </w:rPr>
        <w:t>siècle</w:t>
      </w:r>
    </w:p>
    <w:p w:rsidR="00EA11E5" w:rsidRPr="00E962DF" w:rsidRDefault="003F7DEB" w:rsidP="001F58AA">
      <w:pPr>
        <w:pStyle w:val="Paragraphedeliste"/>
        <w:spacing w:after="0" w:line="240" w:lineRule="auto"/>
        <w:ind w:left="0"/>
        <w:rPr>
          <w:rFonts w:asciiTheme="majorBidi" w:hAnsiTheme="majorBidi" w:cstheme="majorBidi"/>
          <w:sz w:val="24"/>
          <w:szCs w:val="24"/>
        </w:rPr>
      </w:pPr>
      <w:r w:rsidRPr="00E962DF">
        <w:rPr>
          <w:rFonts w:asciiTheme="majorBidi" w:hAnsiTheme="majorBidi" w:cstheme="majorBidi"/>
          <w:sz w:val="24"/>
          <w:szCs w:val="24"/>
        </w:rPr>
        <w:t xml:space="preserve">Ultérieurement </w:t>
      </w:r>
      <w:r w:rsidRPr="00E962DF">
        <w:rPr>
          <w:rFonts w:asciiTheme="majorBidi" w:hAnsiTheme="majorBidi" w:cstheme="majorBidi"/>
          <w:b/>
          <w:bCs/>
          <w:sz w:val="24"/>
          <w:szCs w:val="24"/>
        </w:rPr>
        <w:t>des chirurgiens</w:t>
      </w:r>
      <w:r w:rsidR="00F608BC" w:rsidRPr="00E962DF">
        <w:rPr>
          <w:rFonts w:asciiTheme="majorBidi" w:hAnsiTheme="majorBidi" w:cstheme="majorBidi"/>
          <w:sz w:val="24"/>
          <w:szCs w:val="24"/>
        </w:rPr>
        <w:t xml:space="preserve"> : </w:t>
      </w:r>
      <w:hyperlink r:id="rId54" w:tooltip="Henri de Mondeville" w:history="1">
        <w:r w:rsidR="00F608BC" w:rsidRPr="00E962DF">
          <w:rPr>
            <w:rStyle w:val="Lienhypertexte"/>
            <w:rFonts w:asciiTheme="majorBidi" w:hAnsiTheme="majorBidi" w:cstheme="majorBidi"/>
            <w:b/>
            <w:bCs/>
            <w:color w:val="auto"/>
            <w:sz w:val="24"/>
            <w:szCs w:val="24"/>
          </w:rPr>
          <w:t>Henri de Mondeville</w:t>
        </w:r>
      </w:hyperlink>
      <w:r w:rsidR="00F608BC" w:rsidRPr="00913C79">
        <w:rPr>
          <w:rFonts w:asciiTheme="majorBidi" w:hAnsiTheme="majorBidi" w:cstheme="majorBidi"/>
          <w:b/>
          <w:bCs/>
          <w:sz w:val="24"/>
          <w:szCs w:val="24"/>
          <w:highlight w:val="yellow"/>
        </w:rPr>
        <w:t xml:space="preserve">, </w:t>
      </w:r>
      <w:hyperlink r:id="rId55" w:tooltip="Guy de Chauliac" w:history="1">
        <w:r w:rsidR="00F608BC" w:rsidRPr="00913C79">
          <w:rPr>
            <w:rStyle w:val="Lienhypertexte"/>
            <w:rFonts w:asciiTheme="majorBidi" w:hAnsiTheme="majorBidi" w:cstheme="majorBidi"/>
            <w:b/>
            <w:bCs/>
            <w:color w:val="auto"/>
            <w:sz w:val="24"/>
            <w:szCs w:val="24"/>
          </w:rPr>
          <w:t>Guy de Chauliac</w:t>
        </w:r>
      </w:hyperlink>
      <w:r w:rsidRPr="00E962DF">
        <w:rPr>
          <w:rFonts w:asciiTheme="majorBidi" w:hAnsiTheme="majorBidi" w:cstheme="majorBidi"/>
          <w:sz w:val="24"/>
          <w:szCs w:val="24"/>
        </w:rPr>
        <w:t xml:space="preserve">demandent le recours à </w:t>
      </w:r>
      <w:r w:rsidRPr="00E962DF">
        <w:rPr>
          <w:rFonts w:asciiTheme="majorBidi" w:hAnsiTheme="majorBidi" w:cstheme="majorBidi"/>
          <w:b/>
          <w:bCs/>
          <w:sz w:val="24"/>
          <w:szCs w:val="24"/>
        </w:rPr>
        <w:t>l'étude par la dissection</w:t>
      </w:r>
      <w:r w:rsidRPr="00E962DF">
        <w:rPr>
          <w:rFonts w:asciiTheme="majorBidi" w:hAnsiTheme="majorBidi" w:cstheme="majorBidi"/>
          <w:sz w:val="24"/>
          <w:szCs w:val="24"/>
        </w:rPr>
        <w:t xml:space="preserve"> et non plus le commentaire</w:t>
      </w:r>
      <w:r w:rsidRPr="00E962DF">
        <w:rPr>
          <w:rFonts w:asciiTheme="majorBidi" w:hAnsiTheme="majorBidi" w:cstheme="majorBidi"/>
          <w:b/>
          <w:bCs/>
          <w:sz w:val="24"/>
          <w:szCs w:val="24"/>
        </w:rPr>
        <w:t>. La permission</w:t>
      </w:r>
      <w:r w:rsidRPr="00E962DF">
        <w:rPr>
          <w:rFonts w:asciiTheme="majorBidi" w:hAnsiTheme="majorBidi" w:cstheme="majorBidi"/>
          <w:sz w:val="24"/>
          <w:szCs w:val="24"/>
        </w:rPr>
        <w:t xml:space="preserve"> du</w:t>
      </w:r>
      <w:hyperlink r:id="rId56" w:tooltip="Liste des comtes et ducs d'Anjou" w:history="1">
        <w:r w:rsidRPr="00E962DF">
          <w:rPr>
            <w:rStyle w:val="Lienhypertexte"/>
            <w:rFonts w:asciiTheme="majorBidi" w:hAnsiTheme="majorBidi" w:cstheme="majorBidi"/>
            <w:b/>
            <w:bCs/>
            <w:color w:val="auto"/>
            <w:sz w:val="24"/>
            <w:szCs w:val="24"/>
          </w:rPr>
          <w:t>duc d'Anjou</w:t>
        </w:r>
      </w:hyperlink>
      <w:r w:rsidRPr="00E962DF">
        <w:rPr>
          <w:rFonts w:asciiTheme="majorBidi" w:hAnsiTheme="majorBidi" w:cstheme="majorBidi"/>
          <w:b/>
          <w:bCs/>
          <w:sz w:val="24"/>
          <w:szCs w:val="24"/>
        </w:rPr>
        <w:t xml:space="preserve"> (en 1376),</w:t>
      </w:r>
      <w:r w:rsidRPr="00E962DF">
        <w:rPr>
          <w:rFonts w:asciiTheme="majorBidi" w:hAnsiTheme="majorBidi" w:cstheme="majorBidi"/>
          <w:sz w:val="24"/>
          <w:szCs w:val="24"/>
        </w:rPr>
        <w:t xml:space="preserve"> améliore ces conditions. </w:t>
      </w:r>
    </w:p>
    <w:p w:rsidR="000508AD" w:rsidRDefault="003F7DEB" w:rsidP="000508AD">
      <w:pPr>
        <w:pStyle w:val="Paragraphedeliste"/>
        <w:ind w:left="0"/>
        <w:rPr>
          <w:rFonts w:asciiTheme="majorBidi" w:hAnsiTheme="majorBidi" w:cstheme="majorBidi"/>
          <w:i/>
          <w:iCs/>
          <w:sz w:val="24"/>
          <w:szCs w:val="24"/>
        </w:rPr>
      </w:pPr>
      <w:r w:rsidRPr="00E962DF">
        <w:rPr>
          <w:rFonts w:asciiTheme="majorBidi" w:hAnsiTheme="majorBidi" w:cstheme="majorBidi"/>
          <w:sz w:val="24"/>
          <w:szCs w:val="24"/>
        </w:rPr>
        <w:t xml:space="preserve">Mais surtout </w:t>
      </w:r>
      <w:r w:rsidRPr="00E962DF">
        <w:rPr>
          <w:rFonts w:asciiTheme="majorBidi" w:hAnsiTheme="majorBidi" w:cstheme="majorBidi"/>
          <w:b/>
          <w:bCs/>
          <w:sz w:val="24"/>
          <w:szCs w:val="24"/>
        </w:rPr>
        <w:t xml:space="preserve">les papes </w:t>
      </w:r>
      <w:hyperlink r:id="rId57" w:tooltip="Sixte IV" w:history="1">
        <w:r w:rsidRPr="00E962DF">
          <w:rPr>
            <w:rStyle w:val="Lienhypertexte"/>
            <w:rFonts w:asciiTheme="majorBidi" w:hAnsiTheme="majorBidi" w:cstheme="majorBidi"/>
            <w:b/>
            <w:bCs/>
            <w:color w:val="auto"/>
            <w:sz w:val="24"/>
            <w:szCs w:val="24"/>
          </w:rPr>
          <w:t>Sixte IV</w:t>
        </w:r>
      </w:hyperlink>
      <w:r w:rsidRPr="00E962DF">
        <w:rPr>
          <w:rFonts w:asciiTheme="majorBidi" w:hAnsiTheme="majorBidi" w:cstheme="majorBidi"/>
          <w:b/>
          <w:bCs/>
          <w:sz w:val="24"/>
          <w:szCs w:val="24"/>
        </w:rPr>
        <w:t xml:space="preserve"> et </w:t>
      </w:r>
      <w:hyperlink r:id="rId58" w:tooltip="Clément VII (antipape)" w:history="1">
        <w:r w:rsidRPr="00E962DF">
          <w:rPr>
            <w:rStyle w:val="Lienhypertexte"/>
            <w:rFonts w:asciiTheme="majorBidi" w:hAnsiTheme="majorBidi" w:cstheme="majorBidi"/>
            <w:b/>
            <w:bCs/>
            <w:color w:val="auto"/>
            <w:sz w:val="24"/>
            <w:szCs w:val="24"/>
          </w:rPr>
          <w:t xml:space="preserve">Clément </w:t>
        </w:r>
        <w:r w:rsidRPr="00E962DF">
          <w:rPr>
            <w:rStyle w:val="romain"/>
            <w:rFonts w:asciiTheme="majorBidi" w:hAnsiTheme="majorBidi" w:cstheme="majorBidi"/>
            <w:b/>
            <w:bCs/>
            <w:caps/>
            <w:sz w:val="24"/>
            <w:szCs w:val="24"/>
            <w:u w:val="single"/>
          </w:rPr>
          <w:t>VII</w:t>
        </w:r>
      </w:hyperlink>
      <w:r w:rsidRPr="00E962DF">
        <w:rPr>
          <w:rFonts w:asciiTheme="majorBidi" w:hAnsiTheme="majorBidi" w:cstheme="majorBidi"/>
          <w:i/>
          <w:iCs/>
          <w:sz w:val="24"/>
          <w:szCs w:val="24"/>
        </w:rPr>
        <w:t>favorisent et recommandent les dissections pour l'étude médicale</w:t>
      </w:r>
      <w:r w:rsidR="00EA11E5" w:rsidRPr="00E962DF">
        <w:rPr>
          <w:rFonts w:asciiTheme="majorBidi" w:hAnsiTheme="majorBidi" w:cstheme="majorBidi"/>
          <w:i/>
          <w:iCs/>
          <w:sz w:val="24"/>
          <w:szCs w:val="24"/>
        </w:rPr>
        <w:t>.</w:t>
      </w:r>
    </w:p>
    <w:p w:rsidR="00913C79" w:rsidRPr="00E962DF" w:rsidRDefault="00913C79" w:rsidP="000508AD">
      <w:pPr>
        <w:pStyle w:val="Paragraphedeliste"/>
        <w:ind w:left="0"/>
        <w:rPr>
          <w:rFonts w:asciiTheme="majorBidi" w:hAnsiTheme="majorBidi" w:cstheme="majorBidi"/>
          <w:i/>
          <w:iCs/>
          <w:sz w:val="24"/>
          <w:szCs w:val="24"/>
        </w:rPr>
      </w:pPr>
    </w:p>
    <w:p w:rsidR="00A0667B" w:rsidRPr="00F608BC" w:rsidRDefault="00600935" w:rsidP="00EA11E5">
      <w:pPr>
        <w:pStyle w:val="Paragraphedeliste"/>
        <w:numPr>
          <w:ilvl w:val="0"/>
          <w:numId w:val="3"/>
        </w:numPr>
        <w:rPr>
          <w:rFonts w:asciiTheme="majorBidi" w:hAnsiTheme="majorBidi" w:cstheme="majorBidi"/>
          <w:b/>
          <w:bCs/>
          <w:sz w:val="28"/>
          <w:szCs w:val="28"/>
          <w:u w:val="single"/>
        </w:rPr>
      </w:pPr>
      <w:r w:rsidRPr="00F608BC">
        <w:rPr>
          <w:rFonts w:asciiTheme="majorBidi" w:hAnsiTheme="majorBidi" w:cstheme="majorBidi"/>
          <w:b/>
          <w:bCs/>
          <w:sz w:val="28"/>
          <w:szCs w:val="28"/>
          <w:highlight w:val="yellow"/>
          <w:u w:val="single"/>
        </w:rPr>
        <w:t>Le XVème siècle</w:t>
      </w:r>
      <w:r w:rsidRPr="00F608BC">
        <w:rPr>
          <w:rFonts w:asciiTheme="majorBidi" w:hAnsiTheme="majorBidi" w:cstheme="majorBidi"/>
          <w:b/>
          <w:bCs/>
          <w:sz w:val="28"/>
          <w:szCs w:val="28"/>
          <w:u w:val="single"/>
        </w:rPr>
        <w:t> : La renaissance</w:t>
      </w:r>
    </w:p>
    <w:p w:rsidR="00341593" w:rsidRDefault="00341593" w:rsidP="00075E2D">
      <w:pPr>
        <w:pStyle w:val="Paragraphedeliste"/>
        <w:ind w:left="0"/>
        <w:rPr>
          <w:rFonts w:asciiTheme="majorBidi" w:hAnsiTheme="majorBidi" w:cstheme="majorBidi"/>
          <w:sz w:val="24"/>
          <w:szCs w:val="24"/>
        </w:rPr>
      </w:pPr>
      <w:r w:rsidRPr="00341593">
        <w:rPr>
          <w:rFonts w:asciiTheme="majorBidi" w:hAnsiTheme="majorBidi" w:cstheme="majorBidi"/>
          <w:sz w:val="24"/>
          <w:szCs w:val="24"/>
        </w:rPr>
        <w:t xml:space="preserve">Par rapport à l’anatomie, la médecine est plus lente à progresser durant la Renaissance. </w:t>
      </w:r>
      <w:r w:rsidR="00913C79">
        <w:rPr>
          <w:rFonts w:asciiTheme="majorBidi" w:hAnsiTheme="majorBidi" w:cstheme="majorBidi"/>
          <w:sz w:val="24"/>
          <w:szCs w:val="24"/>
        </w:rPr>
        <w:t>Depuis la</w:t>
      </w:r>
      <w:r w:rsidR="00913C79" w:rsidRPr="00913C79">
        <w:rPr>
          <w:rFonts w:asciiTheme="majorBidi" w:hAnsiTheme="majorBidi" w:cstheme="majorBidi"/>
          <w:b/>
          <w:bCs/>
          <w:sz w:val="24"/>
          <w:szCs w:val="24"/>
        </w:rPr>
        <w:t xml:space="preserve"> permission</w:t>
      </w:r>
      <w:r w:rsidR="00913C79" w:rsidRPr="00913C79">
        <w:rPr>
          <w:rFonts w:asciiTheme="majorBidi" w:hAnsiTheme="majorBidi" w:cstheme="majorBidi"/>
          <w:sz w:val="24"/>
          <w:szCs w:val="24"/>
        </w:rPr>
        <w:t xml:space="preserve"> du</w:t>
      </w:r>
      <w:hyperlink r:id="rId59" w:tooltip="Liste des comtes et ducs d'Anjou" w:history="1">
        <w:r w:rsidR="00913C79" w:rsidRPr="00913C79">
          <w:rPr>
            <w:rStyle w:val="Lienhypertexte"/>
            <w:rFonts w:asciiTheme="majorBidi" w:hAnsiTheme="majorBidi" w:cstheme="majorBidi"/>
            <w:b/>
            <w:bCs/>
            <w:color w:val="auto"/>
            <w:sz w:val="24"/>
            <w:szCs w:val="24"/>
          </w:rPr>
          <w:t>duc d'Anjou</w:t>
        </w:r>
      </w:hyperlink>
      <w:r w:rsidR="00913C79">
        <w:rPr>
          <w:rFonts w:asciiTheme="majorBidi" w:hAnsiTheme="majorBidi" w:cstheme="majorBidi"/>
          <w:sz w:val="24"/>
          <w:szCs w:val="24"/>
        </w:rPr>
        <w:t xml:space="preserve">, le </w:t>
      </w:r>
      <w:r w:rsidR="00075E2D">
        <w:rPr>
          <w:rFonts w:asciiTheme="majorBidi" w:hAnsiTheme="majorBidi" w:cstheme="majorBidi"/>
          <w:sz w:val="24"/>
          <w:szCs w:val="24"/>
        </w:rPr>
        <w:t>X</w:t>
      </w:r>
      <w:r w:rsidR="00913C79">
        <w:rPr>
          <w:rFonts w:asciiTheme="majorBidi" w:hAnsiTheme="majorBidi" w:cstheme="majorBidi"/>
          <w:sz w:val="24"/>
          <w:szCs w:val="24"/>
        </w:rPr>
        <w:t xml:space="preserve">Vème </w:t>
      </w:r>
      <w:r w:rsidR="00075E2D">
        <w:rPr>
          <w:rFonts w:asciiTheme="majorBidi" w:hAnsiTheme="majorBidi" w:cstheme="majorBidi"/>
          <w:sz w:val="24"/>
          <w:szCs w:val="24"/>
        </w:rPr>
        <w:t>siècle est marqué par la redécouverte de l’anatomie.</w:t>
      </w:r>
    </w:p>
    <w:p w:rsidR="00913C79" w:rsidRDefault="00913C79" w:rsidP="00913C79">
      <w:pPr>
        <w:jc w:val="both"/>
        <w:rPr>
          <w:rFonts w:asciiTheme="majorBidi" w:hAnsiTheme="majorBidi" w:cstheme="majorBidi"/>
          <w:sz w:val="24"/>
          <w:szCs w:val="24"/>
        </w:rPr>
      </w:pPr>
    </w:p>
    <w:p w:rsidR="00DD1119" w:rsidRPr="00341593" w:rsidRDefault="00341593" w:rsidP="00913C79">
      <w:pPr>
        <w:jc w:val="both"/>
        <w:rPr>
          <w:rFonts w:asciiTheme="majorBidi" w:hAnsiTheme="majorBidi" w:cstheme="majorBidi"/>
          <w:sz w:val="24"/>
          <w:szCs w:val="24"/>
        </w:rPr>
      </w:pPr>
      <w:r w:rsidRPr="00577FDE">
        <w:rPr>
          <w:rFonts w:asciiTheme="majorBidi" w:hAnsiTheme="majorBidi" w:cstheme="majorBidi"/>
          <w:sz w:val="24"/>
          <w:szCs w:val="24"/>
        </w:rPr>
        <w:lastRenderedPageBreak/>
        <w:t xml:space="preserve">La Renaissance est également marquée par la confrontation avec des blessures particulièrement redoutables d’un genre nouveau, causées par les armes à feu. </w:t>
      </w:r>
      <w:r w:rsidRPr="00913C79">
        <w:rPr>
          <w:rFonts w:asciiTheme="majorBidi" w:hAnsiTheme="majorBidi" w:cstheme="majorBidi"/>
          <w:b/>
          <w:bCs/>
          <w:sz w:val="24"/>
          <w:szCs w:val="24"/>
        </w:rPr>
        <w:t xml:space="preserve">Ambroise Paré </w:t>
      </w:r>
      <w:r w:rsidRPr="00913C79">
        <w:rPr>
          <w:rFonts w:asciiTheme="majorBidi" w:hAnsiTheme="majorBidi" w:cstheme="majorBidi"/>
          <w:sz w:val="24"/>
          <w:szCs w:val="24"/>
        </w:rPr>
        <w:t>(</w:t>
      </w:r>
      <w:r w:rsidRPr="00913C79">
        <w:rPr>
          <w:rFonts w:asciiTheme="majorBidi" w:hAnsiTheme="majorBidi" w:cstheme="majorBidi"/>
          <w:b/>
          <w:bCs/>
          <w:sz w:val="24"/>
          <w:szCs w:val="24"/>
        </w:rPr>
        <w:t>1509-1590</w:t>
      </w:r>
      <w:r w:rsidRPr="00913C79">
        <w:rPr>
          <w:rFonts w:asciiTheme="majorBidi" w:hAnsiTheme="majorBidi" w:cstheme="majorBidi"/>
          <w:sz w:val="24"/>
          <w:szCs w:val="24"/>
        </w:rPr>
        <w:t>)</w:t>
      </w:r>
      <w:r w:rsidR="00913C79" w:rsidRPr="00913C79">
        <w:rPr>
          <w:rFonts w:asciiTheme="majorBidi" w:hAnsiTheme="majorBidi" w:cstheme="majorBidi"/>
          <w:sz w:val="24"/>
          <w:szCs w:val="24"/>
        </w:rPr>
        <w:t> publie</w:t>
      </w:r>
      <w:r w:rsidR="00577FDE" w:rsidRPr="00913C79">
        <w:rPr>
          <w:rFonts w:asciiTheme="majorBidi" w:hAnsiTheme="majorBidi" w:cstheme="majorBidi"/>
          <w:sz w:val="24"/>
          <w:szCs w:val="24"/>
        </w:rPr>
        <w:t xml:space="preserve"> : «</w:t>
      </w:r>
      <w:r w:rsidR="00913C79" w:rsidRPr="00913C79">
        <w:rPr>
          <w:rFonts w:asciiTheme="majorBidi" w:hAnsiTheme="majorBidi" w:cstheme="majorBidi"/>
          <w:sz w:val="24"/>
          <w:szCs w:val="24"/>
        </w:rPr>
        <w:t>L’Anatomie Universelle</w:t>
      </w:r>
      <w:r w:rsidR="00577FDE" w:rsidRPr="00913C79">
        <w:rPr>
          <w:rFonts w:asciiTheme="majorBidi" w:hAnsiTheme="majorBidi" w:cstheme="majorBidi"/>
          <w:b/>
          <w:bCs/>
          <w:sz w:val="24"/>
          <w:szCs w:val="24"/>
        </w:rPr>
        <w:t>» (1561)</w:t>
      </w:r>
      <w:r w:rsidRPr="00341593">
        <w:rPr>
          <w:rFonts w:asciiTheme="majorBidi" w:hAnsiTheme="majorBidi" w:cstheme="majorBidi"/>
          <w:sz w:val="24"/>
          <w:szCs w:val="24"/>
        </w:rPr>
        <w:t>est un praticien sans formation médicale (au sens strict, comme on l’entendait à l’époque), qui ne connaît pas le latin, et se voit donc méprisé par les médecins universitaires ; sa grande notoriété fera cependant de lui le chirurgien du roi. Formé en partie sur les champs de bataille, il abandonne l’usage de l’huile bouillante pour traiter les blessures par armes à feu (que l’on pensait empoisonnées</w:t>
      </w:r>
      <w:r w:rsidR="00F608BC" w:rsidRPr="00341593">
        <w:rPr>
          <w:rFonts w:asciiTheme="majorBidi" w:hAnsiTheme="majorBidi" w:cstheme="majorBidi"/>
          <w:sz w:val="24"/>
          <w:szCs w:val="24"/>
        </w:rPr>
        <w:t>) ;</w:t>
      </w:r>
      <w:r w:rsidRPr="00341593">
        <w:rPr>
          <w:rFonts w:asciiTheme="majorBidi" w:hAnsiTheme="majorBidi" w:cstheme="majorBidi"/>
          <w:sz w:val="24"/>
          <w:szCs w:val="24"/>
        </w:rPr>
        <w:t xml:space="preserve"> pour les amputations inévitables suite aux combats, il juge la cautérisation inefficace et lui substitue la ligature vasculaire (déjà évoquée par </w:t>
      </w:r>
      <w:r w:rsidRPr="00913C79">
        <w:rPr>
          <w:rFonts w:asciiTheme="majorBidi" w:hAnsiTheme="majorBidi" w:cstheme="majorBidi"/>
          <w:b/>
          <w:bCs/>
          <w:sz w:val="24"/>
          <w:szCs w:val="24"/>
          <w:highlight w:val="yellow"/>
        </w:rPr>
        <w:t>Guy de Chauliac</w:t>
      </w:r>
      <w:r w:rsidRPr="00341593">
        <w:rPr>
          <w:rFonts w:asciiTheme="majorBidi" w:hAnsiTheme="majorBidi" w:cstheme="majorBidi"/>
          <w:b/>
          <w:bCs/>
          <w:sz w:val="24"/>
          <w:szCs w:val="24"/>
        </w:rPr>
        <w:t xml:space="preserve"> au XIVe siècle</w:t>
      </w:r>
      <w:r w:rsidRPr="00341593">
        <w:rPr>
          <w:rFonts w:asciiTheme="majorBidi" w:hAnsiTheme="majorBidi" w:cstheme="majorBidi"/>
          <w:sz w:val="24"/>
          <w:szCs w:val="24"/>
        </w:rPr>
        <w:t>).</w:t>
      </w:r>
    </w:p>
    <w:p w:rsidR="00600935" w:rsidRPr="00DD1119" w:rsidRDefault="00600935" w:rsidP="00577FDE">
      <w:pPr>
        <w:pStyle w:val="Paragraphedeliste"/>
        <w:numPr>
          <w:ilvl w:val="0"/>
          <w:numId w:val="3"/>
        </w:numPr>
        <w:rPr>
          <w:rFonts w:asciiTheme="majorBidi" w:hAnsiTheme="majorBidi" w:cstheme="majorBidi"/>
          <w:b/>
          <w:bCs/>
          <w:sz w:val="24"/>
          <w:szCs w:val="24"/>
          <w:u w:val="single"/>
        </w:rPr>
      </w:pPr>
      <w:r w:rsidRPr="00DD1119">
        <w:rPr>
          <w:rFonts w:asciiTheme="majorBidi" w:hAnsiTheme="majorBidi" w:cstheme="majorBidi"/>
          <w:b/>
          <w:bCs/>
          <w:sz w:val="24"/>
          <w:szCs w:val="24"/>
          <w:u w:val="single"/>
        </w:rPr>
        <w:t>Le XVIème siècle et André Vésale</w:t>
      </w:r>
      <w:r w:rsidR="00BE1579" w:rsidRPr="00DD1119">
        <w:rPr>
          <w:rFonts w:asciiTheme="majorBidi" w:hAnsiTheme="majorBidi" w:cstheme="majorBidi"/>
          <w:b/>
          <w:bCs/>
          <w:sz w:val="24"/>
          <w:szCs w:val="24"/>
          <w:highlight w:val="yellow"/>
          <w:u w:val="single"/>
        </w:rPr>
        <w:t>(Anatomie</w:t>
      </w:r>
      <w:r w:rsidR="00577FDE" w:rsidRPr="00DD1119">
        <w:rPr>
          <w:rFonts w:asciiTheme="majorBidi" w:hAnsiTheme="majorBidi" w:cstheme="majorBidi"/>
          <w:b/>
          <w:bCs/>
          <w:sz w:val="24"/>
          <w:szCs w:val="24"/>
          <w:highlight w:val="yellow"/>
          <w:u w:val="single"/>
        </w:rPr>
        <w:t xml:space="preserve"> descriptive, topographique,   fonctionnelle)</w:t>
      </w:r>
    </w:p>
    <w:p w:rsidR="00821C3D" w:rsidRDefault="00821C3D" w:rsidP="00075E2D">
      <w:pPr>
        <w:pStyle w:val="Paragraphedeliste"/>
        <w:ind w:left="0"/>
        <w:rPr>
          <w:rFonts w:asciiTheme="majorBidi" w:hAnsiTheme="majorBidi" w:cstheme="majorBidi"/>
          <w:sz w:val="24"/>
          <w:szCs w:val="24"/>
        </w:rPr>
      </w:pPr>
      <w:r w:rsidRPr="00821C3D">
        <w:rPr>
          <w:rFonts w:asciiTheme="majorBidi" w:hAnsiTheme="majorBidi" w:cstheme="majorBidi"/>
          <w:sz w:val="24"/>
          <w:szCs w:val="24"/>
        </w:rPr>
        <w:t xml:space="preserve">Les savants qui se livrent aux dissections au </w:t>
      </w:r>
      <w:r w:rsidRPr="00821C3D">
        <w:rPr>
          <w:rFonts w:asciiTheme="majorBidi" w:hAnsiTheme="majorBidi" w:cstheme="majorBidi"/>
          <w:b/>
          <w:bCs/>
          <w:sz w:val="24"/>
          <w:szCs w:val="24"/>
        </w:rPr>
        <w:t>début du XVIe siècle</w:t>
      </w:r>
      <w:r w:rsidRPr="00821C3D">
        <w:rPr>
          <w:rFonts w:asciiTheme="majorBidi" w:hAnsiTheme="majorBidi" w:cstheme="majorBidi"/>
          <w:sz w:val="24"/>
          <w:szCs w:val="24"/>
        </w:rPr>
        <w:t xml:space="preserve"> ne manquent pas de souligner diverses inexactitudes dans les descriptions anatomiques </w:t>
      </w:r>
      <w:r w:rsidRPr="00821C3D">
        <w:rPr>
          <w:rFonts w:asciiTheme="majorBidi" w:hAnsiTheme="majorBidi" w:cstheme="majorBidi"/>
          <w:i/>
          <w:iCs/>
          <w:sz w:val="24"/>
          <w:szCs w:val="24"/>
        </w:rPr>
        <w:t xml:space="preserve">de </w:t>
      </w:r>
      <w:r w:rsidRPr="00431169">
        <w:rPr>
          <w:rFonts w:asciiTheme="majorBidi" w:hAnsiTheme="majorBidi" w:cstheme="majorBidi"/>
          <w:b/>
          <w:bCs/>
          <w:i/>
          <w:iCs/>
          <w:sz w:val="24"/>
          <w:szCs w:val="24"/>
          <w:u w:val="single"/>
        </w:rPr>
        <w:t>Galien</w:t>
      </w:r>
      <w:r w:rsidRPr="00821C3D">
        <w:rPr>
          <w:rFonts w:asciiTheme="majorBidi" w:hAnsiTheme="majorBidi" w:cstheme="majorBidi"/>
          <w:sz w:val="24"/>
          <w:szCs w:val="24"/>
        </w:rPr>
        <w:t>.</w:t>
      </w:r>
    </w:p>
    <w:p w:rsidR="00821C3D" w:rsidRDefault="00821C3D" w:rsidP="00075E2D">
      <w:pPr>
        <w:pStyle w:val="Paragraphedeliste"/>
        <w:ind w:left="0"/>
        <w:rPr>
          <w:rFonts w:asciiTheme="majorBidi" w:hAnsiTheme="majorBidi" w:cstheme="majorBidi"/>
          <w:b/>
          <w:bCs/>
          <w:sz w:val="24"/>
          <w:szCs w:val="24"/>
        </w:rPr>
      </w:pPr>
      <w:r w:rsidRPr="00821C3D">
        <w:rPr>
          <w:rFonts w:asciiTheme="majorBidi" w:hAnsiTheme="majorBidi" w:cstheme="majorBidi"/>
          <w:sz w:val="24"/>
          <w:szCs w:val="24"/>
        </w:rPr>
        <w:t>Dans ce contexte, l’</w:t>
      </w:r>
      <w:r w:rsidR="00927DDA" w:rsidRPr="00821C3D">
        <w:rPr>
          <w:rFonts w:asciiTheme="majorBidi" w:hAnsiTheme="majorBidi" w:cstheme="majorBidi"/>
          <w:sz w:val="24"/>
          <w:szCs w:val="24"/>
        </w:rPr>
        <w:t>œuvre</w:t>
      </w:r>
      <w:r w:rsidRPr="00821C3D">
        <w:rPr>
          <w:rFonts w:asciiTheme="majorBidi" w:hAnsiTheme="majorBidi" w:cstheme="majorBidi"/>
          <w:sz w:val="24"/>
          <w:szCs w:val="24"/>
        </w:rPr>
        <w:t xml:space="preserve"> de </w:t>
      </w:r>
      <w:r w:rsidRPr="00821C3D">
        <w:rPr>
          <w:rFonts w:asciiTheme="majorBidi" w:hAnsiTheme="majorBidi" w:cstheme="majorBidi"/>
          <w:b/>
          <w:bCs/>
          <w:sz w:val="24"/>
          <w:szCs w:val="24"/>
        </w:rPr>
        <w:t xml:space="preserve">Vésale </w:t>
      </w:r>
      <w:r w:rsidRPr="00821C3D">
        <w:rPr>
          <w:rFonts w:asciiTheme="majorBidi" w:hAnsiTheme="majorBidi" w:cstheme="majorBidi"/>
          <w:sz w:val="24"/>
          <w:szCs w:val="24"/>
        </w:rPr>
        <w:t>(</w:t>
      </w:r>
      <w:r w:rsidRPr="00821C3D">
        <w:rPr>
          <w:rFonts w:asciiTheme="majorBidi" w:hAnsiTheme="majorBidi" w:cstheme="majorBidi"/>
          <w:b/>
          <w:bCs/>
          <w:sz w:val="24"/>
          <w:szCs w:val="24"/>
        </w:rPr>
        <w:t>1514-1564</w:t>
      </w:r>
      <w:r w:rsidRPr="00821C3D">
        <w:rPr>
          <w:rFonts w:asciiTheme="majorBidi" w:hAnsiTheme="majorBidi" w:cstheme="majorBidi"/>
          <w:sz w:val="24"/>
          <w:szCs w:val="24"/>
        </w:rPr>
        <w:t xml:space="preserve">) se distingue : né à Bruxelles, il se forme à Louvain, Montpellier et Paris puis part en Italie, à Padoue. </w:t>
      </w:r>
      <w:r w:rsidRPr="00075E2D">
        <w:rPr>
          <w:rFonts w:asciiTheme="majorBidi" w:hAnsiTheme="majorBidi" w:cstheme="majorBidi"/>
          <w:b/>
          <w:bCs/>
          <w:sz w:val="24"/>
          <w:szCs w:val="24"/>
          <w:u w:val="single"/>
        </w:rPr>
        <w:t>Il effectue lui-même ses dissections</w:t>
      </w:r>
      <w:r w:rsidRPr="00821C3D">
        <w:rPr>
          <w:rFonts w:asciiTheme="majorBidi" w:hAnsiTheme="majorBidi" w:cstheme="majorBidi"/>
          <w:sz w:val="24"/>
          <w:szCs w:val="24"/>
        </w:rPr>
        <w:t xml:space="preserve">. Constatant plusieurs erreurs commises par Galien, et convaincu de la nécessité d’une nouvelle étude de chaque partie du corps, non seulement de son apparence mais aussi de ses fonctions, il publie en </w:t>
      </w:r>
      <w:r w:rsidRPr="00821C3D">
        <w:rPr>
          <w:rFonts w:asciiTheme="majorBidi" w:hAnsiTheme="majorBidi" w:cstheme="majorBidi"/>
          <w:b/>
          <w:bCs/>
          <w:sz w:val="24"/>
          <w:szCs w:val="24"/>
        </w:rPr>
        <w:t>1543</w:t>
      </w:r>
      <w:r w:rsidRPr="00821C3D">
        <w:rPr>
          <w:rFonts w:asciiTheme="majorBidi" w:hAnsiTheme="majorBidi" w:cstheme="majorBidi"/>
          <w:sz w:val="24"/>
          <w:szCs w:val="24"/>
        </w:rPr>
        <w:t xml:space="preserve"> son ouvrage fondateur, </w:t>
      </w:r>
      <w:r w:rsidRPr="00821C3D">
        <w:rPr>
          <w:rFonts w:asciiTheme="majorBidi" w:hAnsiTheme="majorBidi" w:cstheme="majorBidi"/>
          <w:b/>
          <w:bCs/>
          <w:i/>
          <w:iCs/>
          <w:sz w:val="24"/>
          <w:szCs w:val="24"/>
        </w:rPr>
        <w:t xml:space="preserve">De </w:t>
      </w:r>
      <w:proofErr w:type="spellStart"/>
      <w:r w:rsidRPr="00821C3D">
        <w:rPr>
          <w:rFonts w:asciiTheme="majorBidi" w:hAnsiTheme="majorBidi" w:cstheme="majorBidi"/>
          <w:b/>
          <w:bCs/>
          <w:i/>
          <w:iCs/>
          <w:sz w:val="24"/>
          <w:szCs w:val="24"/>
        </w:rPr>
        <w:t>humanicorporisfabricalibriseptem</w:t>
      </w:r>
      <w:proofErr w:type="spellEnd"/>
      <w:r w:rsidR="00075E2D">
        <w:rPr>
          <w:rFonts w:asciiTheme="majorBidi" w:hAnsiTheme="majorBidi" w:cstheme="majorBidi"/>
          <w:b/>
          <w:bCs/>
          <w:i/>
          <w:iCs/>
          <w:sz w:val="24"/>
          <w:szCs w:val="24"/>
        </w:rPr>
        <w:t>.</w:t>
      </w:r>
      <w:r w:rsidRPr="00821C3D">
        <w:rPr>
          <w:rFonts w:asciiTheme="majorBidi" w:hAnsiTheme="majorBidi" w:cstheme="majorBidi"/>
          <w:sz w:val="24"/>
          <w:szCs w:val="24"/>
        </w:rPr>
        <w:t xml:space="preserve"> Le premier, il met en évidence une série d’éléments anatomiques « nouveaux », et rectifie diverses erreurs antérieures (il établit notamment que </w:t>
      </w:r>
      <w:r w:rsidRPr="00F608BC">
        <w:rPr>
          <w:rFonts w:asciiTheme="majorBidi" w:hAnsiTheme="majorBidi" w:cstheme="majorBidi"/>
          <w:b/>
          <w:bCs/>
          <w:sz w:val="24"/>
          <w:szCs w:val="24"/>
        </w:rPr>
        <w:t>la mâchoire</w:t>
      </w:r>
      <w:r w:rsidRPr="00821C3D">
        <w:rPr>
          <w:rFonts w:asciiTheme="majorBidi" w:hAnsiTheme="majorBidi" w:cstheme="majorBidi"/>
          <w:sz w:val="24"/>
          <w:szCs w:val="24"/>
        </w:rPr>
        <w:t xml:space="preserve"> humaine </w:t>
      </w:r>
      <w:r w:rsidRPr="00F608BC">
        <w:rPr>
          <w:rFonts w:asciiTheme="majorBidi" w:hAnsiTheme="majorBidi" w:cstheme="majorBidi"/>
          <w:b/>
          <w:bCs/>
          <w:sz w:val="24"/>
          <w:szCs w:val="24"/>
        </w:rPr>
        <w:t>n’est composée que d’un seul os</w:t>
      </w:r>
      <w:r w:rsidRPr="00821C3D">
        <w:rPr>
          <w:rFonts w:asciiTheme="majorBidi" w:hAnsiTheme="majorBidi" w:cstheme="majorBidi"/>
          <w:sz w:val="24"/>
          <w:szCs w:val="24"/>
        </w:rPr>
        <w:t xml:space="preserve">, et </w:t>
      </w:r>
      <w:r w:rsidRPr="00F608BC">
        <w:rPr>
          <w:rFonts w:asciiTheme="majorBidi" w:hAnsiTheme="majorBidi" w:cstheme="majorBidi"/>
          <w:b/>
          <w:bCs/>
          <w:sz w:val="24"/>
          <w:szCs w:val="24"/>
        </w:rPr>
        <w:t>non de deux comme le voulait Galien).</w:t>
      </w:r>
    </w:p>
    <w:p w:rsidR="00F608BC" w:rsidRPr="00821C3D" w:rsidRDefault="00F608BC" w:rsidP="00821C3D">
      <w:pPr>
        <w:pStyle w:val="Paragraphedeliste"/>
        <w:ind w:left="0"/>
        <w:rPr>
          <w:rFonts w:asciiTheme="majorBidi" w:hAnsiTheme="majorBidi" w:cstheme="majorBidi"/>
          <w:sz w:val="24"/>
          <w:szCs w:val="24"/>
        </w:rPr>
      </w:pPr>
    </w:p>
    <w:p w:rsidR="00600935" w:rsidRPr="00F608BC" w:rsidRDefault="00600935" w:rsidP="00F608BC">
      <w:pPr>
        <w:pStyle w:val="Paragraphedeliste"/>
        <w:numPr>
          <w:ilvl w:val="0"/>
          <w:numId w:val="3"/>
        </w:numPr>
        <w:rPr>
          <w:rFonts w:asciiTheme="majorBidi" w:hAnsiTheme="majorBidi" w:cstheme="majorBidi"/>
          <w:b/>
          <w:bCs/>
          <w:sz w:val="28"/>
          <w:szCs w:val="28"/>
          <w:u w:val="single"/>
        </w:rPr>
      </w:pPr>
      <w:r w:rsidRPr="00F608BC">
        <w:rPr>
          <w:rFonts w:asciiTheme="majorBidi" w:hAnsiTheme="majorBidi" w:cstheme="majorBidi"/>
          <w:b/>
          <w:bCs/>
          <w:sz w:val="28"/>
          <w:szCs w:val="28"/>
          <w:u w:val="single"/>
        </w:rPr>
        <w:t>Le XVIIème siècle et William Harvey</w:t>
      </w:r>
    </w:p>
    <w:p w:rsidR="00341593" w:rsidRDefault="00E42C55" w:rsidP="00431169">
      <w:pPr>
        <w:pStyle w:val="Paragraphedeliste"/>
        <w:ind w:left="0"/>
        <w:rPr>
          <w:rFonts w:asciiTheme="majorBidi" w:hAnsiTheme="majorBidi" w:cstheme="majorBidi"/>
          <w:sz w:val="24"/>
          <w:szCs w:val="24"/>
        </w:rPr>
      </w:pPr>
      <w:r w:rsidRPr="00E42C55">
        <w:rPr>
          <w:rFonts w:asciiTheme="majorBidi" w:hAnsiTheme="majorBidi" w:cstheme="majorBidi"/>
          <w:sz w:val="24"/>
          <w:szCs w:val="24"/>
        </w:rPr>
        <w:t xml:space="preserve">La découverte la plus célèbre du XVIIe siècle est sans doute celle de </w:t>
      </w:r>
      <w:r w:rsidRPr="00F608BC">
        <w:rPr>
          <w:rFonts w:asciiTheme="majorBidi" w:hAnsiTheme="majorBidi" w:cstheme="majorBidi"/>
          <w:b/>
          <w:bCs/>
          <w:sz w:val="24"/>
          <w:szCs w:val="24"/>
          <w:u w:val="single"/>
        </w:rPr>
        <w:t>la circulation du sang</w:t>
      </w:r>
      <w:r w:rsidR="00431169">
        <w:rPr>
          <w:rFonts w:asciiTheme="majorBidi" w:hAnsiTheme="majorBidi" w:cstheme="majorBidi"/>
          <w:sz w:val="24"/>
          <w:szCs w:val="24"/>
        </w:rPr>
        <w:t xml:space="preserve"> en </w:t>
      </w:r>
      <w:r w:rsidR="00431169" w:rsidRPr="0020064D">
        <w:rPr>
          <w:rFonts w:asciiTheme="majorBidi" w:hAnsiTheme="majorBidi" w:cstheme="majorBidi"/>
          <w:b/>
          <w:bCs/>
          <w:sz w:val="24"/>
          <w:szCs w:val="24"/>
        </w:rPr>
        <w:t>1625</w:t>
      </w:r>
      <w:r w:rsidRPr="00E42C55">
        <w:rPr>
          <w:rFonts w:asciiTheme="majorBidi" w:hAnsiTheme="majorBidi" w:cstheme="majorBidi"/>
          <w:sz w:val="24"/>
          <w:szCs w:val="24"/>
        </w:rPr>
        <w:t xml:space="preserve">par </w:t>
      </w:r>
      <w:r w:rsidRPr="00E42C55">
        <w:rPr>
          <w:rFonts w:asciiTheme="majorBidi" w:hAnsiTheme="majorBidi" w:cstheme="majorBidi"/>
          <w:b/>
          <w:bCs/>
          <w:sz w:val="24"/>
          <w:szCs w:val="24"/>
        </w:rPr>
        <w:t>William Harvey (1578-1657</w:t>
      </w:r>
      <w:r>
        <w:rPr>
          <w:rFonts w:asciiTheme="majorBidi" w:hAnsiTheme="majorBidi" w:cstheme="majorBidi"/>
          <w:b/>
          <w:bCs/>
          <w:sz w:val="24"/>
          <w:szCs w:val="24"/>
        </w:rPr>
        <w:t xml:space="preserve">), </w:t>
      </w:r>
      <w:r w:rsidRPr="00E42C55">
        <w:rPr>
          <w:rFonts w:asciiTheme="majorBidi" w:hAnsiTheme="majorBidi" w:cstheme="majorBidi"/>
          <w:sz w:val="24"/>
          <w:szCs w:val="24"/>
        </w:rPr>
        <w:t xml:space="preserve">constatant que l’activité du cœur (qu’il observe minutieusement) rythme la circulation du sang, et comparant le nombre de contractions cardiaques à la quantité de sang contenue dans un cœur (la quantité expulsée en une demi-heure dépassant celle de tout l’organisme), il formule sa fameuse hypothèse : </w:t>
      </w:r>
      <w:r w:rsidRPr="00AE17CD">
        <w:rPr>
          <w:rFonts w:asciiTheme="majorBidi" w:hAnsiTheme="majorBidi" w:cstheme="majorBidi"/>
          <w:b/>
          <w:bCs/>
          <w:sz w:val="24"/>
          <w:szCs w:val="24"/>
        </w:rPr>
        <w:t>le sang a un « mouvement circulaire » perpétuel</w:t>
      </w:r>
      <w:r>
        <w:rPr>
          <w:rFonts w:asciiTheme="majorBidi" w:hAnsiTheme="majorBidi" w:cstheme="majorBidi"/>
          <w:sz w:val="24"/>
          <w:szCs w:val="24"/>
        </w:rPr>
        <w:t xml:space="preserve">. Ses travaux sont </w:t>
      </w:r>
      <w:r w:rsidRPr="00E42C55">
        <w:rPr>
          <w:rFonts w:asciiTheme="majorBidi" w:hAnsiTheme="majorBidi" w:cstheme="majorBidi"/>
          <w:sz w:val="24"/>
          <w:szCs w:val="24"/>
        </w:rPr>
        <w:t xml:space="preserve">publiés en </w:t>
      </w:r>
      <w:r w:rsidRPr="00E42C55">
        <w:rPr>
          <w:rFonts w:asciiTheme="majorBidi" w:hAnsiTheme="majorBidi" w:cstheme="majorBidi"/>
          <w:b/>
          <w:bCs/>
          <w:sz w:val="24"/>
          <w:szCs w:val="24"/>
        </w:rPr>
        <w:t>1628</w:t>
      </w:r>
      <w:r>
        <w:rPr>
          <w:rFonts w:asciiTheme="majorBidi" w:hAnsiTheme="majorBidi" w:cstheme="majorBidi"/>
          <w:sz w:val="24"/>
          <w:szCs w:val="24"/>
        </w:rPr>
        <w:t>.</w:t>
      </w:r>
    </w:p>
    <w:p w:rsidR="00DD1119" w:rsidRPr="00DD1119" w:rsidRDefault="000A2873" w:rsidP="00075E2D">
      <w:pPr>
        <w:rPr>
          <w:rFonts w:asciiTheme="majorBidi" w:hAnsiTheme="majorBidi" w:cstheme="majorBidi"/>
          <w:b/>
          <w:bCs/>
        </w:rPr>
      </w:pPr>
      <w:r w:rsidRPr="00DD1119">
        <w:rPr>
          <w:rFonts w:asciiTheme="majorBidi" w:hAnsiTheme="majorBidi" w:cstheme="majorBidi"/>
          <w:b/>
          <w:bCs/>
        </w:rPr>
        <w:t>L’anatomie au XVII° siècle</w:t>
      </w:r>
      <w:r w:rsidR="00431169">
        <w:rPr>
          <w:rFonts w:asciiTheme="majorBidi" w:hAnsiTheme="majorBidi" w:cstheme="majorBidi"/>
          <w:b/>
          <w:bCs/>
        </w:rPr>
        <w:t> passe à l’</w:t>
      </w:r>
      <w:r w:rsidRPr="00DD1119">
        <w:rPr>
          <w:rFonts w:asciiTheme="majorBidi" w:hAnsiTheme="majorBidi" w:cstheme="majorBidi"/>
          <w:b/>
          <w:bCs/>
        </w:rPr>
        <w:t>étude microscopique</w:t>
      </w:r>
      <w:r w:rsidR="00DD1119" w:rsidRPr="00DD1119">
        <w:rPr>
          <w:rFonts w:asciiTheme="majorBidi" w:hAnsiTheme="majorBidi" w:cstheme="majorBidi"/>
          <w:b/>
          <w:bCs/>
        </w:rPr>
        <w:t xml:space="preserve"> : </w:t>
      </w:r>
    </w:p>
    <w:p w:rsidR="000A2873" w:rsidRPr="00431169" w:rsidRDefault="008125B5" w:rsidP="00DD1119">
      <w:pPr>
        <w:spacing w:after="0" w:line="240" w:lineRule="auto"/>
        <w:rPr>
          <w:rFonts w:asciiTheme="majorBidi" w:hAnsiTheme="majorBidi" w:cstheme="majorBidi"/>
          <w:b/>
          <w:bCs/>
          <w:sz w:val="24"/>
          <w:szCs w:val="24"/>
          <w:lang w:val="en-US"/>
        </w:rPr>
      </w:pPr>
      <w:r>
        <w:rPr>
          <w:rFonts w:asciiTheme="majorBidi" w:hAnsiTheme="majorBidi" w:cstheme="majorBidi"/>
          <w:sz w:val="24"/>
          <w:szCs w:val="24"/>
          <w:lang w:val="en-US"/>
        </w:rPr>
        <w:t xml:space="preserve">1 </w:t>
      </w:r>
      <w:r w:rsidR="000A2873" w:rsidRPr="00431169">
        <w:rPr>
          <w:rFonts w:asciiTheme="majorBidi" w:hAnsiTheme="majorBidi" w:cstheme="majorBidi"/>
          <w:sz w:val="24"/>
          <w:szCs w:val="24"/>
          <w:lang w:val="en-US"/>
        </w:rPr>
        <w:t xml:space="preserve">• La circulation sanguine: </w:t>
      </w:r>
      <w:r w:rsidR="000A2873" w:rsidRPr="008125B5">
        <w:rPr>
          <w:rFonts w:asciiTheme="majorBidi" w:hAnsiTheme="majorBidi" w:cstheme="majorBidi"/>
          <w:b/>
          <w:bCs/>
          <w:sz w:val="24"/>
          <w:szCs w:val="24"/>
          <w:lang w:val="en-US"/>
        </w:rPr>
        <w:t>William Harvey</w:t>
      </w:r>
      <w:r w:rsidR="000A2873" w:rsidRPr="00431169">
        <w:rPr>
          <w:rFonts w:asciiTheme="majorBidi" w:hAnsiTheme="majorBidi" w:cstheme="majorBidi"/>
          <w:b/>
          <w:bCs/>
          <w:sz w:val="24"/>
          <w:szCs w:val="24"/>
          <w:lang w:val="en-US"/>
        </w:rPr>
        <w:t>(1625)</w:t>
      </w:r>
      <w:r>
        <w:rPr>
          <w:rFonts w:asciiTheme="majorBidi" w:hAnsiTheme="majorBidi" w:cstheme="majorBidi"/>
          <w:b/>
          <w:bCs/>
          <w:sz w:val="24"/>
          <w:szCs w:val="24"/>
          <w:lang w:val="en-US"/>
        </w:rPr>
        <w:t>.</w:t>
      </w:r>
    </w:p>
    <w:p w:rsidR="000A2873" w:rsidRPr="00431169" w:rsidRDefault="008125B5" w:rsidP="00DD1119">
      <w:pPr>
        <w:spacing w:after="0" w:line="240" w:lineRule="auto"/>
        <w:rPr>
          <w:rFonts w:asciiTheme="majorBidi" w:hAnsiTheme="majorBidi" w:cstheme="majorBidi"/>
          <w:sz w:val="24"/>
          <w:szCs w:val="24"/>
        </w:rPr>
      </w:pPr>
      <w:r>
        <w:rPr>
          <w:rFonts w:asciiTheme="majorBidi" w:hAnsiTheme="majorBidi" w:cstheme="majorBidi"/>
          <w:sz w:val="24"/>
          <w:szCs w:val="24"/>
        </w:rPr>
        <w:t>2</w:t>
      </w:r>
      <w:r w:rsidRPr="00431169">
        <w:rPr>
          <w:rFonts w:asciiTheme="majorBidi" w:hAnsiTheme="majorBidi" w:cstheme="majorBidi"/>
          <w:sz w:val="24"/>
          <w:szCs w:val="24"/>
        </w:rPr>
        <w:t>•Les</w:t>
      </w:r>
      <w:r w:rsidR="000A2873" w:rsidRPr="00431169">
        <w:rPr>
          <w:rFonts w:asciiTheme="majorBidi" w:hAnsiTheme="majorBidi" w:cstheme="majorBidi"/>
          <w:sz w:val="24"/>
          <w:szCs w:val="24"/>
        </w:rPr>
        <w:t xml:space="preserve"> vaisseaux </w:t>
      </w:r>
      <w:r w:rsidRPr="00431169">
        <w:rPr>
          <w:rFonts w:asciiTheme="majorBidi" w:hAnsiTheme="majorBidi" w:cstheme="majorBidi"/>
          <w:sz w:val="24"/>
          <w:szCs w:val="24"/>
        </w:rPr>
        <w:t>capillaires :</w:t>
      </w:r>
      <w:r w:rsidR="00075E2D" w:rsidRPr="008125B5">
        <w:rPr>
          <w:rFonts w:asciiTheme="majorBidi" w:hAnsiTheme="majorBidi" w:cstheme="majorBidi"/>
          <w:b/>
          <w:bCs/>
          <w:sz w:val="24"/>
          <w:szCs w:val="24"/>
        </w:rPr>
        <w:t xml:space="preserve">Marcello </w:t>
      </w:r>
      <w:r w:rsidR="000A2873" w:rsidRPr="008125B5">
        <w:rPr>
          <w:rFonts w:asciiTheme="majorBidi" w:hAnsiTheme="majorBidi" w:cstheme="majorBidi"/>
          <w:b/>
          <w:bCs/>
          <w:sz w:val="24"/>
          <w:szCs w:val="24"/>
        </w:rPr>
        <w:t>Malpighi</w:t>
      </w:r>
      <w:r>
        <w:rPr>
          <w:rFonts w:asciiTheme="majorBidi" w:hAnsiTheme="majorBidi" w:cstheme="majorBidi"/>
          <w:sz w:val="24"/>
          <w:szCs w:val="24"/>
        </w:rPr>
        <w:t>.</w:t>
      </w:r>
    </w:p>
    <w:p w:rsidR="000A2873" w:rsidRPr="00431169" w:rsidRDefault="008125B5" w:rsidP="00DD1119">
      <w:pPr>
        <w:spacing w:after="0" w:line="240" w:lineRule="auto"/>
        <w:rPr>
          <w:rFonts w:asciiTheme="majorBidi" w:hAnsiTheme="majorBidi" w:cstheme="majorBidi"/>
          <w:sz w:val="24"/>
          <w:szCs w:val="24"/>
        </w:rPr>
      </w:pPr>
      <w:r>
        <w:rPr>
          <w:rFonts w:asciiTheme="majorBidi" w:hAnsiTheme="majorBidi" w:cstheme="majorBidi"/>
          <w:sz w:val="24"/>
          <w:szCs w:val="24"/>
        </w:rPr>
        <w:t xml:space="preserve">3 </w:t>
      </w:r>
      <w:r w:rsidR="000A2873" w:rsidRPr="00431169">
        <w:rPr>
          <w:rFonts w:asciiTheme="majorBidi" w:hAnsiTheme="majorBidi" w:cstheme="majorBidi"/>
          <w:sz w:val="24"/>
          <w:szCs w:val="24"/>
        </w:rPr>
        <w:t xml:space="preserve">• Contraction musculaire </w:t>
      </w:r>
      <w:r w:rsidRPr="00431169">
        <w:rPr>
          <w:rFonts w:asciiTheme="majorBidi" w:hAnsiTheme="majorBidi" w:cstheme="majorBidi"/>
          <w:sz w:val="24"/>
          <w:szCs w:val="24"/>
        </w:rPr>
        <w:t>cardiaque :</w:t>
      </w:r>
      <w:r w:rsidR="000A2873" w:rsidRPr="008125B5">
        <w:rPr>
          <w:rFonts w:asciiTheme="majorBidi" w:hAnsiTheme="majorBidi" w:cstheme="majorBidi"/>
          <w:b/>
          <w:bCs/>
          <w:sz w:val="24"/>
          <w:szCs w:val="24"/>
        </w:rPr>
        <w:t>Stenon</w:t>
      </w:r>
      <w:r>
        <w:rPr>
          <w:rFonts w:asciiTheme="majorBidi" w:hAnsiTheme="majorBidi" w:cstheme="majorBidi"/>
          <w:sz w:val="24"/>
          <w:szCs w:val="24"/>
        </w:rPr>
        <w:t>.</w:t>
      </w:r>
    </w:p>
    <w:p w:rsidR="000A2873" w:rsidRPr="0020064D" w:rsidRDefault="000A2873" w:rsidP="00DD1119">
      <w:pPr>
        <w:spacing w:after="0" w:line="240" w:lineRule="auto"/>
        <w:rPr>
          <w:rFonts w:asciiTheme="majorBidi" w:hAnsiTheme="majorBidi" w:cstheme="majorBidi"/>
          <w:b/>
          <w:bCs/>
          <w:sz w:val="24"/>
          <w:szCs w:val="24"/>
        </w:rPr>
      </w:pPr>
      <w:r w:rsidRPr="0020064D">
        <w:rPr>
          <w:rFonts w:asciiTheme="majorBidi" w:hAnsiTheme="majorBidi" w:cstheme="majorBidi"/>
          <w:b/>
          <w:bCs/>
          <w:sz w:val="24"/>
          <w:szCs w:val="24"/>
        </w:rPr>
        <w:t xml:space="preserve">… Début </w:t>
      </w:r>
      <w:r w:rsidRPr="0020064D">
        <w:rPr>
          <w:rFonts w:asciiTheme="majorBidi" w:hAnsiTheme="majorBidi" w:cstheme="majorBidi"/>
          <w:b/>
          <w:bCs/>
          <w:sz w:val="24"/>
          <w:szCs w:val="24"/>
          <w:u w:val="single"/>
        </w:rPr>
        <w:t>de l’anatomie physiologique ou fonctionnelle</w:t>
      </w:r>
      <w:r w:rsidR="00DD1119" w:rsidRPr="0020064D">
        <w:rPr>
          <w:rFonts w:asciiTheme="majorBidi" w:hAnsiTheme="majorBidi" w:cstheme="majorBidi"/>
          <w:b/>
          <w:bCs/>
          <w:sz w:val="24"/>
          <w:szCs w:val="24"/>
        </w:rPr>
        <w:t>.</w:t>
      </w:r>
    </w:p>
    <w:p w:rsidR="00DD1119" w:rsidRPr="00DD1119" w:rsidRDefault="00DD1119" w:rsidP="00DD1119">
      <w:pPr>
        <w:spacing w:after="0" w:line="240" w:lineRule="auto"/>
        <w:rPr>
          <w:rFonts w:asciiTheme="majorBidi" w:hAnsiTheme="majorBidi" w:cstheme="majorBidi"/>
          <w:b/>
          <w:bCs/>
          <w:sz w:val="24"/>
          <w:szCs w:val="24"/>
        </w:rPr>
      </w:pPr>
    </w:p>
    <w:p w:rsidR="00AE17CD" w:rsidRPr="00AE17CD" w:rsidRDefault="00600935" w:rsidP="00AE17CD">
      <w:pPr>
        <w:pStyle w:val="Paragraphedeliste"/>
        <w:numPr>
          <w:ilvl w:val="0"/>
          <w:numId w:val="3"/>
        </w:numPr>
        <w:spacing w:after="0"/>
      </w:pPr>
      <w:r w:rsidRPr="00AE17CD">
        <w:rPr>
          <w:rFonts w:asciiTheme="majorBidi" w:hAnsiTheme="majorBidi" w:cstheme="majorBidi"/>
          <w:b/>
          <w:bCs/>
          <w:sz w:val="28"/>
          <w:szCs w:val="28"/>
          <w:u w:val="single"/>
        </w:rPr>
        <w:t>L’anatomie pendant le XVIIIème siècle</w:t>
      </w:r>
    </w:p>
    <w:p w:rsidR="00711281" w:rsidRPr="00711281" w:rsidRDefault="002162E4" w:rsidP="00DD1119">
      <w:pPr>
        <w:spacing w:after="0"/>
      </w:pPr>
      <w:r w:rsidRPr="00AE17CD">
        <w:rPr>
          <w:rFonts w:asciiTheme="majorBidi" w:hAnsiTheme="majorBidi" w:cstheme="majorBidi"/>
          <w:sz w:val="24"/>
          <w:szCs w:val="24"/>
        </w:rPr>
        <w:t xml:space="preserve">Les découvertes relatives à </w:t>
      </w:r>
      <w:r w:rsidRPr="0047472C">
        <w:rPr>
          <w:rFonts w:asciiTheme="majorBidi" w:hAnsiTheme="majorBidi" w:cstheme="majorBidi"/>
          <w:b/>
          <w:bCs/>
          <w:sz w:val="24"/>
          <w:szCs w:val="24"/>
        </w:rPr>
        <w:t>la circulation sanguine</w:t>
      </w:r>
      <w:r w:rsidRPr="00AE17CD">
        <w:rPr>
          <w:rFonts w:asciiTheme="majorBidi" w:hAnsiTheme="majorBidi" w:cstheme="majorBidi"/>
          <w:sz w:val="24"/>
          <w:szCs w:val="24"/>
        </w:rPr>
        <w:t xml:space="preserve"> amènent également à une meilleure compréhension du système respiratoire, au XVIIIe siècle. </w:t>
      </w:r>
      <w:r w:rsidRPr="00AE17CD">
        <w:rPr>
          <w:rFonts w:asciiTheme="majorBidi" w:hAnsiTheme="majorBidi" w:cstheme="majorBidi"/>
          <w:b/>
          <w:bCs/>
          <w:sz w:val="24"/>
          <w:szCs w:val="24"/>
        </w:rPr>
        <w:t xml:space="preserve">L’oxygène </w:t>
      </w:r>
      <w:r w:rsidRPr="00AE17CD">
        <w:rPr>
          <w:rFonts w:asciiTheme="majorBidi" w:hAnsiTheme="majorBidi" w:cstheme="majorBidi"/>
          <w:sz w:val="24"/>
          <w:szCs w:val="24"/>
        </w:rPr>
        <w:t xml:space="preserve">est découvert à peu près au même moment par </w:t>
      </w:r>
      <w:r w:rsidRPr="0047472C">
        <w:rPr>
          <w:rFonts w:asciiTheme="majorBidi" w:hAnsiTheme="majorBidi" w:cstheme="majorBidi"/>
          <w:b/>
          <w:bCs/>
          <w:sz w:val="24"/>
          <w:szCs w:val="24"/>
          <w:highlight w:val="yellow"/>
        </w:rPr>
        <w:t>Joseph Priestley</w:t>
      </w:r>
      <w:r w:rsidRPr="0047472C">
        <w:rPr>
          <w:rFonts w:asciiTheme="majorBidi" w:hAnsiTheme="majorBidi" w:cstheme="majorBidi"/>
          <w:sz w:val="24"/>
          <w:szCs w:val="24"/>
          <w:highlight w:val="yellow"/>
        </w:rPr>
        <w:t xml:space="preserve"> (1733-1804)</w:t>
      </w:r>
      <w:r w:rsidRPr="00AE17CD">
        <w:rPr>
          <w:rFonts w:asciiTheme="majorBidi" w:hAnsiTheme="majorBidi" w:cstheme="majorBidi"/>
          <w:sz w:val="24"/>
          <w:szCs w:val="24"/>
        </w:rPr>
        <w:t xml:space="preserve"> et </w:t>
      </w:r>
      <w:r w:rsidRPr="0047472C">
        <w:rPr>
          <w:rFonts w:asciiTheme="majorBidi" w:hAnsiTheme="majorBidi" w:cstheme="majorBidi"/>
          <w:b/>
          <w:bCs/>
          <w:sz w:val="24"/>
          <w:szCs w:val="24"/>
          <w:highlight w:val="yellow"/>
        </w:rPr>
        <w:t>Antoine Lavoisier</w:t>
      </w:r>
      <w:r w:rsidRPr="0047472C">
        <w:rPr>
          <w:rFonts w:asciiTheme="majorBidi" w:hAnsiTheme="majorBidi" w:cstheme="majorBidi"/>
          <w:sz w:val="24"/>
          <w:szCs w:val="24"/>
          <w:highlight w:val="yellow"/>
        </w:rPr>
        <w:t xml:space="preserve"> (1743-1794).</w:t>
      </w:r>
      <w:r w:rsidRPr="00AE17CD">
        <w:rPr>
          <w:rFonts w:asciiTheme="majorBidi" w:hAnsiTheme="majorBidi" w:cstheme="majorBidi"/>
          <w:sz w:val="24"/>
          <w:szCs w:val="24"/>
        </w:rPr>
        <w:t xml:space="preserve"> Ce dernier constate par diverses expériences la </w:t>
      </w:r>
      <w:r w:rsidRPr="0047472C">
        <w:rPr>
          <w:rFonts w:asciiTheme="majorBidi" w:hAnsiTheme="majorBidi" w:cstheme="majorBidi"/>
          <w:sz w:val="24"/>
          <w:szCs w:val="24"/>
          <w:u w:val="single"/>
        </w:rPr>
        <w:t>nécessité, pour les êtres vivants, de disposer d’oxygène</w:t>
      </w:r>
      <w:r w:rsidRPr="00AE17CD">
        <w:rPr>
          <w:rFonts w:asciiTheme="majorBidi" w:hAnsiTheme="majorBidi" w:cstheme="majorBidi"/>
          <w:sz w:val="24"/>
          <w:szCs w:val="24"/>
        </w:rPr>
        <w:t xml:space="preserve"> (dont il mesure aussi la quantité dans l’air atmosphérique, par rapport à l’azote) ; il présente en </w:t>
      </w:r>
      <w:r w:rsidRPr="00AE17CD">
        <w:rPr>
          <w:rFonts w:asciiTheme="majorBidi" w:hAnsiTheme="majorBidi" w:cstheme="majorBidi"/>
          <w:b/>
          <w:bCs/>
          <w:sz w:val="24"/>
          <w:szCs w:val="24"/>
        </w:rPr>
        <w:t>1777 la respiration</w:t>
      </w:r>
      <w:r w:rsidRPr="00AE17CD">
        <w:rPr>
          <w:rFonts w:asciiTheme="majorBidi" w:hAnsiTheme="majorBidi" w:cstheme="majorBidi"/>
          <w:sz w:val="24"/>
          <w:szCs w:val="24"/>
        </w:rPr>
        <w:t xml:space="preserve"> comme </w:t>
      </w:r>
      <w:r w:rsidRPr="00AE17CD">
        <w:rPr>
          <w:rFonts w:asciiTheme="majorBidi" w:hAnsiTheme="majorBidi" w:cstheme="majorBidi"/>
          <w:sz w:val="24"/>
          <w:szCs w:val="24"/>
          <w:u w:val="single"/>
        </w:rPr>
        <w:t>une consommation d’oxygène et un rejet de gaz carbonique</w:t>
      </w:r>
      <w:r w:rsidRPr="00AE17CD">
        <w:rPr>
          <w:rFonts w:asciiTheme="majorBidi" w:hAnsiTheme="majorBidi" w:cstheme="majorBidi"/>
          <w:sz w:val="24"/>
          <w:szCs w:val="24"/>
        </w:rPr>
        <w:t xml:space="preserve">. Il envisage également </w:t>
      </w:r>
      <w:r w:rsidRPr="00AE17CD">
        <w:rPr>
          <w:rFonts w:asciiTheme="majorBidi" w:hAnsiTheme="majorBidi" w:cstheme="majorBidi"/>
          <w:sz w:val="24"/>
          <w:szCs w:val="24"/>
          <w:u w:val="single"/>
        </w:rPr>
        <w:t>une combinaison entre sang et oxygène dans les poumons</w:t>
      </w:r>
      <w:r w:rsidRPr="00AE17CD">
        <w:rPr>
          <w:rFonts w:asciiTheme="majorBidi" w:hAnsiTheme="majorBidi" w:cstheme="majorBidi"/>
          <w:sz w:val="24"/>
          <w:szCs w:val="24"/>
        </w:rPr>
        <w:t xml:space="preserve">. </w:t>
      </w:r>
    </w:p>
    <w:p w:rsidR="0091237F" w:rsidRDefault="00C55647" w:rsidP="0020064D">
      <w:pPr>
        <w:spacing w:after="0" w:line="240" w:lineRule="auto"/>
        <w:rPr>
          <w:rFonts w:ascii="Times New Roman" w:eastAsia="Times New Roman" w:hAnsi="Times New Roman" w:cs="Times New Roman"/>
          <w:sz w:val="24"/>
          <w:szCs w:val="24"/>
          <w:lang w:eastAsia="fr-FR"/>
        </w:rPr>
      </w:pPr>
      <w:hyperlink r:id="rId60" w:tooltip="Jacques-Bénigne Winslow" w:history="1">
        <w:r w:rsidR="00DD1119" w:rsidRPr="0047472C">
          <w:rPr>
            <w:rStyle w:val="Lienhypertexte"/>
            <w:rFonts w:ascii="Times New Roman" w:eastAsia="Times New Roman" w:hAnsi="Times New Roman" w:cs="Times New Roman"/>
            <w:b/>
            <w:bCs/>
            <w:color w:val="auto"/>
            <w:sz w:val="24"/>
            <w:szCs w:val="24"/>
            <w:u w:val="none"/>
            <w:lang w:eastAsia="fr-FR"/>
          </w:rPr>
          <w:t>Jacques-Bénigne Winslow</w:t>
        </w:r>
      </w:hyperlink>
      <w:r w:rsidR="0091237F" w:rsidRPr="0020064D">
        <w:rPr>
          <w:rFonts w:ascii="Times New Roman" w:eastAsia="Times New Roman" w:hAnsi="Times New Roman" w:cs="Times New Roman"/>
          <w:b/>
          <w:bCs/>
          <w:sz w:val="24"/>
          <w:szCs w:val="24"/>
          <w:lang w:eastAsia="fr-FR"/>
        </w:rPr>
        <w:t> </w:t>
      </w:r>
      <w:r w:rsidR="0020064D" w:rsidRPr="0020064D">
        <w:rPr>
          <w:rFonts w:ascii="Times New Roman" w:eastAsia="Times New Roman" w:hAnsi="Times New Roman" w:cs="Times New Roman"/>
          <w:sz w:val="24"/>
          <w:szCs w:val="24"/>
          <w:lang w:eastAsia="fr-FR"/>
        </w:rPr>
        <w:t xml:space="preserve">a publié en </w:t>
      </w:r>
      <w:hyperlink r:id="rId61" w:tooltip="1732" w:history="1">
        <w:r w:rsidR="0020064D" w:rsidRPr="0020064D">
          <w:rPr>
            <w:rStyle w:val="Lienhypertexte"/>
            <w:rFonts w:ascii="Times New Roman" w:eastAsia="Times New Roman" w:hAnsi="Times New Roman" w:cs="Times New Roman"/>
            <w:b/>
            <w:bCs/>
            <w:color w:val="auto"/>
            <w:sz w:val="24"/>
            <w:szCs w:val="24"/>
            <w:lang w:eastAsia="fr-FR"/>
          </w:rPr>
          <w:t>1732</w:t>
        </w:r>
      </w:hyperlink>
      <w:r w:rsidR="0020064D">
        <w:rPr>
          <w:rFonts w:ascii="Times New Roman" w:eastAsia="Times New Roman" w:hAnsi="Times New Roman" w:cs="Times New Roman"/>
          <w:b/>
          <w:bCs/>
          <w:sz w:val="24"/>
          <w:szCs w:val="24"/>
          <w:lang w:eastAsia="fr-FR"/>
        </w:rPr>
        <w:t xml:space="preserve"> « </w:t>
      </w:r>
      <w:r w:rsidR="0020064D" w:rsidRPr="0020064D">
        <w:rPr>
          <w:rFonts w:ascii="Times New Roman" w:eastAsia="Times New Roman" w:hAnsi="Times New Roman" w:cs="Times New Roman"/>
          <w:b/>
          <w:bCs/>
          <w:sz w:val="24"/>
          <w:szCs w:val="24"/>
          <w:lang w:eastAsia="fr-FR"/>
        </w:rPr>
        <w:t>l’Exposition</w:t>
      </w:r>
      <w:r w:rsidR="0020064D" w:rsidRPr="0020064D">
        <w:rPr>
          <w:rFonts w:ascii="Times New Roman" w:eastAsia="Times New Roman" w:hAnsi="Times New Roman" w:cs="Times New Roman"/>
          <w:b/>
          <w:bCs/>
          <w:i/>
          <w:iCs/>
          <w:sz w:val="24"/>
          <w:szCs w:val="24"/>
          <w:lang w:eastAsia="fr-FR"/>
        </w:rPr>
        <w:t xml:space="preserve"> anatomique de la structure du corps humain</w:t>
      </w:r>
      <w:r w:rsidR="0020064D">
        <w:rPr>
          <w:rFonts w:ascii="Times New Roman" w:eastAsia="Times New Roman" w:hAnsi="Times New Roman" w:cs="Times New Roman"/>
          <w:b/>
          <w:bCs/>
          <w:i/>
          <w:iCs/>
          <w:sz w:val="24"/>
          <w:szCs w:val="24"/>
          <w:lang w:eastAsia="fr-FR"/>
        </w:rPr>
        <w:t> »</w:t>
      </w:r>
      <w:r w:rsidR="0020064D">
        <w:rPr>
          <w:rFonts w:ascii="Times New Roman" w:eastAsia="Times New Roman" w:hAnsi="Times New Roman" w:cs="Times New Roman"/>
          <w:b/>
          <w:bCs/>
          <w:sz w:val="24"/>
          <w:szCs w:val="24"/>
          <w:lang w:eastAsia="fr-FR"/>
        </w:rPr>
        <w:t> </w:t>
      </w:r>
      <w:r w:rsidR="0020064D" w:rsidRPr="0020064D">
        <w:rPr>
          <w:rFonts w:ascii="Times New Roman" w:eastAsia="Times New Roman" w:hAnsi="Times New Roman" w:cs="Times New Roman"/>
          <w:sz w:val="24"/>
          <w:szCs w:val="24"/>
          <w:u w:val="single"/>
          <w:lang w:eastAsia="fr-FR"/>
        </w:rPr>
        <w:t>premier traité scientifique d'anatomie descriptive,</w:t>
      </w:r>
      <w:r w:rsidR="00DD1119" w:rsidRPr="0020064D">
        <w:rPr>
          <w:rFonts w:ascii="Times New Roman" w:eastAsia="Times New Roman" w:hAnsi="Times New Roman" w:cs="Times New Roman"/>
          <w:sz w:val="24"/>
          <w:szCs w:val="24"/>
          <w:lang w:eastAsia="fr-FR"/>
        </w:rPr>
        <w:t>est</w:t>
      </w:r>
      <w:r w:rsidR="00DD1119" w:rsidRPr="00DD1119">
        <w:rPr>
          <w:rFonts w:ascii="Times New Roman" w:eastAsia="Times New Roman" w:hAnsi="Times New Roman" w:cs="Times New Roman"/>
          <w:sz w:val="24"/>
          <w:szCs w:val="24"/>
          <w:lang w:eastAsia="fr-FR"/>
        </w:rPr>
        <w:t>le créateur d'une description du corps humain, non seulement structurale mais aussi fonctionnelle, exposée avec une méthode rigoureuse.</w:t>
      </w:r>
    </w:p>
    <w:p w:rsidR="00E42C55" w:rsidRDefault="00711281" w:rsidP="0047472C">
      <w:pPr>
        <w:spacing w:after="0" w:line="240" w:lineRule="auto"/>
        <w:rPr>
          <w:rFonts w:asciiTheme="majorBidi" w:hAnsiTheme="majorBidi" w:cstheme="majorBidi"/>
          <w:sz w:val="24"/>
          <w:szCs w:val="24"/>
        </w:rPr>
      </w:pPr>
      <w:r w:rsidRPr="00711281">
        <w:rPr>
          <w:rFonts w:ascii="Times New Roman" w:eastAsia="Times New Roman" w:hAnsi="Times New Roman" w:cs="Times New Roman"/>
          <w:sz w:val="24"/>
          <w:szCs w:val="24"/>
          <w:lang w:eastAsia="fr-FR"/>
        </w:rPr>
        <w:t xml:space="preserve">C'est l'époque </w:t>
      </w:r>
      <w:r w:rsidRPr="0091237F">
        <w:rPr>
          <w:rFonts w:ascii="Times New Roman" w:eastAsia="Times New Roman" w:hAnsi="Times New Roman" w:cs="Times New Roman"/>
          <w:b/>
          <w:bCs/>
          <w:sz w:val="24"/>
          <w:szCs w:val="24"/>
          <w:lang w:eastAsia="fr-FR"/>
        </w:rPr>
        <w:t xml:space="preserve">des </w:t>
      </w:r>
      <w:hyperlink r:id="rId62" w:tooltip="Théâtre anatomique" w:history="1">
        <w:r w:rsidRPr="0091237F">
          <w:rPr>
            <w:rFonts w:ascii="Times New Roman" w:eastAsia="Times New Roman" w:hAnsi="Times New Roman" w:cs="Times New Roman"/>
            <w:b/>
            <w:bCs/>
            <w:sz w:val="24"/>
            <w:szCs w:val="24"/>
            <w:u w:val="single"/>
            <w:lang w:eastAsia="fr-FR"/>
          </w:rPr>
          <w:t>amphithéâtres de dissection</w:t>
        </w:r>
      </w:hyperlink>
      <w:r w:rsidRPr="0091237F">
        <w:rPr>
          <w:rFonts w:ascii="Times New Roman" w:eastAsia="Times New Roman" w:hAnsi="Times New Roman" w:cs="Times New Roman"/>
          <w:sz w:val="24"/>
          <w:szCs w:val="24"/>
          <w:lang w:eastAsia="fr-FR"/>
        </w:rPr>
        <w:t>,</w:t>
      </w:r>
      <w:r w:rsidRPr="00711281">
        <w:rPr>
          <w:rFonts w:ascii="Times New Roman" w:eastAsia="Times New Roman" w:hAnsi="Times New Roman" w:cs="Times New Roman"/>
          <w:sz w:val="24"/>
          <w:szCs w:val="24"/>
          <w:lang w:eastAsia="fr-FR"/>
        </w:rPr>
        <w:t xml:space="preserve"> des galeries d'histoire naturelle </w:t>
      </w:r>
      <w:r w:rsidRPr="0091237F">
        <w:rPr>
          <w:rFonts w:ascii="Times New Roman" w:eastAsia="Times New Roman" w:hAnsi="Times New Roman" w:cs="Times New Roman"/>
          <w:b/>
          <w:bCs/>
          <w:sz w:val="24"/>
          <w:szCs w:val="24"/>
          <w:lang w:eastAsia="fr-FR"/>
        </w:rPr>
        <w:t>(reproduction en cire colorée)</w:t>
      </w:r>
      <w:r w:rsidRPr="00711281">
        <w:rPr>
          <w:rFonts w:ascii="Times New Roman" w:eastAsia="Times New Roman" w:hAnsi="Times New Roman" w:cs="Times New Roman"/>
          <w:sz w:val="24"/>
          <w:szCs w:val="24"/>
          <w:lang w:eastAsia="fr-FR"/>
        </w:rPr>
        <w:t xml:space="preserve">. </w:t>
      </w:r>
      <w:r w:rsidRPr="0091237F">
        <w:rPr>
          <w:rFonts w:ascii="Times New Roman" w:eastAsia="Times New Roman" w:hAnsi="Times New Roman" w:cs="Times New Roman"/>
          <w:b/>
          <w:bCs/>
          <w:sz w:val="24"/>
          <w:szCs w:val="24"/>
          <w:u w:val="single"/>
          <w:lang w:eastAsia="fr-FR"/>
        </w:rPr>
        <w:t>Les écoles anatomiques</w:t>
      </w:r>
      <w:r w:rsidRPr="00711281">
        <w:rPr>
          <w:rFonts w:ascii="Times New Roman" w:eastAsia="Times New Roman" w:hAnsi="Times New Roman" w:cs="Times New Roman"/>
          <w:sz w:val="24"/>
          <w:szCs w:val="24"/>
          <w:lang w:eastAsia="fr-FR"/>
        </w:rPr>
        <w:t xml:space="preserve"> se développent dans toute l'Europe.</w:t>
      </w:r>
    </w:p>
    <w:p w:rsidR="0047472C" w:rsidRDefault="0047472C" w:rsidP="0047472C">
      <w:pPr>
        <w:pStyle w:val="Paragraphedeliste"/>
        <w:rPr>
          <w:rFonts w:asciiTheme="majorBidi" w:hAnsiTheme="majorBidi" w:cstheme="majorBidi"/>
          <w:b/>
          <w:bCs/>
          <w:sz w:val="28"/>
          <w:szCs w:val="28"/>
          <w:u w:val="single"/>
        </w:rPr>
      </w:pPr>
      <w:bookmarkStart w:id="0" w:name="_GoBack"/>
      <w:bookmarkEnd w:id="0"/>
    </w:p>
    <w:p w:rsidR="00600935" w:rsidRPr="0047472C" w:rsidRDefault="00600935" w:rsidP="00C93D44">
      <w:pPr>
        <w:pStyle w:val="Paragraphedeliste"/>
        <w:numPr>
          <w:ilvl w:val="0"/>
          <w:numId w:val="3"/>
        </w:numPr>
        <w:spacing w:after="0" w:line="240" w:lineRule="auto"/>
        <w:rPr>
          <w:rFonts w:asciiTheme="majorBidi" w:hAnsiTheme="majorBidi" w:cstheme="majorBidi"/>
          <w:b/>
          <w:bCs/>
          <w:sz w:val="28"/>
          <w:szCs w:val="28"/>
          <w:u w:val="single"/>
        </w:rPr>
      </w:pPr>
      <w:r w:rsidRPr="0047472C">
        <w:rPr>
          <w:rFonts w:asciiTheme="majorBidi" w:hAnsiTheme="majorBidi" w:cstheme="majorBidi"/>
          <w:b/>
          <w:bCs/>
          <w:sz w:val="28"/>
          <w:szCs w:val="28"/>
          <w:u w:val="single"/>
        </w:rPr>
        <w:t>L’anatomie pendant le XIXème siècle</w:t>
      </w:r>
    </w:p>
    <w:p w:rsidR="007904E0" w:rsidRDefault="007904E0" w:rsidP="00C93D44">
      <w:pPr>
        <w:pStyle w:val="NormalWeb"/>
        <w:spacing w:after="0" w:afterAutospacing="0"/>
      </w:pPr>
      <w:r>
        <w:t>C'est la période de l'</w:t>
      </w:r>
      <w:hyperlink r:id="rId63" w:tooltip="Histologie" w:history="1">
        <w:r w:rsidRPr="0047472C">
          <w:rPr>
            <w:rStyle w:val="Lienhypertexte"/>
            <w:color w:val="auto"/>
          </w:rPr>
          <w:t>histologie</w:t>
        </w:r>
      </w:hyperlink>
      <w:r w:rsidRPr="0047472C">
        <w:t>,</w:t>
      </w:r>
      <w:r>
        <w:t xml:space="preserve"> la théorie de la cellule est démontrée </w:t>
      </w:r>
      <w:r w:rsidRPr="00C93D44">
        <w:rPr>
          <w:b/>
          <w:bCs/>
          <w:highlight w:val="yellow"/>
        </w:rPr>
        <w:t xml:space="preserve">; </w:t>
      </w:r>
      <w:hyperlink r:id="rId64" w:tooltip="Marie François Xavier Bichat" w:history="1">
        <w:r w:rsidRPr="00C93D44">
          <w:rPr>
            <w:rStyle w:val="Lienhypertexte"/>
            <w:b/>
            <w:bCs/>
            <w:color w:val="auto"/>
          </w:rPr>
          <w:t>Bichat</w:t>
        </w:r>
      </w:hyperlink>
      <w:r>
        <w:t xml:space="preserve"> en </w:t>
      </w:r>
      <w:r w:rsidRPr="0047472C">
        <w:rPr>
          <w:b/>
          <w:bCs/>
        </w:rPr>
        <w:t xml:space="preserve">1800 </w:t>
      </w:r>
      <w:r>
        <w:t xml:space="preserve">ébauche la science des tissus dans le « traité des membranes ». La publication en </w:t>
      </w:r>
      <w:r w:rsidRPr="00555B76">
        <w:rPr>
          <w:b/>
          <w:bCs/>
        </w:rPr>
        <w:t xml:space="preserve">1801 </w:t>
      </w:r>
      <w:r>
        <w:t xml:space="preserve">de son </w:t>
      </w:r>
      <w:r w:rsidRPr="0047472C">
        <w:rPr>
          <w:b/>
          <w:bCs/>
          <w:i/>
          <w:iCs/>
        </w:rPr>
        <w:t>Anatomie générale</w:t>
      </w:r>
      <w:r w:rsidRPr="0047472C">
        <w:rPr>
          <w:b/>
          <w:bCs/>
        </w:rPr>
        <w:t xml:space="preserve"> et</w:t>
      </w:r>
      <w:r>
        <w:t xml:space="preserve"> celle de son </w:t>
      </w:r>
      <w:r w:rsidRPr="0047472C">
        <w:rPr>
          <w:b/>
          <w:bCs/>
          <w:i/>
          <w:iCs/>
        </w:rPr>
        <w:lastRenderedPageBreak/>
        <w:t>Anatomie descriptive</w:t>
      </w:r>
      <w:r>
        <w:t xml:space="preserve"> couronnent l'œuvre de Bichat, fondateur d'une nouvelle branche de l'anatomie : </w:t>
      </w:r>
      <w:r w:rsidRPr="00555B76">
        <w:rPr>
          <w:b/>
          <w:bCs/>
        </w:rPr>
        <w:t>l'« anatomie générale</w:t>
      </w:r>
      <w:r>
        <w:t xml:space="preserve"> » s'intéressant non aux organes eux-mêmes mais aux tissus qui les constituent et contribuant ainsi au développement de l'histologie. On élabore une anatomie topographique et chirurgicale pour la sécurité </w:t>
      </w:r>
      <w:r w:rsidRPr="00555B76">
        <w:rPr>
          <w:u w:val="single"/>
        </w:rPr>
        <w:t>des amputations</w:t>
      </w:r>
      <w:r>
        <w:t xml:space="preserve"> et les </w:t>
      </w:r>
      <w:hyperlink r:id="rId65" w:tooltip="Articulation (anatomie)" w:history="1">
        <w:r w:rsidRPr="00555B76">
          <w:rPr>
            <w:rStyle w:val="Lienhypertexte"/>
            <w:color w:val="auto"/>
          </w:rPr>
          <w:t>désarticulations</w:t>
        </w:r>
      </w:hyperlink>
      <w:r w:rsidR="00555B76">
        <w:t xml:space="preserve">. </w:t>
      </w:r>
    </w:p>
    <w:p w:rsidR="007904E0" w:rsidRDefault="007904E0" w:rsidP="00555B76">
      <w:pPr>
        <w:pStyle w:val="NormalWeb"/>
      </w:pPr>
      <w:r>
        <w:t xml:space="preserve">Les anatomistes du </w:t>
      </w:r>
      <w:r>
        <w:rPr>
          <w:rStyle w:val="romain"/>
        </w:rPr>
        <w:t>XIX</w:t>
      </w:r>
      <w:r>
        <w:rPr>
          <w:sz w:val="17"/>
          <w:szCs w:val="17"/>
          <w:vertAlign w:val="superscript"/>
        </w:rPr>
        <w:t>e</w:t>
      </w:r>
      <w:r>
        <w:t xml:space="preserve"> siècle ont des origines et des fonctions très variées : médecins, chirurgiens, physiologistes, biologistes, etc. </w:t>
      </w:r>
    </w:p>
    <w:p w:rsidR="00600935" w:rsidRPr="0047472C" w:rsidRDefault="00600935" w:rsidP="001F58AA">
      <w:pPr>
        <w:pStyle w:val="Paragraphedeliste"/>
        <w:numPr>
          <w:ilvl w:val="0"/>
          <w:numId w:val="3"/>
        </w:numPr>
        <w:spacing w:after="0" w:line="240" w:lineRule="auto"/>
        <w:rPr>
          <w:rFonts w:asciiTheme="majorBidi" w:hAnsiTheme="majorBidi" w:cstheme="majorBidi"/>
          <w:b/>
          <w:bCs/>
          <w:sz w:val="28"/>
          <w:szCs w:val="28"/>
          <w:u w:val="single"/>
        </w:rPr>
      </w:pPr>
      <w:r w:rsidRPr="0047472C">
        <w:rPr>
          <w:rFonts w:asciiTheme="majorBidi" w:hAnsiTheme="majorBidi" w:cstheme="majorBidi"/>
          <w:b/>
          <w:bCs/>
          <w:sz w:val="28"/>
          <w:szCs w:val="28"/>
          <w:u w:val="single"/>
        </w:rPr>
        <w:t>L’anatomie au XXème et XXIème siècles</w:t>
      </w:r>
    </w:p>
    <w:p w:rsidR="00C93D44" w:rsidRDefault="000D35F0" w:rsidP="001F58AA">
      <w:pPr>
        <w:pStyle w:val="NormalWeb"/>
      </w:pPr>
      <w:r>
        <w:t xml:space="preserve">L'anatomie évolue avec les progrès des moyens techniques d'exploration (ex ; </w:t>
      </w:r>
      <w:r w:rsidRPr="00555B76">
        <w:rPr>
          <w:b/>
          <w:bCs/>
        </w:rPr>
        <w:t>l'</w:t>
      </w:r>
      <w:hyperlink r:id="rId66" w:tooltip="Endoscopie" w:history="1">
        <w:r w:rsidRPr="00555B76">
          <w:rPr>
            <w:rStyle w:val="Lienhypertexte"/>
            <w:b/>
            <w:bCs/>
            <w:color w:val="auto"/>
          </w:rPr>
          <w:t>endoscopie</w:t>
        </w:r>
      </w:hyperlink>
      <w:r>
        <w:t>, images in vivo en temps réel, jusqu'aux échelles microscopiques</w:t>
      </w:r>
      <w:r w:rsidR="00C93D44">
        <w:t>, avec</w:t>
      </w:r>
      <w:r>
        <w:t xml:space="preserve"> les progrès de la connaissance et avec l'apparition régulière de nouveaux (outils de </w:t>
      </w:r>
      <w:hyperlink r:id="rId67" w:tooltip="Visualisation scientifique" w:history="1">
        <w:r w:rsidRPr="00555B76">
          <w:rPr>
            <w:rStyle w:val="Lienhypertexte"/>
            <w:color w:val="auto"/>
          </w:rPr>
          <w:t>visualisation scientifique</w:t>
        </w:r>
      </w:hyperlink>
      <w:r w:rsidRPr="00555B76">
        <w:t xml:space="preserve">). </w:t>
      </w:r>
    </w:p>
    <w:p w:rsidR="000D35F0" w:rsidRDefault="000D35F0" w:rsidP="00C93D44">
      <w:pPr>
        <w:pStyle w:val="NormalWeb"/>
      </w:pPr>
      <w:r>
        <w:t xml:space="preserve">Elle tend à évoluer vers une science appliquée, au service de la médecine et de la chirurgie (assistance informatique notamment), mais l'enseignement didactique de l'anatomie se poursuit et évolue, par exemple en utilisant moins la </w:t>
      </w:r>
      <w:hyperlink r:id="rId68" w:tooltip="Dissection" w:history="1">
        <w:r w:rsidRPr="00555B76">
          <w:rPr>
            <w:rStyle w:val="Lienhypertexte"/>
            <w:color w:val="auto"/>
          </w:rPr>
          <w:t>dissection</w:t>
        </w:r>
      </w:hyperlink>
      <w:r w:rsidRPr="00555B76">
        <w:t xml:space="preserve"> e</w:t>
      </w:r>
      <w:r>
        <w:t xml:space="preserve">t plus la </w:t>
      </w:r>
      <w:hyperlink r:id="rId69" w:tooltip="Modélisation 3D" w:history="1">
        <w:r w:rsidRPr="00555B76">
          <w:rPr>
            <w:rStyle w:val="Lienhypertexte"/>
            <w:color w:val="auto"/>
          </w:rPr>
          <w:t>modélisation 3D</w:t>
        </w:r>
      </w:hyperlink>
      <w:r>
        <w:t xml:space="preserve">pédagogiques. Les images animées peuvent compléter ou remplacer les images fixes des planches anatomiques traditionnelles. L'utilisation des modèles informatiques a aussi bénéficié des progrès de l'anatomie. </w:t>
      </w:r>
    </w:p>
    <w:p w:rsidR="000D35F0" w:rsidRPr="00C93D44" w:rsidRDefault="000D35F0" w:rsidP="00C93D44">
      <w:pPr>
        <w:pStyle w:val="NormalWeb"/>
      </w:pPr>
      <w:r>
        <w:t xml:space="preserve">L'information anatomique tend aussi à se démocratiser, par exemple avec un outil de visualisation anatomique représentant en </w:t>
      </w:r>
      <w:r w:rsidRPr="00C93D44">
        <w:rPr>
          <w:b/>
          <w:bCs/>
        </w:rPr>
        <w:t xml:space="preserve">3D </w:t>
      </w:r>
      <w:r>
        <w:t>les structures, réseaux et organes du corps humain</w:t>
      </w:r>
      <w:r w:rsidR="00C93D44">
        <w:t xml:space="preserve"> à partir </w:t>
      </w:r>
      <w:r w:rsidR="00C93D44" w:rsidRPr="00C93D44">
        <w:t>de</w:t>
      </w:r>
      <w:r w:rsidR="00C93D44" w:rsidRPr="00C93D44">
        <w:rPr>
          <w:b/>
          <w:bCs/>
        </w:rPr>
        <w:t xml:space="preserve"> 2012</w:t>
      </w:r>
      <w:r>
        <w:t xml:space="preserve">. </w:t>
      </w:r>
    </w:p>
    <w:p w:rsidR="00600935" w:rsidRDefault="00600935" w:rsidP="00017A77">
      <w:pPr>
        <w:rPr>
          <w:rFonts w:asciiTheme="majorBidi" w:hAnsiTheme="majorBidi" w:cstheme="majorBidi"/>
          <w:b/>
          <w:bCs/>
          <w:sz w:val="28"/>
          <w:szCs w:val="28"/>
          <w:u w:val="single"/>
        </w:rPr>
      </w:pPr>
      <w:r w:rsidRPr="00600935">
        <w:rPr>
          <w:rFonts w:asciiTheme="majorBidi" w:hAnsiTheme="majorBidi" w:cstheme="majorBidi"/>
          <w:b/>
          <w:bCs/>
          <w:sz w:val="28"/>
          <w:szCs w:val="28"/>
          <w:u w:val="single"/>
        </w:rPr>
        <w:t>IV/ L’enseignement de l’anatomie en Algérie</w:t>
      </w:r>
    </w:p>
    <w:p w:rsidR="0010178F" w:rsidRDefault="00FF7599" w:rsidP="00A3477A">
      <w:pPr>
        <w:rPr>
          <w:rFonts w:asciiTheme="majorBidi" w:hAnsiTheme="majorBidi" w:cstheme="majorBidi"/>
          <w:sz w:val="24"/>
          <w:szCs w:val="24"/>
        </w:rPr>
      </w:pPr>
      <w:r w:rsidRPr="00FF7599">
        <w:rPr>
          <w:rFonts w:asciiTheme="majorBidi" w:hAnsiTheme="majorBidi" w:cstheme="majorBidi"/>
          <w:sz w:val="24"/>
          <w:szCs w:val="24"/>
        </w:rPr>
        <w:t xml:space="preserve">L’anatomie </w:t>
      </w:r>
      <w:r w:rsidR="00A3477A">
        <w:rPr>
          <w:rFonts w:asciiTheme="majorBidi" w:hAnsiTheme="majorBidi" w:cstheme="majorBidi"/>
          <w:sz w:val="24"/>
          <w:szCs w:val="24"/>
        </w:rPr>
        <w:t xml:space="preserve">est </w:t>
      </w:r>
      <w:r w:rsidRPr="00FF7599">
        <w:rPr>
          <w:rFonts w:asciiTheme="majorBidi" w:hAnsiTheme="majorBidi" w:cstheme="majorBidi"/>
          <w:sz w:val="24"/>
          <w:szCs w:val="24"/>
        </w:rPr>
        <w:t xml:space="preserve">enseignée aux </w:t>
      </w:r>
      <w:r w:rsidRPr="00A3477A">
        <w:rPr>
          <w:rFonts w:asciiTheme="majorBidi" w:hAnsiTheme="majorBidi" w:cstheme="majorBidi"/>
          <w:b/>
          <w:bCs/>
          <w:sz w:val="24"/>
          <w:szCs w:val="24"/>
        </w:rPr>
        <w:t>étudiants de médecine en préclinique</w:t>
      </w:r>
      <w:r w:rsidRPr="00FF7599">
        <w:rPr>
          <w:rFonts w:asciiTheme="majorBidi" w:hAnsiTheme="majorBidi" w:cstheme="majorBidi"/>
          <w:sz w:val="24"/>
          <w:szCs w:val="24"/>
        </w:rPr>
        <w:t xml:space="preserve"> (</w:t>
      </w:r>
      <w:r w:rsidRPr="00A3477A">
        <w:rPr>
          <w:rFonts w:asciiTheme="majorBidi" w:hAnsiTheme="majorBidi" w:cstheme="majorBidi"/>
          <w:b/>
          <w:bCs/>
          <w:sz w:val="24"/>
          <w:szCs w:val="24"/>
        </w:rPr>
        <w:t>1</w:t>
      </w:r>
      <w:r w:rsidRPr="00A3477A">
        <w:rPr>
          <w:rFonts w:asciiTheme="majorBidi" w:hAnsiTheme="majorBidi" w:cstheme="majorBidi"/>
          <w:b/>
          <w:bCs/>
          <w:sz w:val="24"/>
          <w:szCs w:val="24"/>
          <w:vertAlign w:val="superscript"/>
        </w:rPr>
        <w:t>ère</w:t>
      </w:r>
      <w:r w:rsidRPr="00A3477A">
        <w:rPr>
          <w:rFonts w:asciiTheme="majorBidi" w:hAnsiTheme="majorBidi" w:cstheme="majorBidi"/>
          <w:b/>
          <w:bCs/>
          <w:sz w:val="24"/>
          <w:szCs w:val="24"/>
        </w:rPr>
        <w:t xml:space="preserve"> et 2</w:t>
      </w:r>
      <w:r w:rsidRPr="00A3477A">
        <w:rPr>
          <w:rFonts w:asciiTheme="majorBidi" w:hAnsiTheme="majorBidi" w:cstheme="majorBidi"/>
          <w:b/>
          <w:bCs/>
          <w:sz w:val="24"/>
          <w:szCs w:val="24"/>
          <w:vertAlign w:val="superscript"/>
        </w:rPr>
        <w:t>ème</w:t>
      </w:r>
      <w:r w:rsidRPr="00A3477A">
        <w:rPr>
          <w:rFonts w:asciiTheme="majorBidi" w:hAnsiTheme="majorBidi" w:cstheme="majorBidi"/>
          <w:b/>
          <w:bCs/>
          <w:sz w:val="24"/>
          <w:szCs w:val="24"/>
        </w:rPr>
        <w:t xml:space="preserve"> année</w:t>
      </w:r>
      <w:r w:rsidRPr="00FF7599">
        <w:rPr>
          <w:rFonts w:asciiTheme="majorBidi" w:hAnsiTheme="majorBidi" w:cstheme="majorBidi"/>
          <w:sz w:val="24"/>
          <w:szCs w:val="24"/>
        </w:rPr>
        <w:t>)</w:t>
      </w:r>
      <w:r>
        <w:rPr>
          <w:rFonts w:asciiTheme="majorBidi" w:hAnsiTheme="majorBidi" w:cstheme="majorBidi"/>
          <w:sz w:val="24"/>
          <w:szCs w:val="24"/>
        </w:rPr>
        <w:t xml:space="preserve"> suivant des chapitres englobant tout le corps humain sous forme de cours magistraux et de travaux pratiques</w:t>
      </w:r>
      <w:r w:rsidR="0010178F">
        <w:rPr>
          <w:rFonts w:asciiTheme="majorBidi" w:hAnsiTheme="majorBidi" w:cstheme="majorBidi"/>
          <w:sz w:val="24"/>
          <w:szCs w:val="24"/>
        </w:rPr>
        <w:t>. : tête, cou</w:t>
      </w:r>
      <w:r w:rsidR="00A3477A">
        <w:rPr>
          <w:rFonts w:asciiTheme="majorBidi" w:hAnsiTheme="majorBidi" w:cstheme="majorBidi"/>
          <w:sz w:val="24"/>
          <w:szCs w:val="24"/>
        </w:rPr>
        <w:t>,</w:t>
      </w:r>
      <w:r w:rsidR="0010178F">
        <w:rPr>
          <w:rFonts w:asciiTheme="majorBidi" w:hAnsiTheme="majorBidi" w:cstheme="majorBidi"/>
          <w:sz w:val="24"/>
          <w:szCs w:val="24"/>
        </w:rPr>
        <w:t xml:space="preserve"> membres supérieurs, membres inférieurs, </w:t>
      </w:r>
      <w:r w:rsidR="00A3477A">
        <w:rPr>
          <w:rFonts w:asciiTheme="majorBidi" w:hAnsiTheme="majorBidi" w:cstheme="majorBidi"/>
          <w:sz w:val="24"/>
          <w:szCs w:val="24"/>
        </w:rPr>
        <w:t>thorax, abdomen, bassin.</w:t>
      </w:r>
    </w:p>
    <w:p w:rsidR="00BE1579" w:rsidRPr="00FF7599" w:rsidRDefault="00BE1579" w:rsidP="001F58AA">
      <w:pPr>
        <w:rPr>
          <w:rFonts w:asciiTheme="majorBidi" w:hAnsiTheme="majorBidi" w:cstheme="majorBidi"/>
          <w:sz w:val="24"/>
          <w:szCs w:val="24"/>
        </w:rPr>
      </w:pPr>
      <w:r>
        <w:rPr>
          <w:rFonts w:asciiTheme="majorBidi" w:hAnsiTheme="majorBidi" w:cstheme="majorBidi"/>
          <w:sz w:val="24"/>
          <w:szCs w:val="24"/>
        </w:rPr>
        <w:t>Dans le cadre de la refonte des programmes d’étude en médecine en Algérie, l’anatomie est enseignée en 1</w:t>
      </w:r>
      <w:r w:rsidRPr="00BE1579">
        <w:rPr>
          <w:rFonts w:asciiTheme="majorBidi" w:hAnsiTheme="majorBidi" w:cstheme="majorBidi"/>
          <w:sz w:val="24"/>
          <w:szCs w:val="24"/>
          <w:vertAlign w:val="superscript"/>
        </w:rPr>
        <w:t>ère</w:t>
      </w:r>
      <w:r>
        <w:rPr>
          <w:rFonts w:asciiTheme="majorBidi" w:hAnsiTheme="majorBidi" w:cstheme="majorBidi"/>
          <w:sz w:val="24"/>
          <w:szCs w:val="24"/>
        </w:rPr>
        <w:t xml:space="preserve"> année médecine durant les deux semestres de l’année avec un volume horaire d’enseignement global </w:t>
      </w:r>
      <w:r w:rsidR="001F58AA" w:rsidRPr="001F58AA">
        <w:rPr>
          <w:rFonts w:asciiTheme="majorBidi" w:hAnsiTheme="majorBidi" w:cstheme="majorBidi"/>
          <w:b/>
          <w:bCs/>
          <w:sz w:val="24"/>
          <w:szCs w:val="24"/>
        </w:rPr>
        <w:t>de quatre</w:t>
      </w:r>
      <w:r w:rsidR="001F58AA">
        <w:rPr>
          <w:rFonts w:asciiTheme="majorBidi" w:hAnsiTheme="majorBidi" w:cstheme="majorBidi"/>
          <w:b/>
          <w:bCs/>
          <w:sz w:val="24"/>
          <w:szCs w:val="24"/>
        </w:rPr>
        <w:t>-vingts seize (</w:t>
      </w:r>
      <w:r w:rsidR="001F58AA" w:rsidRPr="001F58AA">
        <w:rPr>
          <w:rFonts w:asciiTheme="majorBidi" w:hAnsiTheme="majorBidi" w:cstheme="majorBidi"/>
          <w:b/>
          <w:bCs/>
          <w:sz w:val="24"/>
          <w:szCs w:val="24"/>
        </w:rPr>
        <w:t>96</w:t>
      </w:r>
      <w:r w:rsidR="001F58AA">
        <w:rPr>
          <w:rFonts w:asciiTheme="majorBidi" w:hAnsiTheme="majorBidi" w:cstheme="majorBidi"/>
          <w:b/>
          <w:bCs/>
          <w:sz w:val="24"/>
          <w:szCs w:val="24"/>
        </w:rPr>
        <w:t xml:space="preserve">) </w:t>
      </w:r>
      <w:r w:rsidRPr="001F58AA">
        <w:rPr>
          <w:rFonts w:asciiTheme="majorBidi" w:hAnsiTheme="majorBidi" w:cstheme="majorBidi"/>
          <w:b/>
          <w:bCs/>
          <w:sz w:val="24"/>
          <w:szCs w:val="24"/>
        </w:rPr>
        <w:t>Heures</w:t>
      </w:r>
      <w:r>
        <w:rPr>
          <w:rFonts w:asciiTheme="majorBidi" w:hAnsiTheme="majorBidi" w:cstheme="majorBidi"/>
          <w:sz w:val="24"/>
          <w:szCs w:val="24"/>
        </w:rPr>
        <w:t xml:space="preserve">, comportant : </w:t>
      </w:r>
      <w:r w:rsidR="001F58AA" w:rsidRPr="001F58AA">
        <w:rPr>
          <w:rFonts w:asciiTheme="majorBidi" w:hAnsiTheme="majorBidi" w:cstheme="majorBidi"/>
          <w:b/>
          <w:bCs/>
          <w:sz w:val="24"/>
          <w:szCs w:val="24"/>
        </w:rPr>
        <w:t>soixante (</w:t>
      </w:r>
      <w:r w:rsidRPr="001F58AA">
        <w:rPr>
          <w:rFonts w:asciiTheme="majorBidi" w:hAnsiTheme="majorBidi" w:cstheme="majorBidi"/>
          <w:b/>
          <w:bCs/>
          <w:sz w:val="24"/>
          <w:szCs w:val="24"/>
        </w:rPr>
        <w:t>60</w:t>
      </w:r>
      <w:r w:rsidR="001F58AA" w:rsidRPr="001F58AA">
        <w:rPr>
          <w:rFonts w:asciiTheme="majorBidi" w:hAnsiTheme="majorBidi" w:cstheme="majorBidi"/>
          <w:b/>
          <w:bCs/>
          <w:sz w:val="24"/>
          <w:szCs w:val="24"/>
        </w:rPr>
        <w:t>)</w:t>
      </w:r>
      <w:r w:rsidRPr="001F58AA">
        <w:rPr>
          <w:rFonts w:asciiTheme="majorBidi" w:hAnsiTheme="majorBidi" w:cstheme="majorBidi"/>
          <w:b/>
          <w:bCs/>
          <w:sz w:val="24"/>
          <w:szCs w:val="24"/>
        </w:rPr>
        <w:t xml:space="preserve"> Heuresd’enseignement magistral</w:t>
      </w:r>
      <w:r>
        <w:rPr>
          <w:rFonts w:asciiTheme="majorBidi" w:hAnsiTheme="majorBidi" w:cstheme="majorBidi"/>
          <w:sz w:val="24"/>
          <w:szCs w:val="24"/>
        </w:rPr>
        <w:t xml:space="preserve"> et </w:t>
      </w:r>
      <w:r w:rsidRPr="001F58AA">
        <w:rPr>
          <w:rFonts w:asciiTheme="majorBidi" w:hAnsiTheme="majorBidi" w:cstheme="majorBidi"/>
          <w:b/>
          <w:bCs/>
          <w:sz w:val="24"/>
          <w:szCs w:val="24"/>
        </w:rPr>
        <w:t xml:space="preserve">trente-six </w:t>
      </w:r>
      <w:r w:rsidR="001F58AA">
        <w:rPr>
          <w:rFonts w:asciiTheme="majorBidi" w:hAnsiTheme="majorBidi" w:cstheme="majorBidi"/>
          <w:b/>
          <w:bCs/>
          <w:sz w:val="24"/>
          <w:szCs w:val="24"/>
        </w:rPr>
        <w:t xml:space="preserve">(36) </w:t>
      </w:r>
      <w:r w:rsidRPr="001F58AA">
        <w:rPr>
          <w:rFonts w:asciiTheme="majorBidi" w:hAnsiTheme="majorBidi" w:cstheme="majorBidi"/>
          <w:b/>
          <w:bCs/>
          <w:sz w:val="24"/>
          <w:szCs w:val="24"/>
        </w:rPr>
        <w:t>Heures de Travaux Pratiques (TP).</w:t>
      </w:r>
    </w:p>
    <w:p w:rsidR="00C93D44" w:rsidRDefault="00600935" w:rsidP="00C93D44">
      <w:pPr>
        <w:rPr>
          <w:rFonts w:asciiTheme="majorBidi" w:hAnsiTheme="majorBidi" w:cstheme="majorBidi"/>
          <w:b/>
          <w:bCs/>
          <w:sz w:val="28"/>
          <w:szCs w:val="28"/>
          <w:u w:val="single"/>
        </w:rPr>
      </w:pPr>
      <w:r>
        <w:rPr>
          <w:rFonts w:asciiTheme="majorBidi" w:hAnsiTheme="majorBidi" w:cstheme="majorBidi"/>
          <w:b/>
          <w:bCs/>
          <w:sz w:val="28"/>
          <w:szCs w:val="28"/>
          <w:u w:val="single"/>
        </w:rPr>
        <w:t>V/ Réflexions sur l’évolution de l’anatomie au cours des siècles</w:t>
      </w:r>
    </w:p>
    <w:p w:rsidR="00FB2D3D" w:rsidRPr="00C93D44" w:rsidRDefault="00FB2D3D" w:rsidP="00C93D44">
      <w:pPr>
        <w:rPr>
          <w:rFonts w:asciiTheme="majorBidi" w:hAnsiTheme="majorBidi" w:cstheme="majorBidi"/>
          <w:b/>
          <w:bCs/>
          <w:sz w:val="28"/>
          <w:szCs w:val="28"/>
          <w:u w:val="single"/>
        </w:rPr>
      </w:pPr>
      <w:r w:rsidRPr="00FB2D3D">
        <w:rPr>
          <w:rFonts w:asciiTheme="majorBidi" w:hAnsiTheme="majorBidi" w:cstheme="majorBidi"/>
          <w:sz w:val="24"/>
          <w:szCs w:val="24"/>
        </w:rPr>
        <w:t xml:space="preserve"> On vise désormais davantage à soigner qu'à décrire.  </w:t>
      </w:r>
      <w:r w:rsidRPr="00FB2D3D">
        <w:rPr>
          <w:rFonts w:asciiTheme="majorBidi" w:hAnsiTheme="majorBidi" w:cstheme="majorBidi"/>
          <w:sz w:val="24"/>
          <w:szCs w:val="24"/>
        </w:rPr>
        <w:br/>
        <w:t>Reste que l'anato</w:t>
      </w:r>
      <w:r w:rsidR="00C93D44">
        <w:rPr>
          <w:rFonts w:asciiTheme="majorBidi" w:hAnsiTheme="majorBidi" w:cstheme="majorBidi"/>
          <w:sz w:val="24"/>
          <w:szCs w:val="24"/>
        </w:rPr>
        <w:t>mie n'est pas morte pour autant et reste un outil de pratique médicale incontournable.</w:t>
      </w:r>
    </w:p>
    <w:p w:rsidR="00FB2D3D" w:rsidRDefault="00FB2D3D" w:rsidP="00FB2D3D">
      <w:pPr>
        <w:rPr>
          <w:rFonts w:asciiTheme="majorBidi" w:hAnsiTheme="majorBidi" w:cstheme="majorBidi"/>
          <w:sz w:val="24"/>
          <w:szCs w:val="24"/>
        </w:rPr>
      </w:pPr>
      <w:r w:rsidRPr="00FB2D3D">
        <w:rPr>
          <w:rFonts w:asciiTheme="majorBidi" w:hAnsiTheme="majorBidi" w:cstheme="majorBidi"/>
          <w:sz w:val="24"/>
          <w:szCs w:val="24"/>
        </w:rPr>
        <w:t>De nouvelles techniques vont encore la transformer en profondeur. Alors que jusqu'aux dernières années du XIX</w:t>
      </w:r>
      <w:r w:rsidRPr="00FB2D3D">
        <w:rPr>
          <w:rFonts w:asciiTheme="majorBidi" w:hAnsiTheme="majorBidi" w:cstheme="majorBidi"/>
          <w:sz w:val="24"/>
          <w:szCs w:val="24"/>
          <w:vertAlign w:val="superscript"/>
        </w:rPr>
        <w:t>e</w:t>
      </w:r>
      <w:r w:rsidRPr="00FB2D3D">
        <w:rPr>
          <w:rFonts w:asciiTheme="majorBidi" w:hAnsiTheme="majorBidi" w:cstheme="majorBidi"/>
          <w:sz w:val="24"/>
          <w:szCs w:val="24"/>
        </w:rPr>
        <w:t xml:space="preserve"> siècle on n'avait eu en effet d'autre possibilité pour explorer l'intérieur des corps que la dissection (et l'endoscopie, mais dont la portée est très limitée), de nouvelles techniques apparaissent : la découverte en </w:t>
      </w:r>
      <w:r w:rsidRPr="00FB2D3D">
        <w:rPr>
          <w:rFonts w:asciiTheme="majorBidi" w:hAnsiTheme="majorBidi" w:cstheme="majorBidi"/>
          <w:b/>
          <w:bCs/>
          <w:sz w:val="24"/>
          <w:szCs w:val="24"/>
        </w:rPr>
        <w:t xml:space="preserve">1895 des rayons X par Roëtgen </w:t>
      </w:r>
      <w:r w:rsidRPr="00FB2D3D">
        <w:rPr>
          <w:rFonts w:asciiTheme="majorBidi" w:hAnsiTheme="majorBidi" w:cstheme="majorBidi"/>
          <w:sz w:val="24"/>
          <w:szCs w:val="24"/>
        </w:rPr>
        <w:t xml:space="preserve">permettra la mise au point au cours des deux décennies suivantes de la radiographie médicale; viendront ensuite l'utilisation </w:t>
      </w:r>
      <w:r w:rsidRPr="00C93D44">
        <w:rPr>
          <w:rFonts w:asciiTheme="majorBidi" w:hAnsiTheme="majorBidi" w:cstheme="majorBidi"/>
          <w:b/>
          <w:bCs/>
          <w:sz w:val="24"/>
          <w:szCs w:val="24"/>
        </w:rPr>
        <w:t>des ultrasons(échographie</w:t>
      </w:r>
      <w:r w:rsidRPr="00FB2D3D">
        <w:rPr>
          <w:rFonts w:asciiTheme="majorBidi" w:hAnsiTheme="majorBidi" w:cstheme="majorBidi"/>
          <w:sz w:val="24"/>
          <w:szCs w:val="24"/>
        </w:rPr>
        <w:t xml:space="preserve">), puis de </w:t>
      </w:r>
      <w:r w:rsidRPr="00C93D44">
        <w:rPr>
          <w:rFonts w:asciiTheme="majorBidi" w:hAnsiTheme="majorBidi" w:cstheme="majorBidi"/>
          <w:b/>
          <w:bCs/>
          <w:sz w:val="24"/>
          <w:szCs w:val="24"/>
        </w:rPr>
        <w:t>la résonnance magnétique nucléaire (IRM)</w:t>
      </w:r>
      <w:r w:rsidRPr="00FB2D3D">
        <w:rPr>
          <w:rFonts w:asciiTheme="majorBidi" w:hAnsiTheme="majorBidi" w:cstheme="majorBidi"/>
          <w:sz w:val="24"/>
          <w:szCs w:val="24"/>
        </w:rPr>
        <w:t>, etc., qui à leur façon ont aussi révolutionné le regard porté sur l'intérieur des corps</w:t>
      </w:r>
      <w:r>
        <w:rPr>
          <w:rFonts w:asciiTheme="majorBidi" w:hAnsiTheme="majorBidi" w:cstheme="majorBidi"/>
          <w:sz w:val="24"/>
          <w:szCs w:val="24"/>
        </w:rPr>
        <w:t>.</w:t>
      </w:r>
    </w:p>
    <w:p w:rsidR="00600935" w:rsidRDefault="00600935" w:rsidP="00017A77">
      <w:pPr>
        <w:rPr>
          <w:rFonts w:asciiTheme="majorBidi" w:hAnsiTheme="majorBidi" w:cstheme="majorBidi"/>
          <w:b/>
          <w:bCs/>
          <w:sz w:val="28"/>
          <w:szCs w:val="28"/>
          <w:u w:val="single"/>
        </w:rPr>
      </w:pPr>
      <w:r>
        <w:rPr>
          <w:rFonts w:asciiTheme="majorBidi" w:hAnsiTheme="majorBidi" w:cstheme="majorBidi"/>
          <w:b/>
          <w:bCs/>
          <w:sz w:val="28"/>
          <w:szCs w:val="28"/>
          <w:u w:val="single"/>
        </w:rPr>
        <w:t>VI/ Conclusion</w:t>
      </w:r>
    </w:p>
    <w:p w:rsidR="00B90C24" w:rsidRPr="00600935" w:rsidRDefault="00B90C24" w:rsidP="001F58AA">
      <w:pPr>
        <w:rPr>
          <w:rFonts w:asciiTheme="majorBidi" w:hAnsiTheme="majorBidi" w:cstheme="majorBidi"/>
          <w:b/>
          <w:bCs/>
          <w:sz w:val="28"/>
          <w:szCs w:val="28"/>
          <w:u w:val="single"/>
        </w:rPr>
      </w:pPr>
      <w:r w:rsidRPr="00B90C24">
        <w:rPr>
          <w:rFonts w:asciiTheme="majorBidi" w:hAnsiTheme="majorBidi" w:cstheme="majorBidi"/>
          <w:sz w:val="28"/>
          <w:szCs w:val="28"/>
        </w:rPr>
        <w:t>L'anatomie devient surtout appliquée, pour la médecine et l'enseignement didactique, la chirurgie et l'imagerie pour une application technique. Sans compter sur le développement d'anatomies nouvelles, comme l'</w:t>
      </w:r>
      <w:hyperlink r:id="rId70" w:tooltip="Endoscopie" w:history="1">
        <w:r w:rsidRPr="00B90C24">
          <w:rPr>
            <w:rStyle w:val="Lienhypertexte"/>
            <w:rFonts w:asciiTheme="majorBidi" w:hAnsiTheme="majorBidi" w:cstheme="majorBidi"/>
            <w:color w:val="auto"/>
            <w:sz w:val="28"/>
            <w:szCs w:val="28"/>
            <w:u w:val="none"/>
          </w:rPr>
          <w:t>endoscopie</w:t>
        </w:r>
      </w:hyperlink>
      <w:r w:rsidRPr="00B90C24">
        <w:rPr>
          <w:rFonts w:asciiTheme="majorBidi" w:hAnsiTheme="majorBidi" w:cstheme="majorBidi"/>
          <w:sz w:val="28"/>
          <w:szCs w:val="28"/>
        </w:rPr>
        <w:t>, et d</w:t>
      </w:r>
      <w:r>
        <w:rPr>
          <w:rFonts w:asciiTheme="majorBidi" w:hAnsiTheme="majorBidi" w:cstheme="majorBidi"/>
          <w:sz w:val="28"/>
          <w:szCs w:val="28"/>
        </w:rPr>
        <w:t>es images in vivo en temps réel.</w:t>
      </w:r>
    </w:p>
    <w:sectPr w:rsidR="00B90C24" w:rsidRPr="00600935" w:rsidSect="00927DDA">
      <w:footerReference w:type="default" r:id="rId7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340" w:rsidRDefault="00F77340" w:rsidP="00927DDA">
      <w:pPr>
        <w:spacing w:after="0" w:line="240" w:lineRule="auto"/>
      </w:pPr>
      <w:r>
        <w:separator/>
      </w:r>
    </w:p>
  </w:endnote>
  <w:endnote w:type="continuationSeparator" w:id="1">
    <w:p w:rsidR="00F77340" w:rsidRDefault="00F77340" w:rsidP="00927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631882"/>
      <w:docPartObj>
        <w:docPartGallery w:val="Page Numbers (Bottom of Page)"/>
        <w:docPartUnique/>
      </w:docPartObj>
    </w:sdtPr>
    <w:sdtContent>
      <w:p w:rsidR="006343C6" w:rsidRDefault="00C55647">
        <w:pPr>
          <w:pStyle w:val="Pieddepage"/>
        </w:pPr>
        <w: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w:txbxContent>
                  <w:p w:rsidR="00621B80" w:rsidRDefault="00C55647">
                    <w:pPr>
                      <w:jc w:val="center"/>
                    </w:pPr>
                    <w:r w:rsidRPr="00C55647">
                      <w:fldChar w:fldCharType="begin"/>
                    </w:r>
                    <w:r w:rsidR="00621B80">
                      <w:instrText>PAGE    \* MERGEFORMAT</w:instrText>
                    </w:r>
                    <w:r w:rsidRPr="00C55647">
                      <w:fldChar w:fldCharType="separate"/>
                    </w:r>
                    <w:r w:rsidR="008F486D" w:rsidRPr="008F486D">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340" w:rsidRDefault="00F77340" w:rsidP="00927DDA">
      <w:pPr>
        <w:spacing w:after="0" w:line="240" w:lineRule="auto"/>
      </w:pPr>
      <w:r>
        <w:separator/>
      </w:r>
    </w:p>
  </w:footnote>
  <w:footnote w:type="continuationSeparator" w:id="1">
    <w:p w:rsidR="00F77340" w:rsidRDefault="00F77340" w:rsidP="00927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D57"/>
    <w:multiLevelType w:val="multilevel"/>
    <w:tmpl w:val="50F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F1572"/>
    <w:multiLevelType w:val="multilevel"/>
    <w:tmpl w:val="CF9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87FD7"/>
    <w:multiLevelType w:val="multilevel"/>
    <w:tmpl w:val="74E4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61092"/>
    <w:multiLevelType w:val="multilevel"/>
    <w:tmpl w:val="C81C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A177A"/>
    <w:multiLevelType w:val="multilevel"/>
    <w:tmpl w:val="C3FA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FC758D"/>
    <w:multiLevelType w:val="multilevel"/>
    <w:tmpl w:val="ED2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A6A8B"/>
    <w:multiLevelType w:val="hybridMultilevel"/>
    <w:tmpl w:val="DD56EEAE"/>
    <w:lvl w:ilvl="0" w:tplc="CF94F0A8">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7">
    <w:nsid w:val="15272E5D"/>
    <w:multiLevelType w:val="multilevel"/>
    <w:tmpl w:val="C614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41716"/>
    <w:multiLevelType w:val="multilevel"/>
    <w:tmpl w:val="AD984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C62CA"/>
    <w:multiLevelType w:val="multilevel"/>
    <w:tmpl w:val="3FA6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B06D98"/>
    <w:multiLevelType w:val="multilevel"/>
    <w:tmpl w:val="3F98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2452B"/>
    <w:multiLevelType w:val="multilevel"/>
    <w:tmpl w:val="9CAC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E04CF4"/>
    <w:multiLevelType w:val="hybridMultilevel"/>
    <w:tmpl w:val="D3D646D4"/>
    <w:lvl w:ilvl="0" w:tplc="CDDC22C8">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582323"/>
    <w:multiLevelType w:val="multilevel"/>
    <w:tmpl w:val="504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0448C7"/>
    <w:multiLevelType w:val="multilevel"/>
    <w:tmpl w:val="5A0C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75859"/>
    <w:multiLevelType w:val="multilevel"/>
    <w:tmpl w:val="46F2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8D36B7"/>
    <w:multiLevelType w:val="hybridMultilevel"/>
    <w:tmpl w:val="AA9C97C8"/>
    <w:lvl w:ilvl="0" w:tplc="6CAC7102">
      <w:start w:val="1"/>
      <w:numFmt w:val="decimal"/>
      <w:lvlText w:val="%1-"/>
      <w:lvlJc w:val="left"/>
      <w:pPr>
        <w:ind w:left="720" w:hanging="360"/>
      </w:pPr>
      <w:rPr>
        <w:rFonts w:hint="default"/>
        <w:b/>
        <w:bCs/>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C724F1"/>
    <w:multiLevelType w:val="multilevel"/>
    <w:tmpl w:val="EB2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84056"/>
    <w:multiLevelType w:val="multilevel"/>
    <w:tmpl w:val="C8E0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1E0B68"/>
    <w:multiLevelType w:val="multilevel"/>
    <w:tmpl w:val="AAE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095A88"/>
    <w:multiLevelType w:val="multilevel"/>
    <w:tmpl w:val="AE4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F670FC"/>
    <w:multiLevelType w:val="multilevel"/>
    <w:tmpl w:val="951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3E5816"/>
    <w:multiLevelType w:val="multilevel"/>
    <w:tmpl w:val="084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56EC1"/>
    <w:multiLevelType w:val="multilevel"/>
    <w:tmpl w:val="76F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B5089"/>
    <w:multiLevelType w:val="multilevel"/>
    <w:tmpl w:val="BC74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2A6B6C"/>
    <w:multiLevelType w:val="multilevel"/>
    <w:tmpl w:val="DF5C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116C46"/>
    <w:multiLevelType w:val="multilevel"/>
    <w:tmpl w:val="0A5A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A03288"/>
    <w:multiLevelType w:val="multilevel"/>
    <w:tmpl w:val="6FCC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6D043F"/>
    <w:multiLevelType w:val="multilevel"/>
    <w:tmpl w:val="2166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682CAA"/>
    <w:multiLevelType w:val="multilevel"/>
    <w:tmpl w:val="7DA0D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9E259A"/>
    <w:multiLevelType w:val="hybridMultilevel"/>
    <w:tmpl w:val="3FC2684E"/>
    <w:lvl w:ilvl="0" w:tplc="10D889F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17A4918"/>
    <w:multiLevelType w:val="multilevel"/>
    <w:tmpl w:val="CFFC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374161"/>
    <w:multiLevelType w:val="multilevel"/>
    <w:tmpl w:val="B6B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34D5A"/>
    <w:multiLevelType w:val="multilevel"/>
    <w:tmpl w:val="808A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CC66B3"/>
    <w:multiLevelType w:val="multilevel"/>
    <w:tmpl w:val="626E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193C58"/>
    <w:multiLevelType w:val="multilevel"/>
    <w:tmpl w:val="8D2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A5596C"/>
    <w:multiLevelType w:val="multilevel"/>
    <w:tmpl w:val="833E8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ED1622"/>
    <w:multiLevelType w:val="multilevel"/>
    <w:tmpl w:val="98A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3E4A3C"/>
    <w:multiLevelType w:val="multilevel"/>
    <w:tmpl w:val="6220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6"/>
  </w:num>
  <w:num w:numId="3">
    <w:abstractNumId w:val="12"/>
  </w:num>
  <w:num w:numId="4">
    <w:abstractNumId w:val="8"/>
  </w:num>
  <w:num w:numId="5">
    <w:abstractNumId w:val="34"/>
  </w:num>
  <w:num w:numId="6">
    <w:abstractNumId w:val="22"/>
  </w:num>
  <w:num w:numId="7">
    <w:abstractNumId w:val="2"/>
  </w:num>
  <w:num w:numId="8">
    <w:abstractNumId w:val="15"/>
  </w:num>
  <w:num w:numId="9">
    <w:abstractNumId w:val="36"/>
  </w:num>
  <w:num w:numId="10">
    <w:abstractNumId w:val="29"/>
  </w:num>
  <w:num w:numId="11">
    <w:abstractNumId w:val="25"/>
  </w:num>
  <w:num w:numId="12">
    <w:abstractNumId w:val="31"/>
  </w:num>
  <w:num w:numId="13">
    <w:abstractNumId w:val="17"/>
  </w:num>
  <w:num w:numId="14">
    <w:abstractNumId w:val="14"/>
  </w:num>
  <w:num w:numId="15">
    <w:abstractNumId w:val="33"/>
  </w:num>
  <w:num w:numId="16">
    <w:abstractNumId w:val="28"/>
  </w:num>
  <w:num w:numId="17">
    <w:abstractNumId w:val="35"/>
  </w:num>
  <w:num w:numId="18">
    <w:abstractNumId w:val="37"/>
  </w:num>
  <w:num w:numId="19">
    <w:abstractNumId w:val="20"/>
  </w:num>
  <w:num w:numId="20">
    <w:abstractNumId w:val="9"/>
  </w:num>
  <w:num w:numId="21">
    <w:abstractNumId w:val="27"/>
  </w:num>
  <w:num w:numId="22">
    <w:abstractNumId w:val="32"/>
  </w:num>
  <w:num w:numId="23">
    <w:abstractNumId w:val="24"/>
  </w:num>
  <w:num w:numId="24">
    <w:abstractNumId w:val="23"/>
  </w:num>
  <w:num w:numId="25">
    <w:abstractNumId w:val="7"/>
  </w:num>
  <w:num w:numId="26">
    <w:abstractNumId w:val="1"/>
  </w:num>
  <w:num w:numId="27">
    <w:abstractNumId w:val="21"/>
  </w:num>
  <w:num w:numId="28">
    <w:abstractNumId w:val="19"/>
  </w:num>
  <w:num w:numId="29">
    <w:abstractNumId w:val="4"/>
  </w:num>
  <w:num w:numId="30">
    <w:abstractNumId w:val="13"/>
  </w:num>
  <w:num w:numId="31">
    <w:abstractNumId w:val="38"/>
  </w:num>
  <w:num w:numId="32">
    <w:abstractNumId w:val="5"/>
  </w:num>
  <w:num w:numId="33">
    <w:abstractNumId w:val="26"/>
  </w:num>
  <w:num w:numId="34">
    <w:abstractNumId w:val="10"/>
  </w:num>
  <w:num w:numId="35">
    <w:abstractNumId w:val="0"/>
  </w:num>
  <w:num w:numId="36">
    <w:abstractNumId w:val="3"/>
  </w:num>
  <w:num w:numId="37">
    <w:abstractNumId w:val="11"/>
  </w:num>
  <w:num w:numId="38">
    <w:abstractNumId w:val="18"/>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080B55"/>
    <w:rsid w:val="00017A77"/>
    <w:rsid w:val="0003293E"/>
    <w:rsid w:val="00050460"/>
    <w:rsid w:val="000508AD"/>
    <w:rsid w:val="00075E2D"/>
    <w:rsid w:val="00080B55"/>
    <w:rsid w:val="000A2873"/>
    <w:rsid w:val="000C3F16"/>
    <w:rsid w:val="000D35F0"/>
    <w:rsid w:val="000E600C"/>
    <w:rsid w:val="0010178F"/>
    <w:rsid w:val="00115D58"/>
    <w:rsid w:val="001451F5"/>
    <w:rsid w:val="00157FAD"/>
    <w:rsid w:val="0017014B"/>
    <w:rsid w:val="001C50C6"/>
    <w:rsid w:val="001F58AA"/>
    <w:rsid w:val="0020064D"/>
    <w:rsid w:val="00205A57"/>
    <w:rsid w:val="002162E4"/>
    <w:rsid w:val="00244E29"/>
    <w:rsid w:val="002B6686"/>
    <w:rsid w:val="002F558C"/>
    <w:rsid w:val="00326D8D"/>
    <w:rsid w:val="00341593"/>
    <w:rsid w:val="00355B04"/>
    <w:rsid w:val="003D6CE8"/>
    <w:rsid w:val="003F7DEB"/>
    <w:rsid w:val="00431169"/>
    <w:rsid w:val="00431342"/>
    <w:rsid w:val="0047472C"/>
    <w:rsid w:val="004A7164"/>
    <w:rsid w:val="004F7759"/>
    <w:rsid w:val="00555B76"/>
    <w:rsid w:val="00577FDE"/>
    <w:rsid w:val="0058643B"/>
    <w:rsid w:val="005A1DC0"/>
    <w:rsid w:val="005A65BB"/>
    <w:rsid w:val="005C0E5E"/>
    <w:rsid w:val="00600935"/>
    <w:rsid w:val="00605712"/>
    <w:rsid w:val="00621B80"/>
    <w:rsid w:val="006343C6"/>
    <w:rsid w:val="00696FF1"/>
    <w:rsid w:val="00711281"/>
    <w:rsid w:val="00744E29"/>
    <w:rsid w:val="007717A6"/>
    <w:rsid w:val="007904E0"/>
    <w:rsid w:val="007D2C8D"/>
    <w:rsid w:val="008125B5"/>
    <w:rsid w:val="00821C3D"/>
    <w:rsid w:val="00890D9C"/>
    <w:rsid w:val="008A614E"/>
    <w:rsid w:val="008C6206"/>
    <w:rsid w:val="008F486D"/>
    <w:rsid w:val="0091237F"/>
    <w:rsid w:val="00913C79"/>
    <w:rsid w:val="00927DDA"/>
    <w:rsid w:val="00951138"/>
    <w:rsid w:val="009653D1"/>
    <w:rsid w:val="009813C7"/>
    <w:rsid w:val="00987018"/>
    <w:rsid w:val="0099689E"/>
    <w:rsid w:val="009F210A"/>
    <w:rsid w:val="00A0667B"/>
    <w:rsid w:val="00A25E4F"/>
    <w:rsid w:val="00A3477A"/>
    <w:rsid w:val="00A5389E"/>
    <w:rsid w:val="00A61217"/>
    <w:rsid w:val="00A705BB"/>
    <w:rsid w:val="00A76570"/>
    <w:rsid w:val="00A8645A"/>
    <w:rsid w:val="00AA0B4D"/>
    <w:rsid w:val="00AA1D49"/>
    <w:rsid w:val="00AB3B6B"/>
    <w:rsid w:val="00AB5B82"/>
    <w:rsid w:val="00AE0B5F"/>
    <w:rsid w:val="00AE17CD"/>
    <w:rsid w:val="00B4326E"/>
    <w:rsid w:val="00B90C24"/>
    <w:rsid w:val="00BB43D5"/>
    <w:rsid w:val="00BE1579"/>
    <w:rsid w:val="00BF74F5"/>
    <w:rsid w:val="00C518E5"/>
    <w:rsid w:val="00C55647"/>
    <w:rsid w:val="00C93D44"/>
    <w:rsid w:val="00CD3C2F"/>
    <w:rsid w:val="00D5581A"/>
    <w:rsid w:val="00D64F0C"/>
    <w:rsid w:val="00D91FFC"/>
    <w:rsid w:val="00DD1119"/>
    <w:rsid w:val="00DE38BD"/>
    <w:rsid w:val="00E0366E"/>
    <w:rsid w:val="00E21B48"/>
    <w:rsid w:val="00E42C55"/>
    <w:rsid w:val="00E67957"/>
    <w:rsid w:val="00E962DF"/>
    <w:rsid w:val="00EA11E5"/>
    <w:rsid w:val="00EB3AC9"/>
    <w:rsid w:val="00EE48ED"/>
    <w:rsid w:val="00EF5C0D"/>
    <w:rsid w:val="00EF6AE2"/>
    <w:rsid w:val="00F608BC"/>
    <w:rsid w:val="00F77340"/>
    <w:rsid w:val="00FB2D3D"/>
    <w:rsid w:val="00FD5BFD"/>
    <w:rsid w:val="00FF4116"/>
    <w:rsid w:val="00FF75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2F"/>
  </w:style>
  <w:style w:type="paragraph" w:styleId="Titre2">
    <w:name w:val="heading 2"/>
    <w:basedOn w:val="Normal"/>
    <w:link w:val="Titre2Car"/>
    <w:uiPriority w:val="9"/>
    <w:qFormat/>
    <w:rsid w:val="006343C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343C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343C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667B"/>
    <w:pPr>
      <w:ind w:left="720"/>
      <w:contextualSpacing/>
    </w:pPr>
  </w:style>
  <w:style w:type="character" w:styleId="Lienhypertexte">
    <w:name w:val="Hyperlink"/>
    <w:basedOn w:val="Policepardfaut"/>
    <w:uiPriority w:val="99"/>
    <w:unhideWhenUsed/>
    <w:rsid w:val="002B6686"/>
    <w:rPr>
      <w:color w:val="0000FF"/>
      <w:u w:val="single"/>
    </w:rPr>
  </w:style>
  <w:style w:type="character" w:customStyle="1" w:styleId="lang-grc">
    <w:name w:val="lang-grc"/>
    <w:basedOn w:val="Policepardfaut"/>
    <w:rsid w:val="009813C7"/>
  </w:style>
  <w:style w:type="paragraph" w:styleId="En-tte">
    <w:name w:val="header"/>
    <w:basedOn w:val="Normal"/>
    <w:link w:val="En-tteCar"/>
    <w:uiPriority w:val="99"/>
    <w:unhideWhenUsed/>
    <w:rsid w:val="00927DDA"/>
    <w:pPr>
      <w:tabs>
        <w:tab w:val="center" w:pos="4536"/>
        <w:tab w:val="right" w:pos="9072"/>
      </w:tabs>
      <w:spacing w:after="0" w:line="240" w:lineRule="auto"/>
    </w:pPr>
  </w:style>
  <w:style w:type="character" w:customStyle="1" w:styleId="En-tteCar">
    <w:name w:val="En-tête Car"/>
    <w:basedOn w:val="Policepardfaut"/>
    <w:link w:val="En-tte"/>
    <w:uiPriority w:val="99"/>
    <w:rsid w:val="00927DDA"/>
  </w:style>
  <w:style w:type="paragraph" w:styleId="Pieddepage">
    <w:name w:val="footer"/>
    <w:basedOn w:val="Normal"/>
    <w:link w:val="PieddepageCar"/>
    <w:uiPriority w:val="99"/>
    <w:unhideWhenUsed/>
    <w:rsid w:val="00927D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7DDA"/>
  </w:style>
  <w:style w:type="character" w:customStyle="1" w:styleId="Titre2Car">
    <w:name w:val="Titre 2 Car"/>
    <w:basedOn w:val="Policepardfaut"/>
    <w:link w:val="Titre2"/>
    <w:uiPriority w:val="9"/>
    <w:rsid w:val="006343C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343C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343C6"/>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6343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343C6"/>
    <w:rPr>
      <w:color w:val="800080"/>
      <w:u w:val="single"/>
    </w:rPr>
  </w:style>
  <w:style w:type="character" w:customStyle="1" w:styleId="citation">
    <w:name w:val="citation"/>
    <w:basedOn w:val="Policepardfaut"/>
    <w:rsid w:val="006343C6"/>
  </w:style>
  <w:style w:type="character" w:customStyle="1" w:styleId="toctogglespan">
    <w:name w:val="toctogglespan"/>
    <w:basedOn w:val="Policepardfaut"/>
    <w:rsid w:val="006343C6"/>
  </w:style>
  <w:style w:type="character" w:customStyle="1" w:styleId="tocnumber">
    <w:name w:val="tocnumber"/>
    <w:basedOn w:val="Policepardfaut"/>
    <w:rsid w:val="006343C6"/>
  </w:style>
  <w:style w:type="character" w:customStyle="1" w:styleId="toctext">
    <w:name w:val="toctext"/>
    <w:basedOn w:val="Policepardfaut"/>
    <w:rsid w:val="006343C6"/>
  </w:style>
  <w:style w:type="character" w:customStyle="1" w:styleId="mw-headline">
    <w:name w:val="mw-headline"/>
    <w:basedOn w:val="Policepardfaut"/>
    <w:rsid w:val="006343C6"/>
  </w:style>
  <w:style w:type="character" w:customStyle="1" w:styleId="needref">
    <w:name w:val="need_ref"/>
    <w:basedOn w:val="Policepardfaut"/>
    <w:rsid w:val="006343C6"/>
  </w:style>
  <w:style w:type="character" w:customStyle="1" w:styleId="noprint">
    <w:name w:val="noprint"/>
    <w:basedOn w:val="Policepardfaut"/>
    <w:rsid w:val="006343C6"/>
  </w:style>
  <w:style w:type="character" w:customStyle="1" w:styleId="reference-text">
    <w:name w:val="reference-text"/>
    <w:basedOn w:val="Policepardfaut"/>
    <w:rsid w:val="006343C6"/>
  </w:style>
  <w:style w:type="character" w:customStyle="1" w:styleId="ouvrage">
    <w:name w:val="ouvrage"/>
    <w:basedOn w:val="Policepardfaut"/>
    <w:rsid w:val="006343C6"/>
  </w:style>
  <w:style w:type="character" w:styleId="CitationHTML">
    <w:name w:val="HTML Cite"/>
    <w:basedOn w:val="Policepardfaut"/>
    <w:uiPriority w:val="99"/>
    <w:semiHidden/>
    <w:unhideWhenUsed/>
    <w:rsid w:val="006343C6"/>
    <w:rPr>
      <w:i/>
      <w:iCs/>
    </w:rPr>
  </w:style>
  <w:style w:type="character" w:customStyle="1" w:styleId="italique">
    <w:name w:val="italique"/>
    <w:basedOn w:val="Policepardfaut"/>
    <w:rsid w:val="006343C6"/>
  </w:style>
  <w:style w:type="paragraph" w:customStyle="1" w:styleId="titre">
    <w:name w:val="titre"/>
    <w:basedOn w:val="Normal"/>
    <w:rsid w:val="006343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oject">
    <w:name w:val="project"/>
    <w:basedOn w:val="Policepardfaut"/>
    <w:rsid w:val="006343C6"/>
  </w:style>
  <w:style w:type="character" w:customStyle="1" w:styleId="nowrap">
    <w:name w:val="nowrap"/>
    <w:basedOn w:val="Policepardfaut"/>
    <w:rsid w:val="006343C6"/>
  </w:style>
  <w:style w:type="character" w:customStyle="1" w:styleId="z3988">
    <w:name w:val="z3988"/>
    <w:basedOn w:val="Policepardfaut"/>
    <w:rsid w:val="006343C6"/>
  </w:style>
  <w:style w:type="character" w:customStyle="1" w:styleId="navboxtoggle">
    <w:name w:val="navboxtoggle"/>
    <w:basedOn w:val="Policepardfaut"/>
    <w:rsid w:val="006343C6"/>
  </w:style>
  <w:style w:type="character" w:customStyle="1" w:styleId="bandeau-portail-element">
    <w:name w:val="bandeau-portail-element"/>
    <w:basedOn w:val="Policepardfaut"/>
    <w:rsid w:val="006343C6"/>
  </w:style>
  <w:style w:type="character" w:customStyle="1" w:styleId="bandeau-portail-icone">
    <w:name w:val="bandeau-portail-icone"/>
    <w:basedOn w:val="Policepardfaut"/>
    <w:rsid w:val="006343C6"/>
  </w:style>
  <w:style w:type="character" w:customStyle="1" w:styleId="bandeau-portail-texte">
    <w:name w:val="bandeau-portail-texte"/>
    <w:basedOn w:val="Policepardfaut"/>
    <w:rsid w:val="006343C6"/>
  </w:style>
  <w:style w:type="paragraph" w:styleId="z-Hautduformulaire">
    <w:name w:val="HTML Top of Form"/>
    <w:basedOn w:val="Normal"/>
    <w:next w:val="Normal"/>
    <w:link w:val="z-HautduformulaireCar"/>
    <w:hidden/>
    <w:uiPriority w:val="99"/>
    <w:semiHidden/>
    <w:unhideWhenUsed/>
    <w:rsid w:val="006343C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6343C6"/>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6343C6"/>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6343C6"/>
    <w:rPr>
      <w:rFonts w:ascii="Arial" w:eastAsia="Times New Roman" w:hAnsi="Arial" w:cs="Arial"/>
      <w:vanish/>
      <w:sz w:val="16"/>
      <w:szCs w:val="16"/>
      <w:lang w:eastAsia="fr-FR"/>
    </w:rPr>
  </w:style>
  <w:style w:type="character" w:customStyle="1" w:styleId="wb-langlinks-edit">
    <w:name w:val="wb-langlinks-edit"/>
    <w:basedOn w:val="Policepardfaut"/>
    <w:rsid w:val="006343C6"/>
  </w:style>
  <w:style w:type="paragraph" w:styleId="Textedebulles">
    <w:name w:val="Balloon Text"/>
    <w:basedOn w:val="Normal"/>
    <w:link w:val="TextedebullesCar"/>
    <w:uiPriority w:val="99"/>
    <w:semiHidden/>
    <w:unhideWhenUsed/>
    <w:rsid w:val="006343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43C6"/>
    <w:rPr>
      <w:rFonts w:ascii="Tahoma" w:hAnsi="Tahoma" w:cs="Tahoma"/>
      <w:sz w:val="16"/>
      <w:szCs w:val="16"/>
    </w:rPr>
  </w:style>
  <w:style w:type="character" w:customStyle="1" w:styleId="romain">
    <w:name w:val="romain"/>
    <w:basedOn w:val="Policepardfaut"/>
    <w:rsid w:val="007904E0"/>
  </w:style>
</w:styles>
</file>

<file path=word/webSettings.xml><?xml version="1.0" encoding="utf-8"?>
<w:webSettings xmlns:r="http://schemas.openxmlformats.org/officeDocument/2006/relationships" xmlns:w="http://schemas.openxmlformats.org/wordprocessingml/2006/main">
  <w:divs>
    <w:div w:id="154493685">
      <w:bodyDiv w:val="1"/>
      <w:marLeft w:val="0"/>
      <w:marRight w:val="0"/>
      <w:marTop w:val="0"/>
      <w:marBottom w:val="0"/>
      <w:divBdr>
        <w:top w:val="none" w:sz="0" w:space="0" w:color="auto"/>
        <w:left w:val="none" w:sz="0" w:space="0" w:color="auto"/>
        <w:bottom w:val="none" w:sz="0" w:space="0" w:color="auto"/>
        <w:right w:val="none" w:sz="0" w:space="0" w:color="auto"/>
      </w:divBdr>
    </w:div>
    <w:div w:id="416291525">
      <w:bodyDiv w:val="1"/>
      <w:marLeft w:val="0"/>
      <w:marRight w:val="0"/>
      <w:marTop w:val="0"/>
      <w:marBottom w:val="0"/>
      <w:divBdr>
        <w:top w:val="none" w:sz="0" w:space="0" w:color="auto"/>
        <w:left w:val="none" w:sz="0" w:space="0" w:color="auto"/>
        <w:bottom w:val="none" w:sz="0" w:space="0" w:color="auto"/>
        <w:right w:val="none" w:sz="0" w:space="0" w:color="auto"/>
      </w:divBdr>
    </w:div>
    <w:div w:id="756363808">
      <w:bodyDiv w:val="1"/>
      <w:marLeft w:val="0"/>
      <w:marRight w:val="0"/>
      <w:marTop w:val="0"/>
      <w:marBottom w:val="0"/>
      <w:divBdr>
        <w:top w:val="none" w:sz="0" w:space="0" w:color="auto"/>
        <w:left w:val="none" w:sz="0" w:space="0" w:color="auto"/>
        <w:bottom w:val="none" w:sz="0" w:space="0" w:color="auto"/>
        <w:right w:val="none" w:sz="0" w:space="0" w:color="auto"/>
      </w:divBdr>
      <w:divsChild>
        <w:div w:id="1254632088">
          <w:marLeft w:val="0"/>
          <w:marRight w:val="0"/>
          <w:marTop w:val="0"/>
          <w:marBottom w:val="0"/>
          <w:divBdr>
            <w:top w:val="none" w:sz="0" w:space="0" w:color="auto"/>
            <w:left w:val="none" w:sz="0" w:space="0" w:color="auto"/>
            <w:bottom w:val="none" w:sz="0" w:space="0" w:color="auto"/>
            <w:right w:val="none" w:sz="0" w:space="0" w:color="auto"/>
          </w:divBdr>
          <w:divsChild>
            <w:div w:id="1659725630">
              <w:marLeft w:val="0"/>
              <w:marRight w:val="0"/>
              <w:marTop w:val="0"/>
              <w:marBottom w:val="0"/>
              <w:divBdr>
                <w:top w:val="none" w:sz="0" w:space="0" w:color="auto"/>
                <w:left w:val="none" w:sz="0" w:space="0" w:color="auto"/>
                <w:bottom w:val="none" w:sz="0" w:space="0" w:color="auto"/>
                <w:right w:val="none" w:sz="0" w:space="0" w:color="auto"/>
              </w:divBdr>
            </w:div>
          </w:divsChild>
        </w:div>
        <w:div w:id="453717470">
          <w:marLeft w:val="0"/>
          <w:marRight w:val="0"/>
          <w:marTop w:val="0"/>
          <w:marBottom w:val="0"/>
          <w:divBdr>
            <w:top w:val="none" w:sz="0" w:space="0" w:color="auto"/>
            <w:left w:val="none" w:sz="0" w:space="0" w:color="auto"/>
            <w:bottom w:val="none" w:sz="0" w:space="0" w:color="auto"/>
            <w:right w:val="none" w:sz="0" w:space="0" w:color="auto"/>
          </w:divBdr>
        </w:div>
      </w:divsChild>
    </w:div>
    <w:div w:id="881477438">
      <w:bodyDiv w:val="1"/>
      <w:marLeft w:val="0"/>
      <w:marRight w:val="0"/>
      <w:marTop w:val="0"/>
      <w:marBottom w:val="0"/>
      <w:divBdr>
        <w:top w:val="none" w:sz="0" w:space="0" w:color="auto"/>
        <w:left w:val="none" w:sz="0" w:space="0" w:color="auto"/>
        <w:bottom w:val="none" w:sz="0" w:space="0" w:color="auto"/>
        <w:right w:val="none" w:sz="0" w:space="0" w:color="auto"/>
      </w:divBdr>
    </w:div>
    <w:div w:id="1279526224">
      <w:bodyDiv w:val="1"/>
      <w:marLeft w:val="0"/>
      <w:marRight w:val="0"/>
      <w:marTop w:val="0"/>
      <w:marBottom w:val="0"/>
      <w:divBdr>
        <w:top w:val="none" w:sz="0" w:space="0" w:color="auto"/>
        <w:left w:val="none" w:sz="0" w:space="0" w:color="auto"/>
        <w:bottom w:val="none" w:sz="0" w:space="0" w:color="auto"/>
        <w:right w:val="none" w:sz="0" w:space="0" w:color="auto"/>
      </w:divBdr>
      <w:divsChild>
        <w:div w:id="615717119">
          <w:marLeft w:val="0"/>
          <w:marRight w:val="0"/>
          <w:marTop w:val="0"/>
          <w:marBottom w:val="0"/>
          <w:divBdr>
            <w:top w:val="none" w:sz="0" w:space="0" w:color="auto"/>
            <w:left w:val="none" w:sz="0" w:space="0" w:color="auto"/>
            <w:bottom w:val="none" w:sz="0" w:space="0" w:color="auto"/>
            <w:right w:val="none" w:sz="0" w:space="0" w:color="auto"/>
          </w:divBdr>
          <w:divsChild>
            <w:div w:id="79182899">
              <w:marLeft w:val="0"/>
              <w:marRight w:val="0"/>
              <w:marTop w:val="0"/>
              <w:marBottom w:val="0"/>
              <w:divBdr>
                <w:top w:val="none" w:sz="0" w:space="0" w:color="auto"/>
                <w:left w:val="none" w:sz="0" w:space="0" w:color="auto"/>
                <w:bottom w:val="none" w:sz="0" w:space="0" w:color="auto"/>
                <w:right w:val="none" w:sz="0" w:space="0" w:color="auto"/>
              </w:divBdr>
            </w:div>
          </w:divsChild>
        </w:div>
        <w:div w:id="1953974810">
          <w:marLeft w:val="0"/>
          <w:marRight w:val="0"/>
          <w:marTop w:val="0"/>
          <w:marBottom w:val="0"/>
          <w:divBdr>
            <w:top w:val="none" w:sz="0" w:space="0" w:color="auto"/>
            <w:left w:val="none" w:sz="0" w:space="0" w:color="auto"/>
            <w:bottom w:val="none" w:sz="0" w:space="0" w:color="auto"/>
            <w:right w:val="none" w:sz="0" w:space="0" w:color="auto"/>
          </w:divBdr>
        </w:div>
        <w:div w:id="355426256">
          <w:marLeft w:val="0"/>
          <w:marRight w:val="0"/>
          <w:marTop w:val="0"/>
          <w:marBottom w:val="0"/>
          <w:divBdr>
            <w:top w:val="none" w:sz="0" w:space="0" w:color="auto"/>
            <w:left w:val="none" w:sz="0" w:space="0" w:color="auto"/>
            <w:bottom w:val="none" w:sz="0" w:space="0" w:color="auto"/>
            <w:right w:val="none" w:sz="0" w:space="0" w:color="auto"/>
          </w:divBdr>
        </w:div>
        <w:div w:id="1663196341">
          <w:marLeft w:val="0"/>
          <w:marRight w:val="0"/>
          <w:marTop w:val="0"/>
          <w:marBottom w:val="0"/>
          <w:divBdr>
            <w:top w:val="none" w:sz="0" w:space="0" w:color="auto"/>
            <w:left w:val="none" w:sz="0" w:space="0" w:color="auto"/>
            <w:bottom w:val="none" w:sz="0" w:space="0" w:color="auto"/>
            <w:right w:val="none" w:sz="0" w:space="0" w:color="auto"/>
          </w:divBdr>
          <w:divsChild>
            <w:div w:id="1568373311">
              <w:marLeft w:val="0"/>
              <w:marRight w:val="0"/>
              <w:marTop w:val="0"/>
              <w:marBottom w:val="0"/>
              <w:divBdr>
                <w:top w:val="none" w:sz="0" w:space="0" w:color="auto"/>
                <w:left w:val="none" w:sz="0" w:space="0" w:color="auto"/>
                <w:bottom w:val="none" w:sz="0" w:space="0" w:color="auto"/>
                <w:right w:val="none" w:sz="0" w:space="0" w:color="auto"/>
              </w:divBdr>
              <w:divsChild>
                <w:div w:id="16044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3019">
          <w:marLeft w:val="0"/>
          <w:marRight w:val="0"/>
          <w:marTop w:val="0"/>
          <w:marBottom w:val="0"/>
          <w:divBdr>
            <w:top w:val="none" w:sz="0" w:space="0" w:color="auto"/>
            <w:left w:val="none" w:sz="0" w:space="0" w:color="auto"/>
            <w:bottom w:val="none" w:sz="0" w:space="0" w:color="auto"/>
            <w:right w:val="none" w:sz="0" w:space="0" w:color="auto"/>
          </w:divBdr>
        </w:div>
        <w:div w:id="1410925709">
          <w:marLeft w:val="0"/>
          <w:marRight w:val="0"/>
          <w:marTop w:val="0"/>
          <w:marBottom w:val="0"/>
          <w:divBdr>
            <w:top w:val="none" w:sz="0" w:space="0" w:color="auto"/>
            <w:left w:val="none" w:sz="0" w:space="0" w:color="auto"/>
            <w:bottom w:val="none" w:sz="0" w:space="0" w:color="auto"/>
            <w:right w:val="none" w:sz="0" w:space="0" w:color="auto"/>
          </w:divBdr>
          <w:divsChild>
            <w:div w:id="1683505802">
              <w:marLeft w:val="0"/>
              <w:marRight w:val="0"/>
              <w:marTop w:val="0"/>
              <w:marBottom w:val="0"/>
              <w:divBdr>
                <w:top w:val="none" w:sz="0" w:space="0" w:color="auto"/>
                <w:left w:val="none" w:sz="0" w:space="0" w:color="auto"/>
                <w:bottom w:val="none" w:sz="0" w:space="0" w:color="auto"/>
                <w:right w:val="none" w:sz="0" w:space="0" w:color="auto"/>
              </w:divBdr>
              <w:divsChild>
                <w:div w:id="18862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3323">
          <w:marLeft w:val="0"/>
          <w:marRight w:val="0"/>
          <w:marTop w:val="0"/>
          <w:marBottom w:val="0"/>
          <w:divBdr>
            <w:top w:val="none" w:sz="0" w:space="0" w:color="auto"/>
            <w:left w:val="none" w:sz="0" w:space="0" w:color="auto"/>
            <w:bottom w:val="none" w:sz="0" w:space="0" w:color="auto"/>
            <w:right w:val="none" w:sz="0" w:space="0" w:color="auto"/>
          </w:divBdr>
        </w:div>
        <w:div w:id="1156536239">
          <w:marLeft w:val="0"/>
          <w:marRight w:val="0"/>
          <w:marTop w:val="0"/>
          <w:marBottom w:val="0"/>
          <w:divBdr>
            <w:top w:val="none" w:sz="0" w:space="0" w:color="auto"/>
            <w:left w:val="none" w:sz="0" w:space="0" w:color="auto"/>
            <w:bottom w:val="none" w:sz="0" w:space="0" w:color="auto"/>
            <w:right w:val="none" w:sz="0" w:space="0" w:color="auto"/>
          </w:divBdr>
        </w:div>
        <w:div w:id="740980977">
          <w:marLeft w:val="0"/>
          <w:marRight w:val="0"/>
          <w:marTop w:val="0"/>
          <w:marBottom w:val="0"/>
          <w:divBdr>
            <w:top w:val="none" w:sz="0" w:space="0" w:color="auto"/>
            <w:left w:val="none" w:sz="0" w:space="0" w:color="auto"/>
            <w:bottom w:val="none" w:sz="0" w:space="0" w:color="auto"/>
            <w:right w:val="none" w:sz="0" w:space="0" w:color="auto"/>
          </w:divBdr>
        </w:div>
        <w:div w:id="1988050328">
          <w:marLeft w:val="0"/>
          <w:marRight w:val="0"/>
          <w:marTop w:val="0"/>
          <w:marBottom w:val="0"/>
          <w:divBdr>
            <w:top w:val="none" w:sz="0" w:space="0" w:color="auto"/>
            <w:left w:val="none" w:sz="0" w:space="0" w:color="auto"/>
            <w:bottom w:val="none" w:sz="0" w:space="0" w:color="auto"/>
            <w:right w:val="none" w:sz="0" w:space="0" w:color="auto"/>
          </w:divBdr>
        </w:div>
        <w:div w:id="217861520">
          <w:marLeft w:val="0"/>
          <w:marRight w:val="0"/>
          <w:marTop w:val="0"/>
          <w:marBottom w:val="0"/>
          <w:divBdr>
            <w:top w:val="none" w:sz="0" w:space="0" w:color="auto"/>
            <w:left w:val="none" w:sz="0" w:space="0" w:color="auto"/>
            <w:bottom w:val="none" w:sz="0" w:space="0" w:color="auto"/>
            <w:right w:val="none" w:sz="0" w:space="0" w:color="auto"/>
          </w:divBdr>
        </w:div>
        <w:div w:id="870607503">
          <w:marLeft w:val="0"/>
          <w:marRight w:val="0"/>
          <w:marTop w:val="0"/>
          <w:marBottom w:val="0"/>
          <w:divBdr>
            <w:top w:val="none" w:sz="0" w:space="0" w:color="auto"/>
            <w:left w:val="none" w:sz="0" w:space="0" w:color="auto"/>
            <w:bottom w:val="none" w:sz="0" w:space="0" w:color="auto"/>
            <w:right w:val="none" w:sz="0" w:space="0" w:color="auto"/>
          </w:divBdr>
        </w:div>
        <w:div w:id="618611136">
          <w:marLeft w:val="0"/>
          <w:marRight w:val="0"/>
          <w:marTop w:val="0"/>
          <w:marBottom w:val="0"/>
          <w:divBdr>
            <w:top w:val="none" w:sz="0" w:space="0" w:color="auto"/>
            <w:left w:val="none" w:sz="0" w:space="0" w:color="auto"/>
            <w:bottom w:val="none" w:sz="0" w:space="0" w:color="auto"/>
            <w:right w:val="none" w:sz="0" w:space="0" w:color="auto"/>
          </w:divBdr>
        </w:div>
        <w:div w:id="700135467">
          <w:marLeft w:val="0"/>
          <w:marRight w:val="0"/>
          <w:marTop w:val="0"/>
          <w:marBottom w:val="0"/>
          <w:divBdr>
            <w:top w:val="none" w:sz="0" w:space="0" w:color="auto"/>
            <w:left w:val="none" w:sz="0" w:space="0" w:color="auto"/>
            <w:bottom w:val="none" w:sz="0" w:space="0" w:color="auto"/>
            <w:right w:val="none" w:sz="0" w:space="0" w:color="auto"/>
          </w:divBdr>
        </w:div>
        <w:div w:id="1205096117">
          <w:marLeft w:val="0"/>
          <w:marRight w:val="0"/>
          <w:marTop w:val="0"/>
          <w:marBottom w:val="0"/>
          <w:divBdr>
            <w:top w:val="none" w:sz="0" w:space="0" w:color="auto"/>
            <w:left w:val="none" w:sz="0" w:space="0" w:color="auto"/>
            <w:bottom w:val="none" w:sz="0" w:space="0" w:color="auto"/>
            <w:right w:val="none" w:sz="0" w:space="0" w:color="auto"/>
          </w:divBdr>
          <w:divsChild>
            <w:div w:id="927078637">
              <w:marLeft w:val="0"/>
              <w:marRight w:val="0"/>
              <w:marTop w:val="0"/>
              <w:marBottom w:val="0"/>
              <w:divBdr>
                <w:top w:val="none" w:sz="0" w:space="0" w:color="auto"/>
                <w:left w:val="none" w:sz="0" w:space="0" w:color="auto"/>
                <w:bottom w:val="none" w:sz="0" w:space="0" w:color="auto"/>
                <w:right w:val="none" w:sz="0" w:space="0" w:color="auto"/>
              </w:divBdr>
            </w:div>
          </w:divsChild>
        </w:div>
        <w:div w:id="435095898">
          <w:marLeft w:val="0"/>
          <w:marRight w:val="0"/>
          <w:marTop w:val="0"/>
          <w:marBottom w:val="0"/>
          <w:divBdr>
            <w:top w:val="none" w:sz="0" w:space="0" w:color="auto"/>
            <w:left w:val="none" w:sz="0" w:space="0" w:color="auto"/>
            <w:bottom w:val="none" w:sz="0" w:space="0" w:color="auto"/>
            <w:right w:val="none" w:sz="0" w:space="0" w:color="auto"/>
          </w:divBdr>
        </w:div>
        <w:div w:id="1354653040">
          <w:marLeft w:val="0"/>
          <w:marRight w:val="0"/>
          <w:marTop w:val="0"/>
          <w:marBottom w:val="0"/>
          <w:divBdr>
            <w:top w:val="none" w:sz="0" w:space="0" w:color="auto"/>
            <w:left w:val="none" w:sz="0" w:space="0" w:color="auto"/>
            <w:bottom w:val="none" w:sz="0" w:space="0" w:color="auto"/>
            <w:right w:val="none" w:sz="0" w:space="0" w:color="auto"/>
          </w:divBdr>
          <w:divsChild>
            <w:div w:id="1224219031">
              <w:marLeft w:val="0"/>
              <w:marRight w:val="0"/>
              <w:marTop w:val="0"/>
              <w:marBottom w:val="0"/>
              <w:divBdr>
                <w:top w:val="none" w:sz="0" w:space="0" w:color="auto"/>
                <w:left w:val="none" w:sz="0" w:space="0" w:color="auto"/>
                <w:bottom w:val="none" w:sz="0" w:space="0" w:color="auto"/>
                <w:right w:val="none" w:sz="0" w:space="0" w:color="auto"/>
              </w:divBdr>
              <w:divsChild>
                <w:div w:id="10446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48743">
          <w:marLeft w:val="0"/>
          <w:marRight w:val="0"/>
          <w:marTop w:val="0"/>
          <w:marBottom w:val="0"/>
          <w:divBdr>
            <w:top w:val="none" w:sz="0" w:space="0" w:color="auto"/>
            <w:left w:val="none" w:sz="0" w:space="0" w:color="auto"/>
            <w:bottom w:val="none" w:sz="0" w:space="0" w:color="auto"/>
            <w:right w:val="none" w:sz="0" w:space="0" w:color="auto"/>
          </w:divBdr>
        </w:div>
        <w:div w:id="67072912">
          <w:marLeft w:val="0"/>
          <w:marRight w:val="0"/>
          <w:marTop w:val="0"/>
          <w:marBottom w:val="0"/>
          <w:divBdr>
            <w:top w:val="none" w:sz="0" w:space="0" w:color="auto"/>
            <w:left w:val="none" w:sz="0" w:space="0" w:color="auto"/>
            <w:bottom w:val="none" w:sz="0" w:space="0" w:color="auto"/>
            <w:right w:val="none" w:sz="0" w:space="0" w:color="auto"/>
          </w:divBdr>
          <w:divsChild>
            <w:div w:id="858273736">
              <w:marLeft w:val="0"/>
              <w:marRight w:val="0"/>
              <w:marTop w:val="0"/>
              <w:marBottom w:val="0"/>
              <w:divBdr>
                <w:top w:val="none" w:sz="0" w:space="0" w:color="auto"/>
                <w:left w:val="none" w:sz="0" w:space="0" w:color="auto"/>
                <w:bottom w:val="none" w:sz="0" w:space="0" w:color="auto"/>
                <w:right w:val="none" w:sz="0" w:space="0" w:color="auto"/>
              </w:divBdr>
              <w:divsChild>
                <w:div w:id="962811288">
                  <w:marLeft w:val="0"/>
                  <w:marRight w:val="0"/>
                  <w:marTop w:val="0"/>
                  <w:marBottom w:val="0"/>
                  <w:divBdr>
                    <w:top w:val="none" w:sz="0" w:space="0" w:color="auto"/>
                    <w:left w:val="none" w:sz="0" w:space="0" w:color="auto"/>
                    <w:bottom w:val="none" w:sz="0" w:space="0" w:color="auto"/>
                    <w:right w:val="none" w:sz="0" w:space="0" w:color="auto"/>
                  </w:divBdr>
                  <w:divsChild>
                    <w:div w:id="1520848896">
                      <w:marLeft w:val="0"/>
                      <w:marRight w:val="0"/>
                      <w:marTop w:val="0"/>
                      <w:marBottom w:val="0"/>
                      <w:divBdr>
                        <w:top w:val="none" w:sz="0" w:space="0" w:color="auto"/>
                        <w:left w:val="none" w:sz="0" w:space="0" w:color="auto"/>
                        <w:bottom w:val="none" w:sz="0" w:space="0" w:color="auto"/>
                        <w:right w:val="none" w:sz="0" w:space="0" w:color="auto"/>
                      </w:divBdr>
                      <w:divsChild>
                        <w:div w:id="1893467722">
                          <w:marLeft w:val="0"/>
                          <w:marRight w:val="0"/>
                          <w:marTop w:val="0"/>
                          <w:marBottom w:val="0"/>
                          <w:divBdr>
                            <w:top w:val="none" w:sz="0" w:space="0" w:color="auto"/>
                            <w:left w:val="none" w:sz="0" w:space="0" w:color="auto"/>
                            <w:bottom w:val="none" w:sz="0" w:space="0" w:color="auto"/>
                            <w:right w:val="none" w:sz="0" w:space="0" w:color="auto"/>
                          </w:divBdr>
                          <w:divsChild>
                            <w:div w:id="2051684964">
                              <w:marLeft w:val="0"/>
                              <w:marRight w:val="0"/>
                              <w:marTop w:val="0"/>
                              <w:marBottom w:val="0"/>
                              <w:divBdr>
                                <w:top w:val="none" w:sz="0" w:space="0" w:color="auto"/>
                                <w:left w:val="none" w:sz="0" w:space="0" w:color="auto"/>
                                <w:bottom w:val="none" w:sz="0" w:space="0" w:color="auto"/>
                                <w:right w:val="none" w:sz="0" w:space="0" w:color="auto"/>
                              </w:divBdr>
                            </w:div>
                            <w:div w:id="750546427">
                              <w:marLeft w:val="0"/>
                              <w:marRight w:val="0"/>
                              <w:marTop w:val="0"/>
                              <w:marBottom w:val="0"/>
                              <w:divBdr>
                                <w:top w:val="none" w:sz="0" w:space="0" w:color="auto"/>
                                <w:left w:val="none" w:sz="0" w:space="0" w:color="auto"/>
                                <w:bottom w:val="none" w:sz="0" w:space="0" w:color="auto"/>
                                <w:right w:val="none" w:sz="0" w:space="0" w:color="auto"/>
                              </w:divBdr>
                            </w:div>
                            <w:div w:id="1565412176">
                              <w:marLeft w:val="0"/>
                              <w:marRight w:val="0"/>
                              <w:marTop w:val="0"/>
                              <w:marBottom w:val="0"/>
                              <w:divBdr>
                                <w:top w:val="none" w:sz="0" w:space="0" w:color="auto"/>
                                <w:left w:val="none" w:sz="0" w:space="0" w:color="auto"/>
                                <w:bottom w:val="none" w:sz="0" w:space="0" w:color="auto"/>
                                <w:right w:val="none" w:sz="0" w:space="0" w:color="auto"/>
                              </w:divBdr>
                            </w:div>
                            <w:div w:id="1343359997">
                              <w:marLeft w:val="0"/>
                              <w:marRight w:val="0"/>
                              <w:marTop w:val="0"/>
                              <w:marBottom w:val="0"/>
                              <w:divBdr>
                                <w:top w:val="none" w:sz="0" w:space="0" w:color="auto"/>
                                <w:left w:val="none" w:sz="0" w:space="0" w:color="auto"/>
                                <w:bottom w:val="none" w:sz="0" w:space="0" w:color="auto"/>
                                <w:right w:val="none" w:sz="0" w:space="0" w:color="auto"/>
                              </w:divBdr>
                            </w:div>
                            <w:div w:id="1969312069">
                              <w:marLeft w:val="0"/>
                              <w:marRight w:val="0"/>
                              <w:marTop w:val="0"/>
                              <w:marBottom w:val="0"/>
                              <w:divBdr>
                                <w:top w:val="none" w:sz="0" w:space="0" w:color="auto"/>
                                <w:left w:val="none" w:sz="0" w:space="0" w:color="auto"/>
                                <w:bottom w:val="none" w:sz="0" w:space="0" w:color="auto"/>
                                <w:right w:val="none" w:sz="0" w:space="0" w:color="auto"/>
                              </w:divBdr>
                            </w:div>
                            <w:div w:id="13703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0247">
                  <w:marLeft w:val="0"/>
                  <w:marRight w:val="0"/>
                  <w:marTop w:val="0"/>
                  <w:marBottom w:val="0"/>
                  <w:divBdr>
                    <w:top w:val="none" w:sz="0" w:space="0" w:color="auto"/>
                    <w:left w:val="none" w:sz="0" w:space="0" w:color="auto"/>
                    <w:bottom w:val="none" w:sz="0" w:space="0" w:color="auto"/>
                    <w:right w:val="none" w:sz="0" w:space="0" w:color="auto"/>
                  </w:divBdr>
                  <w:divsChild>
                    <w:div w:id="19561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7371">
          <w:marLeft w:val="0"/>
          <w:marRight w:val="0"/>
          <w:marTop w:val="0"/>
          <w:marBottom w:val="0"/>
          <w:divBdr>
            <w:top w:val="none" w:sz="0" w:space="0" w:color="auto"/>
            <w:left w:val="none" w:sz="0" w:space="0" w:color="auto"/>
            <w:bottom w:val="none" w:sz="0" w:space="0" w:color="auto"/>
            <w:right w:val="none" w:sz="0" w:space="0" w:color="auto"/>
          </w:divBdr>
          <w:divsChild>
            <w:div w:id="2067221413">
              <w:marLeft w:val="0"/>
              <w:marRight w:val="0"/>
              <w:marTop w:val="0"/>
              <w:marBottom w:val="0"/>
              <w:divBdr>
                <w:top w:val="none" w:sz="0" w:space="0" w:color="auto"/>
                <w:left w:val="none" w:sz="0" w:space="0" w:color="auto"/>
                <w:bottom w:val="none" w:sz="0" w:space="0" w:color="auto"/>
                <w:right w:val="none" w:sz="0" w:space="0" w:color="auto"/>
              </w:divBdr>
              <w:divsChild>
                <w:div w:id="1478256007">
                  <w:marLeft w:val="0"/>
                  <w:marRight w:val="0"/>
                  <w:marTop w:val="0"/>
                  <w:marBottom w:val="0"/>
                  <w:divBdr>
                    <w:top w:val="none" w:sz="0" w:space="0" w:color="auto"/>
                    <w:left w:val="none" w:sz="0" w:space="0" w:color="auto"/>
                    <w:bottom w:val="none" w:sz="0" w:space="0" w:color="auto"/>
                    <w:right w:val="none" w:sz="0" w:space="0" w:color="auto"/>
                  </w:divBdr>
                </w:div>
                <w:div w:id="1207765822">
                  <w:marLeft w:val="0"/>
                  <w:marRight w:val="0"/>
                  <w:marTop w:val="0"/>
                  <w:marBottom w:val="0"/>
                  <w:divBdr>
                    <w:top w:val="none" w:sz="0" w:space="0" w:color="auto"/>
                    <w:left w:val="none" w:sz="0" w:space="0" w:color="auto"/>
                    <w:bottom w:val="none" w:sz="0" w:space="0" w:color="auto"/>
                    <w:right w:val="none" w:sz="0" w:space="0" w:color="auto"/>
                  </w:divBdr>
                  <w:divsChild>
                    <w:div w:id="924613639">
                      <w:marLeft w:val="0"/>
                      <w:marRight w:val="0"/>
                      <w:marTop w:val="0"/>
                      <w:marBottom w:val="0"/>
                      <w:divBdr>
                        <w:top w:val="none" w:sz="0" w:space="0" w:color="auto"/>
                        <w:left w:val="none" w:sz="0" w:space="0" w:color="auto"/>
                        <w:bottom w:val="none" w:sz="0" w:space="0" w:color="auto"/>
                        <w:right w:val="none" w:sz="0" w:space="0" w:color="auto"/>
                      </w:divBdr>
                    </w:div>
                  </w:divsChild>
                </w:div>
                <w:div w:id="522717284">
                  <w:marLeft w:val="0"/>
                  <w:marRight w:val="0"/>
                  <w:marTop w:val="0"/>
                  <w:marBottom w:val="0"/>
                  <w:divBdr>
                    <w:top w:val="none" w:sz="0" w:space="0" w:color="auto"/>
                    <w:left w:val="none" w:sz="0" w:space="0" w:color="auto"/>
                    <w:bottom w:val="none" w:sz="0" w:space="0" w:color="auto"/>
                    <w:right w:val="none" w:sz="0" w:space="0" w:color="auto"/>
                  </w:divBdr>
                  <w:divsChild>
                    <w:div w:id="731734182">
                      <w:marLeft w:val="0"/>
                      <w:marRight w:val="0"/>
                      <w:marTop w:val="0"/>
                      <w:marBottom w:val="0"/>
                      <w:divBdr>
                        <w:top w:val="none" w:sz="0" w:space="0" w:color="auto"/>
                        <w:left w:val="none" w:sz="0" w:space="0" w:color="auto"/>
                        <w:bottom w:val="none" w:sz="0" w:space="0" w:color="auto"/>
                        <w:right w:val="none" w:sz="0" w:space="0" w:color="auto"/>
                      </w:divBdr>
                    </w:div>
                    <w:div w:id="17518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16269">
          <w:marLeft w:val="0"/>
          <w:marRight w:val="0"/>
          <w:marTop w:val="0"/>
          <w:marBottom w:val="0"/>
          <w:divBdr>
            <w:top w:val="none" w:sz="0" w:space="0" w:color="auto"/>
            <w:left w:val="none" w:sz="0" w:space="0" w:color="auto"/>
            <w:bottom w:val="none" w:sz="0" w:space="0" w:color="auto"/>
            <w:right w:val="none" w:sz="0" w:space="0" w:color="auto"/>
          </w:divBdr>
          <w:divsChild>
            <w:div w:id="367219688">
              <w:marLeft w:val="0"/>
              <w:marRight w:val="0"/>
              <w:marTop w:val="0"/>
              <w:marBottom w:val="0"/>
              <w:divBdr>
                <w:top w:val="none" w:sz="0" w:space="0" w:color="auto"/>
                <w:left w:val="none" w:sz="0" w:space="0" w:color="auto"/>
                <w:bottom w:val="none" w:sz="0" w:space="0" w:color="auto"/>
                <w:right w:val="none" w:sz="0" w:space="0" w:color="auto"/>
              </w:divBdr>
              <w:divsChild>
                <w:div w:id="1518809836">
                  <w:marLeft w:val="0"/>
                  <w:marRight w:val="0"/>
                  <w:marTop w:val="0"/>
                  <w:marBottom w:val="0"/>
                  <w:divBdr>
                    <w:top w:val="none" w:sz="0" w:space="0" w:color="auto"/>
                    <w:left w:val="none" w:sz="0" w:space="0" w:color="auto"/>
                    <w:bottom w:val="none" w:sz="0" w:space="0" w:color="auto"/>
                    <w:right w:val="none" w:sz="0" w:space="0" w:color="auto"/>
                  </w:divBdr>
                </w:div>
              </w:divsChild>
            </w:div>
            <w:div w:id="1174799541">
              <w:marLeft w:val="0"/>
              <w:marRight w:val="0"/>
              <w:marTop w:val="0"/>
              <w:marBottom w:val="0"/>
              <w:divBdr>
                <w:top w:val="none" w:sz="0" w:space="0" w:color="auto"/>
                <w:left w:val="none" w:sz="0" w:space="0" w:color="auto"/>
                <w:bottom w:val="none" w:sz="0" w:space="0" w:color="auto"/>
                <w:right w:val="none" w:sz="0" w:space="0" w:color="auto"/>
              </w:divBdr>
              <w:divsChild>
                <w:div w:id="1008098649">
                  <w:marLeft w:val="0"/>
                  <w:marRight w:val="0"/>
                  <w:marTop w:val="0"/>
                  <w:marBottom w:val="0"/>
                  <w:divBdr>
                    <w:top w:val="none" w:sz="0" w:space="0" w:color="auto"/>
                    <w:left w:val="none" w:sz="0" w:space="0" w:color="auto"/>
                    <w:bottom w:val="none" w:sz="0" w:space="0" w:color="auto"/>
                    <w:right w:val="none" w:sz="0" w:space="0" w:color="auto"/>
                  </w:divBdr>
                </w:div>
              </w:divsChild>
            </w:div>
            <w:div w:id="2065636724">
              <w:marLeft w:val="0"/>
              <w:marRight w:val="0"/>
              <w:marTop w:val="0"/>
              <w:marBottom w:val="0"/>
              <w:divBdr>
                <w:top w:val="none" w:sz="0" w:space="0" w:color="auto"/>
                <w:left w:val="none" w:sz="0" w:space="0" w:color="auto"/>
                <w:bottom w:val="none" w:sz="0" w:space="0" w:color="auto"/>
                <w:right w:val="none" w:sz="0" w:space="0" w:color="auto"/>
              </w:divBdr>
              <w:divsChild>
                <w:div w:id="1177379133">
                  <w:marLeft w:val="0"/>
                  <w:marRight w:val="0"/>
                  <w:marTop w:val="0"/>
                  <w:marBottom w:val="0"/>
                  <w:divBdr>
                    <w:top w:val="none" w:sz="0" w:space="0" w:color="auto"/>
                    <w:left w:val="none" w:sz="0" w:space="0" w:color="auto"/>
                    <w:bottom w:val="none" w:sz="0" w:space="0" w:color="auto"/>
                    <w:right w:val="none" w:sz="0" w:space="0" w:color="auto"/>
                  </w:divBdr>
                </w:div>
              </w:divsChild>
            </w:div>
            <w:div w:id="427847701">
              <w:marLeft w:val="0"/>
              <w:marRight w:val="0"/>
              <w:marTop w:val="0"/>
              <w:marBottom w:val="0"/>
              <w:divBdr>
                <w:top w:val="none" w:sz="0" w:space="0" w:color="auto"/>
                <w:left w:val="none" w:sz="0" w:space="0" w:color="auto"/>
                <w:bottom w:val="none" w:sz="0" w:space="0" w:color="auto"/>
                <w:right w:val="none" w:sz="0" w:space="0" w:color="auto"/>
              </w:divBdr>
              <w:divsChild>
                <w:div w:id="1386442413">
                  <w:marLeft w:val="0"/>
                  <w:marRight w:val="0"/>
                  <w:marTop w:val="0"/>
                  <w:marBottom w:val="0"/>
                  <w:divBdr>
                    <w:top w:val="none" w:sz="0" w:space="0" w:color="auto"/>
                    <w:left w:val="none" w:sz="0" w:space="0" w:color="auto"/>
                    <w:bottom w:val="none" w:sz="0" w:space="0" w:color="auto"/>
                    <w:right w:val="none" w:sz="0" w:space="0" w:color="auto"/>
                  </w:divBdr>
                </w:div>
              </w:divsChild>
            </w:div>
            <w:div w:id="459542652">
              <w:marLeft w:val="0"/>
              <w:marRight w:val="0"/>
              <w:marTop w:val="0"/>
              <w:marBottom w:val="0"/>
              <w:divBdr>
                <w:top w:val="none" w:sz="0" w:space="0" w:color="auto"/>
                <w:left w:val="none" w:sz="0" w:space="0" w:color="auto"/>
                <w:bottom w:val="none" w:sz="0" w:space="0" w:color="auto"/>
                <w:right w:val="none" w:sz="0" w:space="0" w:color="auto"/>
              </w:divBdr>
              <w:divsChild>
                <w:div w:id="16296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3560">
          <w:marLeft w:val="0"/>
          <w:marRight w:val="0"/>
          <w:marTop w:val="0"/>
          <w:marBottom w:val="0"/>
          <w:divBdr>
            <w:top w:val="none" w:sz="0" w:space="0" w:color="auto"/>
            <w:left w:val="none" w:sz="0" w:space="0" w:color="auto"/>
            <w:bottom w:val="none" w:sz="0" w:space="0" w:color="auto"/>
            <w:right w:val="none" w:sz="0" w:space="0" w:color="auto"/>
          </w:divBdr>
        </w:div>
        <w:div w:id="1798261129">
          <w:marLeft w:val="0"/>
          <w:marRight w:val="0"/>
          <w:marTop w:val="0"/>
          <w:marBottom w:val="0"/>
          <w:divBdr>
            <w:top w:val="none" w:sz="0" w:space="0" w:color="auto"/>
            <w:left w:val="none" w:sz="0" w:space="0" w:color="auto"/>
            <w:bottom w:val="none" w:sz="0" w:space="0" w:color="auto"/>
            <w:right w:val="none" w:sz="0" w:space="0" w:color="auto"/>
          </w:divBdr>
          <w:divsChild>
            <w:div w:id="1831168007">
              <w:marLeft w:val="0"/>
              <w:marRight w:val="0"/>
              <w:marTop w:val="0"/>
              <w:marBottom w:val="0"/>
              <w:divBdr>
                <w:top w:val="none" w:sz="0" w:space="0" w:color="auto"/>
                <w:left w:val="none" w:sz="0" w:space="0" w:color="auto"/>
                <w:bottom w:val="none" w:sz="0" w:space="0" w:color="auto"/>
                <w:right w:val="none" w:sz="0" w:space="0" w:color="auto"/>
              </w:divBdr>
              <w:divsChild>
                <w:div w:id="161245030">
                  <w:marLeft w:val="0"/>
                  <w:marRight w:val="0"/>
                  <w:marTop w:val="0"/>
                  <w:marBottom w:val="0"/>
                  <w:divBdr>
                    <w:top w:val="none" w:sz="0" w:space="0" w:color="auto"/>
                    <w:left w:val="none" w:sz="0" w:space="0" w:color="auto"/>
                    <w:bottom w:val="none" w:sz="0" w:space="0" w:color="auto"/>
                    <w:right w:val="none" w:sz="0" w:space="0" w:color="auto"/>
                  </w:divBdr>
                  <w:divsChild>
                    <w:div w:id="990250915">
                      <w:marLeft w:val="0"/>
                      <w:marRight w:val="0"/>
                      <w:marTop w:val="0"/>
                      <w:marBottom w:val="0"/>
                      <w:divBdr>
                        <w:top w:val="none" w:sz="0" w:space="0" w:color="auto"/>
                        <w:left w:val="none" w:sz="0" w:space="0" w:color="auto"/>
                        <w:bottom w:val="none" w:sz="0" w:space="0" w:color="auto"/>
                        <w:right w:val="none" w:sz="0" w:space="0" w:color="auto"/>
                      </w:divBdr>
                      <w:divsChild>
                        <w:div w:id="18316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0582">
          <w:marLeft w:val="0"/>
          <w:marRight w:val="0"/>
          <w:marTop w:val="0"/>
          <w:marBottom w:val="0"/>
          <w:divBdr>
            <w:top w:val="none" w:sz="0" w:space="0" w:color="auto"/>
            <w:left w:val="none" w:sz="0" w:space="0" w:color="auto"/>
            <w:bottom w:val="none" w:sz="0" w:space="0" w:color="auto"/>
            <w:right w:val="none" w:sz="0" w:space="0" w:color="auto"/>
          </w:divBdr>
        </w:div>
      </w:divsChild>
    </w:div>
    <w:div w:id="2113939613">
      <w:bodyDiv w:val="1"/>
      <w:marLeft w:val="0"/>
      <w:marRight w:val="0"/>
      <w:marTop w:val="0"/>
      <w:marBottom w:val="0"/>
      <w:divBdr>
        <w:top w:val="none" w:sz="0" w:space="0" w:color="auto"/>
        <w:left w:val="none" w:sz="0" w:space="0" w:color="auto"/>
        <w:bottom w:val="none" w:sz="0" w:space="0" w:color="auto"/>
        <w:right w:val="none" w:sz="0" w:space="0" w:color="auto"/>
      </w:divBdr>
      <w:divsChild>
        <w:div w:id="1852335334">
          <w:marLeft w:val="0"/>
          <w:marRight w:val="0"/>
          <w:marTop w:val="0"/>
          <w:marBottom w:val="0"/>
          <w:divBdr>
            <w:top w:val="none" w:sz="0" w:space="0" w:color="auto"/>
            <w:left w:val="none" w:sz="0" w:space="0" w:color="auto"/>
            <w:bottom w:val="none" w:sz="0" w:space="0" w:color="auto"/>
            <w:right w:val="none" w:sz="0" w:space="0" w:color="auto"/>
          </w:divBdr>
        </w:div>
        <w:div w:id="1869951140">
          <w:marLeft w:val="0"/>
          <w:marRight w:val="0"/>
          <w:marTop w:val="0"/>
          <w:marBottom w:val="0"/>
          <w:divBdr>
            <w:top w:val="none" w:sz="0" w:space="0" w:color="auto"/>
            <w:left w:val="none" w:sz="0" w:space="0" w:color="auto"/>
            <w:bottom w:val="none" w:sz="0" w:space="0" w:color="auto"/>
            <w:right w:val="none" w:sz="0" w:space="0" w:color="auto"/>
          </w:divBdr>
          <w:divsChild>
            <w:div w:id="117186315">
              <w:marLeft w:val="0"/>
              <w:marRight w:val="0"/>
              <w:marTop w:val="0"/>
              <w:marBottom w:val="0"/>
              <w:divBdr>
                <w:top w:val="none" w:sz="0" w:space="0" w:color="auto"/>
                <w:left w:val="none" w:sz="0" w:space="0" w:color="auto"/>
                <w:bottom w:val="none" w:sz="0" w:space="0" w:color="auto"/>
                <w:right w:val="none" w:sz="0" w:space="0" w:color="auto"/>
              </w:divBdr>
              <w:divsChild>
                <w:div w:id="19475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Tissu_biologique" TargetMode="External"/><Relationship Id="rId18" Type="http://schemas.openxmlformats.org/officeDocument/2006/relationships/hyperlink" Target="http://dictionnaire.sensagent.leparisien.fr/Anatomie/fr-fr/" TargetMode="External"/><Relationship Id="rId26" Type="http://schemas.openxmlformats.org/officeDocument/2006/relationships/hyperlink" Target="https://fr.wikipedia.org/wiki/Gr%C3%A8ce_antique" TargetMode="External"/><Relationship Id="rId39" Type="http://schemas.openxmlformats.org/officeDocument/2006/relationships/hyperlink" Target="https://www.linternaute.fr/dictionnaire/fr/definition/et/" TargetMode="External"/><Relationship Id="rId21" Type="http://schemas.openxmlformats.org/officeDocument/2006/relationships/hyperlink" Target="http://dictionnaire.sensagent.leparisien.fr/XIXe%20si&#232;cle/fr-fr/" TargetMode="External"/><Relationship Id="rId34" Type="http://schemas.openxmlformats.org/officeDocument/2006/relationships/hyperlink" Target="https://www.linternaute.fr/dictionnaire/fr/definition/se/" TargetMode="External"/><Relationship Id="rId42" Type="http://schemas.openxmlformats.org/officeDocument/2006/relationships/hyperlink" Target="https://fr.wikipedia.org/wiki/Histoire_de_l%27Europe" TargetMode="External"/><Relationship Id="rId47" Type="http://schemas.openxmlformats.org/officeDocument/2006/relationships/hyperlink" Target="https://fr.wikipedia.org/wiki/Renaissance" TargetMode="External"/><Relationship Id="rId50" Type="http://schemas.openxmlformats.org/officeDocument/2006/relationships/hyperlink" Target="https://fr.wikipedia.org/wiki/980" TargetMode="External"/><Relationship Id="rId55" Type="http://schemas.openxmlformats.org/officeDocument/2006/relationships/hyperlink" Target="https://fr.wikipedia.org/wiki/Guy_de_Chauliac" TargetMode="External"/><Relationship Id="rId63" Type="http://schemas.openxmlformats.org/officeDocument/2006/relationships/hyperlink" Target="https://fr.wikipedia.org/wiki/Histologie" TargetMode="External"/><Relationship Id="rId68" Type="http://schemas.openxmlformats.org/officeDocument/2006/relationships/hyperlink" Target="https://fr.wikipedia.org/wiki/Dissection" TargetMode="External"/><Relationship Id="rId7" Type="http://schemas.openxmlformats.org/officeDocument/2006/relationships/hyperlink" Target="https://fr.wikipedia.org/wiki/Corps_humain"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r.wikipedia.org/wiki/Anatomie_animale" TargetMode="External"/><Relationship Id="rId29" Type="http://schemas.openxmlformats.org/officeDocument/2006/relationships/hyperlink" Target="https://www.linternaute.fr/dictionnaire/fr/definition/periode/" TargetMode="External"/><Relationship Id="rId11" Type="http://schemas.openxmlformats.org/officeDocument/2006/relationships/hyperlink" Target="https://fr.wikipedia.org/wiki/Organisme_(physiologie)" TargetMode="External"/><Relationship Id="rId24" Type="http://schemas.openxmlformats.org/officeDocument/2006/relationships/hyperlink" Target="http://dictionnaire.sensagent.leparisien.fr/Philosophie/fr-fr/" TargetMode="External"/><Relationship Id="rId32" Type="http://schemas.openxmlformats.org/officeDocument/2006/relationships/hyperlink" Target="https://www.linternaute.fr/dictionnaire/fr/definition/histoire/" TargetMode="External"/><Relationship Id="rId37" Type="http://schemas.openxmlformats.org/officeDocument/2006/relationships/hyperlink" Target="https://www.linternaute.fr/dictionnaire/fr/definition/l/" TargetMode="External"/><Relationship Id="rId40" Type="http://schemas.openxmlformats.org/officeDocument/2006/relationships/hyperlink" Target="https://www.linternaute.fr/dictionnaire/fr/definition/la-1/" TargetMode="External"/><Relationship Id="rId45" Type="http://schemas.openxmlformats.org/officeDocument/2006/relationships/hyperlink" Target="https://fr.wikipedia.org/wiki/21_septembre" TargetMode="External"/><Relationship Id="rId53" Type="http://schemas.openxmlformats.org/officeDocument/2006/relationships/hyperlink" Target="https://fr.wikipedia.org/wiki/Hamadan" TargetMode="External"/><Relationship Id="rId58" Type="http://schemas.openxmlformats.org/officeDocument/2006/relationships/hyperlink" Target="https://fr.wikipedia.org/wiki/Cl%C3%A9ment_VII_(antipape)" TargetMode="External"/><Relationship Id="rId66" Type="http://schemas.openxmlformats.org/officeDocument/2006/relationships/hyperlink" Target="https://fr.wikipedia.org/wiki/Endoscopie" TargetMode="External"/><Relationship Id="rId5" Type="http://schemas.openxmlformats.org/officeDocument/2006/relationships/footnotes" Target="footnotes.xml"/><Relationship Id="rId15" Type="http://schemas.openxmlformats.org/officeDocument/2006/relationships/hyperlink" Target="https://fr.wikipedia.org/wiki/M%C3%A9decine" TargetMode="External"/><Relationship Id="rId23" Type="http://schemas.openxmlformats.org/officeDocument/2006/relationships/hyperlink" Target="http://dictionnaire.sensagent.leparisien.fr/Hippocrate/fr-fr/" TargetMode="External"/><Relationship Id="rId28" Type="http://schemas.openxmlformats.org/officeDocument/2006/relationships/hyperlink" Target="http://dictionnaire.sensagent.leparisien.fr/Platon/fr-fr/" TargetMode="External"/><Relationship Id="rId36" Type="http://schemas.openxmlformats.org/officeDocument/2006/relationships/hyperlink" Target="https://www.linternaute.fr/dictionnaire/fr/definition/entre-1/" TargetMode="External"/><Relationship Id="rId49" Type="http://schemas.openxmlformats.org/officeDocument/2006/relationships/hyperlink" Target="https://fr.wikipedia.org/wiki/7_ao%C3%BBt" TargetMode="External"/><Relationship Id="rId57" Type="http://schemas.openxmlformats.org/officeDocument/2006/relationships/hyperlink" Target="https://fr.wikipedia.org/wiki/Sixte_IV" TargetMode="External"/><Relationship Id="rId61" Type="http://schemas.openxmlformats.org/officeDocument/2006/relationships/hyperlink" Target="http://dictionnaire.sensagent.leparisien.fr/1732/fr-fr/" TargetMode="External"/><Relationship Id="rId10" Type="http://schemas.openxmlformats.org/officeDocument/2006/relationships/hyperlink" Target="https://fr.wikipedia.org/wiki/Science" TargetMode="External"/><Relationship Id="rId19" Type="http://schemas.openxmlformats.org/officeDocument/2006/relationships/hyperlink" Target="http://dictionnaire.sensagent.leparisien.fr/M&#233;decin/fr-fr/" TargetMode="External"/><Relationship Id="rId31" Type="http://schemas.openxmlformats.org/officeDocument/2006/relationships/hyperlink" Target="https://www.linternaute.fr/dictionnaire/fr/definition/l/" TargetMode="External"/><Relationship Id="rId44" Type="http://schemas.openxmlformats.org/officeDocument/2006/relationships/hyperlink" Target="https://fr.wikipedia.org/wiki/Empire_romain_d%27Occident" TargetMode="External"/><Relationship Id="rId52" Type="http://schemas.openxmlformats.org/officeDocument/2006/relationships/hyperlink" Target="https://fr.wikipedia.org/wiki/1037" TargetMode="External"/><Relationship Id="rId60" Type="http://schemas.openxmlformats.org/officeDocument/2006/relationships/hyperlink" Target="https://fr.wikipedia.org/wiki/Jacques-B%C3%A9nigne_Winslow" TargetMode="External"/><Relationship Id="rId65" Type="http://schemas.openxmlformats.org/officeDocument/2006/relationships/hyperlink" Target="https://fr.wikipedia.org/wiki/Articulation_(anatomi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wikipedia.org/wiki/Bas_latin" TargetMode="External"/><Relationship Id="rId14" Type="http://schemas.openxmlformats.org/officeDocument/2006/relationships/hyperlink" Target="https://fr.wikipedia.org/wiki/Anatomie_humaine" TargetMode="External"/><Relationship Id="rId22" Type="http://schemas.openxmlformats.org/officeDocument/2006/relationships/hyperlink" Target="http://www.cosmovisions.com/connaissance.htm" TargetMode="External"/><Relationship Id="rId27" Type="http://schemas.openxmlformats.org/officeDocument/2006/relationships/hyperlink" Target="http://dictionnaire.sensagent.leparisien.fr/IVe%20si&#232;cle%20av.%20J.-C./fr-fr/" TargetMode="External"/><Relationship Id="rId30" Type="http://schemas.openxmlformats.org/officeDocument/2006/relationships/hyperlink" Target="https://www.linternaute.fr/dictionnaire/fr/definition/de-1/" TargetMode="External"/><Relationship Id="rId35" Type="http://schemas.openxmlformats.org/officeDocument/2006/relationships/hyperlink" Target="https://www.linternaute.fr/dictionnaire/fr/definition/situer/" TargetMode="External"/><Relationship Id="rId43" Type="http://schemas.openxmlformats.org/officeDocument/2006/relationships/hyperlink" Target="https://fr.wikipedia.org/wiki/D%C3%A9clin_de_l%27Empire_romain_d%27Occident" TargetMode="External"/><Relationship Id="rId48" Type="http://schemas.openxmlformats.org/officeDocument/2006/relationships/hyperlink" Target="https://fr.wikipedia.org/wiki/%C3%89poque_moderne" TargetMode="External"/><Relationship Id="rId56" Type="http://schemas.openxmlformats.org/officeDocument/2006/relationships/hyperlink" Target="https://fr.wikipedia.org/wiki/Liste_des_comtes_et_ducs_d%27Anjou" TargetMode="External"/><Relationship Id="rId64" Type="http://schemas.openxmlformats.org/officeDocument/2006/relationships/hyperlink" Target="https://fr.wikipedia.org/wiki/Marie_Fran%C3%A7ois_Xavier_Bichat" TargetMode="External"/><Relationship Id="rId69" Type="http://schemas.openxmlformats.org/officeDocument/2006/relationships/hyperlink" Target="https://fr.wikipedia.org/wiki/Mod%C3%A9lisation_3D" TargetMode="External"/><Relationship Id="rId8" Type="http://schemas.openxmlformats.org/officeDocument/2006/relationships/hyperlink" Target="https://fr.wikipedia.org/wiki/Organe" TargetMode="External"/><Relationship Id="rId51" Type="http://schemas.openxmlformats.org/officeDocument/2006/relationships/hyperlink" Target="https://fr.wikipedia.org/wiki/Ouzb%C3%A9kistan"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fr.wikipedia.org/wiki/Organe" TargetMode="External"/><Relationship Id="rId17" Type="http://schemas.openxmlformats.org/officeDocument/2006/relationships/hyperlink" Target="https://fr.wikipedia.org/wiki/Anatomie_v%C3%A9g%C3%A9tale" TargetMode="External"/><Relationship Id="rId25" Type="http://schemas.openxmlformats.org/officeDocument/2006/relationships/hyperlink" Target="https://fr.wikipedia.org/wiki/Philosophe" TargetMode="External"/><Relationship Id="rId33" Type="http://schemas.openxmlformats.org/officeDocument/2006/relationships/hyperlink" Target="https://www.linternaute.fr/dictionnaire/fr/definition/qui/" TargetMode="External"/><Relationship Id="rId38" Type="http://schemas.openxmlformats.org/officeDocument/2006/relationships/hyperlink" Target="https://www.linternaute.fr/dictionnaire/fr/definition/antiquite/" TargetMode="External"/><Relationship Id="rId46" Type="http://schemas.openxmlformats.org/officeDocument/2006/relationships/hyperlink" Target="https://fr.wikipedia.org/wiki/476" TargetMode="External"/><Relationship Id="rId59" Type="http://schemas.openxmlformats.org/officeDocument/2006/relationships/hyperlink" Target="https://fr.wikipedia.org/wiki/Liste_des_comtes_et_ducs_d%27Anjou" TargetMode="External"/><Relationship Id="rId67" Type="http://schemas.openxmlformats.org/officeDocument/2006/relationships/hyperlink" Target="https://fr.wikipedia.org/wiki/Visualisation_scientifique" TargetMode="External"/><Relationship Id="rId20" Type="http://schemas.openxmlformats.org/officeDocument/2006/relationships/hyperlink" Target="http://dictionnaire.sensagent.leparisien.fr/Chirurgie/fr-fr/" TargetMode="External"/><Relationship Id="rId41" Type="http://schemas.openxmlformats.org/officeDocument/2006/relationships/hyperlink" Target="https://www.linternaute.fr/dictionnaire/fr/definition/renaissance/" TargetMode="External"/><Relationship Id="rId54" Type="http://schemas.openxmlformats.org/officeDocument/2006/relationships/hyperlink" Target="https://fr.wikipedia.org/wiki/Henri_de_Mondeville" TargetMode="External"/><Relationship Id="rId62" Type="http://schemas.openxmlformats.org/officeDocument/2006/relationships/hyperlink" Target="https://fr.wikipedia.org/wiki/Th%C3%A9%C3%A2tre_anatomique" TargetMode="External"/><Relationship Id="rId70" Type="http://schemas.openxmlformats.org/officeDocument/2006/relationships/hyperlink" Target="http://dictionnaire.sensagent.leparisien.fr/Endoscopie/fr-fr/"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1214</TotalTime>
  <Pages>4</Pages>
  <Words>2998</Words>
  <Characters>16493</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BAHLOUL_Imane</dc:creator>
  <cp:keywords/>
  <dc:description/>
  <cp:lastModifiedBy>Compaq</cp:lastModifiedBy>
  <cp:revision>62</cp:revision>
  <dcterms:created xsi:type="dcterms:W3CDTF">2019-01-30T07:57:00Z</dcterms:created>
  <dcterms:modified xsi:type="dcterms:W3CDTF">2024-02-26T15:27:00Z</dcterms:modified>
</cp:coreProperties>
</file>