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F1" w:rsidRDefault="003F15D4">
      <w:pPr>
        <w:pStyle w:val="Corpsdetexte"/>
        <w:tabs>
          <w:tab w:val="left" w:pos="3337"/>
          <w:tab w:val="left" w:pos="7817"/>
        </w:tabs>
        <w:spacing w:before="80"/>
        <w:ind w:left="246" w:right="1448"/>
      </w:pPr>
      <w:r>
        <w:t>Université</w:t>
      </w:r>
      <w:r w:rsidR="00DC542D">
        <w:t xml:space="preserve"> </w:t>
      </w:r>
      <w:r>
        <w:t>de</w:t>
      </w:r>
      <w:r w:rsidR="00DC542D">
        <w:t xml:space="preserve"> </w:t>
      </w:r>
      <w:r>
        <w:t>Constantine 3</w:t>
      </w:r>
      <w:r>
        <w:tab/>
        <w:t>Faculté</w:t>
      </w:r>
      <w:r w:rsidR="00DC542D">
        <w:t xml:space="preserve"> </w:t>
      </w:r>
      <w:r>
        <w:t>de</w:t>
      </w:r>
      <w:r w:rsidR="00DC542D">
        <w:t xml:space="preserve"> </w:t>
      </w:r>
      <w:r>
        <w:t>médecine</w:t>
      </w:r>
      <w:r w:rsidR="00DC542D">
        <w:t xml:space="preserve"> </w:t>
      </w:r>
      <w:r>
        <w:t>Belkacem</w:t>
      </w:r>
      <w:r w:rsidR="00DC542D">
        <w:t xml:space="preserve"> </w:t>
      </w:r>
      <w:r>
        <w:t>Bensmaine</w:t>
      </w:r>
      <w:r>
        <w:tab/>
      </w:r>
      <w:r w:rsidR="00DC542D">
        <w:t xml:space="preserve">                                                          </w:t>
      </w:r>
      <w:r>
        <w:t>CHU de Constantine</w:t>
      </w:r>
      <w:r w:rsidR="00DC542D">
        <w:t xml:space="preserve"> </w:t>
      </w:r>
      <w:r>
        <w:t>Laboratoire</w:t>
      </w:r>
      <w:r w:rsidR="00DC542D">
        <w:t xml:space="preserve"> </w:t>
      </w:r>
      <w:r>
        <w:t>d’anatomie humaine</w:t>
      </w:r>
    </w:p>
    <w:p w:rsidR="00CF36F1" w:rsidRDefault="003F15D4">
      <w:pPr>
        <w:pStyle w:val="Corpsdetexte"/>
        <w:ind w:left="246"/>
      </w:pPr>
      <w:r>
        <w:t>Médecin</w:t>
      </w:r>
      <w:r w:rsidR="00DC542D">
        <w:t xml:space="preserve"> </w:t>
      </w:r>
      <w:r>
        <w:t>chef:</w:t>
      </w:r>
      <w:r w:rsidR="00DC542D">
        <w:t xml:space="preserve"> </w:t>
      </w:r>
      <w:r>
        <w:t>Pr.Boulacel.A</w:t>
      </w:r>
    </w:p>
    <w:p w:rsidR="00CF36F1" w:rsidRDefault="003F15D4">
      <w:pPr>
        <w:pStyle w:val="Corpsdetexte"/>
        <w:ind w:left="246" w:right="5424"/>
        <w:rPr>
          <w:spacing w:val="-57"/>
        </w:rPr>
      </w:pPr>
      <w:r>
        <w:t>Polycopié</w:t>
      </w:r>
      <w:r w:rsidR="00DC542D">
        <w:t xml:space="preserve"> </w:t>
      </w:r>
      <w:r>
        <w:t>pour les étudiants de la 1ereannée médecine</w:t>
      </w:r>
    </w:p>
    <w:p w:rsidR="00CF36F1" w:rsidRDefault="003F15D4">
      <w:pPr>
        <w:pStyle w:val="Corpsdetexte"/>
        <w:ind w:left="246" w:right="5424"/>
      </w:pPr>
      <w:r>
        <w:t>Dr.</w:t>
      </w:r>
      <w:r w:rsidR="0051216B">
        <w:t xml:space="preserve"> </w:t>
      </w:r>
      <w:r>
        <w:t>BOUZIDI Esma</w:t>
      </w:r>
    </w:p>
    <w:p w:rsidR="00CF36F1" w:rsidRDefault="00CF36F1">
      <w:pPr>
        <w:pStyle w:val="Corpsdetexte"/>
        <w:spacing w:before="10"/>
        <w:ind w:left="0"/>
        <w:rPr>
          <w:b/>
          <w:i/>
          <w:sz w:val="18"/>
        </w:rPr>
      </w:pPr>
    </w:p>
    <w:p w:rsidR="00CF36F1" w:rsidRDefault="00CF36F1">
      <w:pPr>
        <w:pStyle w:val="Corpsdetexte"/>
        <w:spacing w:before="10"/>
        <w:ind w:left="0"/>
        <w:rPr>
          <w:b/>
          <w:i/>
          <w:sz w:val="18"/>
        </w:rPr>
      </w:pPr>
    </w:p>
    <w:p w:rsidR="00CF36F1" w:rsidRPr="00DC542D" w:rsidRDefault="003F15D4">
      <w:pPr>
        <w:pStyle w:val="Titre"/>
        <w:spacing w:before="2"/>
        <w:ind w:right="3795"/>
        <w:jc w:val="right"/>
        <w:rPr>
          <w:sz w:val="18"/>
        </w:rPr>
      </w:pPr>
      <w:r>
        <w:rPr>
          <w:color w:val="C00000"/>
          <w:u w:val="thick" w:color="C00000"/>
        </w:rPr>
        <w:t>L</w:t>
      </w:r>
      <w:r w:rsidRPr="00DC542D">
        <w:rPr>
          <w:color w:val="C00000"/>
          <w:u w:val="thick" w:color="C00000"/>
        </w:rPr>
        <w:t>ES ARTERES DE LA JAMBE ET DU PIED</w:t>
      </w:r>
    </w:p>
    <w:p w:rsidR="00CF36F1" w:rsidRDefault="00CF36F1">
      <w:pPr>
        <w:pStyle w:val="Corpsdetexte"/>
        <w:spacing w:before="10"/>
        <w:ind w:left="0"/>
        <w:rPr>
          <w:b/>
          <w:i/>
          <w:sz w:val="18"/>
        </w:rPr>
      </w:pPr>
    </w:p>
    <w:p w:rsidR="00CF36F1" w:rsidRDefault="00CF36F1">
      <w:pPr>
        <w:pStyle w:val="Corpsdetexte"/>
        <w:spacing w:before="10"/>
        <w:ind w:left="0"/>
        <w:rPr>
          <w:b/>
          <w:i/>
          <w:sz w:val="18"/>
        </w:rPr>
      </w:pPr>
    </w:p>
    <w:p w:rsidR="00CF36F1" w:rsidRPr="00DC542D" w:rsidRDefault="001837FB">
      <w:pPr>
        <w:spacing w:line="275" w:lineRule="exact"/>
        <w:ind w:left="387"/>
        <w:rPr>
          <w:b/>
          <w:i/>
          <w:sz w:val="24"/>
        </w:rPr>
      </w:pPr>
      <w:r w:rsidRPr="001837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4pt;margin-top:2.15pt;width:408.45pt;height:124.05pt;z-index:-251658752;mso-position-horizontal-relative:page" filled="f" strokeweight=".48pt">
            <v:textbox inset="0,0,0,0">
              <w:txbxContent>
                <w:p w:rsidR="00CF36F1" w:rsidRDefault="003F15D4">
                  <w:pPr>
                    <w:ind w:left="119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PLAN</w:t>
                  </w:r>
                </w:p>
                <w:p w:rsidR="00CF36F1" w:rsidRDefault="003F15D4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spacing w:before="248"/>
                    <w:ind w:hanging="23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  <w:p w:rsidR="00CF36F1" w:rsidRDefault="003F15D4">
                  <w:pPr>
                    <w:numPr>
                      <w:ilvl w:val="0"/>
                      <w:numId w:val="1"/>
                    </w:numPr>
                    <w:tabs>
                      <w:tab w:val="left" w:pos="393"/>
                    </w:tabs>
                    <w:ind w:left="64" w:right="2808" w:firstLine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AnatomieDescriptive</w:t>
                  </w:r>
                </w:p>
                <w:p w:rsidR="00CF36F1" w:rsidRDefault="003F15D4">
                  <w:pPr>
                    <w:tabs>
                      <w:tab w:val="left" w:pos="393"/>
                    </w:tabs>
                    <w:ind w:left="64" w:right="2808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1-</w:t>
                  </w:r>
                  <w:r>
                    <w:rPr>
                      <w:b/>
                      <w:spacing w:val="-1"/>
                      <w:sz w:val="24"/>
                      <w:lang w:val="en-US"/>
                    </w:rPr>
                    <w:t>ORIGINE</w:t>
                  </w:r>
                </w:p>
                <w:p w:rsidR="00CF36F1" w:rsidRDefault="003F15D4">
                  <w:pPr>
                    <w:ind w:left="290" w:right="3340" w:hanging="226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  <w:lang w:val="en-US"/>
                    </w:rPr>
                    <w:t>-TRAJET,ET RAPPORTS</w:t>
                  </w:r>
                </w:p>
                <w:p w:rsidR="00CF36F1" w:rsidRDefault="003F15D4">
                  <w:pPr>
                    <w:ind w:left="290" w:right="3340" w:hanging="226"/>
                    <w:rPr>
                      <w:b/>
                      <w:spacing w:val="46"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3-TAERMINAISON</w:t>
                  </w:r>
                </w:p>
                <w:p w:rsidR="00CF36F1" w:rsidRDefault="003F15D4">
                  <w:pPr>
                    <w:ind w:left="290" w:right="3340" w:hanging="226"/>
                    <w:rPr>
                      <w:b/>
                      <w:spacing w:val="46"/>
                      <w:sz w:val="24"/>
                      <w:lang w:val="en-US"/>
                    </w:rPr>
                  </w:pPr>
                  <w:r>
                    <w:rPr>
                      <w:b/>
                      <w:spacing w:val="46"/>
                      <w:sz w:val="24"/>
                      <w:lang w:val="en-US"/>
                    </w:rPr>
                    <w:t>4-BRANCHES COLLATERALES</w:t>
                  </w:r>
                </w:p>
                <w:p w:rsidR="00CF36F1" w:rsidRDefault="00CF36F1">
                  <w:pPr>
                    <w:ind w:left="64" w:right="2494"/>
                    <w:rPr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F36F1" w:rsidRDefault="003F15D4">
      <w:pPr>
        <w:pStyle w:val="Titre"/>
        <w:spacing w:line="337" w:lineRule="exact"/>
        <w:rPr>
          <w:sz w:val="24"/>
        </w:rPr>
      </w:pPr>
      <w:r>
        <w:rPr>
          <w:u w:val="thick"/>
        </w:rPr>
        <w:t>Objectifs</w:t>
      </w:r>
    </w:p>
    <w:p w:rsidR="00CF36F1" w:rsidRPr="00DC542D" w:rsidRDefault="003F15D4">
      <w:pPr>
        <w:spacing w:line="275" w:lineRule="exact"/>
        <w:ind w:left="387"/>
        <w:rPr>
          <w:bCs/>
          <w:i/>
          <w:sz w:val="24"/>
        </w:rPr>
      </w:pPr>
      <w:r>
        <w:rPr>
          <w:bCs/>
          <w:i/>
          <w:sz w:val="24"/>
        </w:rPr>
        <w:t>-</w:t>
      </w:r>
      <w:r w:rsidRPr="00DC542D">
        <w:rPr>
          <w:bCs/>
          <w:i/>
          <w:sz w:val="24"/>
        </w:rPr>
        <w:t>Connaitre la vascularisation du membre inferieur</w:t>
      </w:r>
    </w:p>
    <w:p w:rsidR="00CF36F1" w:rsidRPr="00DC542D" w:rsidRDefault="003F15D4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51216B">
        <w:rPr>
          <w:i/>
          <w:sz w:val="24"/>
        </w:rPr>
        <w:t xml:space="preserve"> </w:t>
      </w:r>
      <w:r>
        <w:rPr>
          <w:i/>
          <w:sz w:val="24"/>
        </w:rPr>
        <w:t>les</w:t>
      </w:r>
      <w:r w:rsidR="0051216B">
        <w:rPr>
          <w:i/>
          <w:sz w:val="24"/>
        </w:rPr>
        <w:t xml:space="preserve"> </w:t>
      </w:r>
      <w:r>
        <w:rPr>
          <w:i/>
          <w:sz w:val="24"/>
        </w:rPr>
        <w:t>différent</w:t>
      </w:r>
      <w:r w:rsidRPr="00DC542D">
        <w:rPr>
          <w:i/>
          <w:sz w:val="24"/>
        </w:rPr>
        <w:t>s rapports qu’entretient chaque artère</w:t>
      </w:r>
    </w:p>
    <w:p w:rsidR="00CF36F1" w:rsidRPr="00DC542D" w:rsidRDefault="003F15D4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51216B">
        <w:rPr>
          <w:i/>
          <w:sz w:val="24"/>
        </w:rPr>
        <w:t xml:space="preserve"> </w:t>
      </w:r>
      <w:r>
        <w:rPr>
          <w:i/>
          <w:sz w:val="24"/>
        </w:rPr>
        <w:t>les</w:t>
      </w:r>
      <w:r w:rsidR="0051216B">
        <w:rPr>
          <w:i/>
          <w:sz w:val="24"/>
        </w:rPr>
        <w:t xml:space="preserve"> </w:t>
      </w:r>
      <w:r>
        <w:rPr>
          <w:i/>
          <w:sz w:val="24"/>
        </w:rPr>
        <w:t>différent</w:t>
      </w:r>
      <w:r w:rsidRPr="00DC542D">
        <w:rPr>
          <w:i/>
          <w:sz w:val="24"/>
        </w:rPr>
        <w:t xml:space="preserve">es branches </w:t>
      </w:r>
      <w:r w:rsidR="0051216B" w:rsidRPr="00DC542D">
        <w:rPr>
          <w:i/>
          <w:sz w:val="24"/>
        </w:rPr>
        <w:t>collatérales</w:t>
      </w:r>
      <w:r w:rsidRPr="00DC542D">
        <w:rPr>
          <w:i/>
          <w:sz w:val="24"/>
        </w:rPr>
        <w:t xml:space="preserve"> de chaque artère </w:t>
      </w:r>
    </w:p>
    <w:p w:rsidR="00CF36F1" w:rsidRDefault="00CF36F1">
      <w:pPr>
        <w:spacing w:line="275" w:lineRule="exact"/>
        <w:ind w:left="387"/>
        <w:rPr>
          <w:b/>
          <w:i/>
          <w:sz w:val="24"/>
        </w:rPr>
      </w:pPr>
    </w:p>
    <w:p w:rsidR="00CF36F1" w:rsidRDefault="003F15D4">
      <w:pPr>
        <w:pStyle w:val="Titre3"/>
        <w:numPr>
          <w:ilvl w:val="0"/>
          <w:numId w:val="2"/>
        </w:numPr>
        <w:tabs>
          <w:tab w:val="left" w:pos="1095"/>
          <w:tab w:val="left" w:pos="1096"/>
        </w:tabs>
        <w:spacing w:before="2" w:line="316" w:lineRule="exact"/>
        <w:jc w:val="left"/>
      </w:pPr>
      <w:r>
        <w:t>INTRODUCTION</w:t>
      </w:r>
    </w:p>
    <w:p w:rsidR="00CF36F1" w:rsidRPr="00DC542D" w:rsidRDefault="003F15D4">
      <w:pPr>
        <w:pStyle w:val="Corpsdetexte"/>
        <w:spacing w:line="270" w:lineRule="exact"/>
        <w:ind w:left="447"/>
        <w:rPr>
          <w:sz w:val="28"/>
          <w:szCs w:val="28"/>
        </w:rPr>
      </w:pPr>
      <w:r w:rsidRPr="00DC542D">
        <w:rPr>
          <w:sz w:val="28"/>
          <w:szCs w:val="28"/>
        </w:rPr>
        <w:t xml:space="preserve">La vascularisation de la jambe et du pied est </w:t>
      </w:r>
      <w:r w:rsidR="00C05078" w:rsidRPr="00DC542D">
        <w:rPr>
          <w:sz w:val="28"/>
          <w:szCs w:val="28"/>
        </w:rPr>
        <w:t>assu</w:t>
      </w:r>
      <w:r w:rsidR="00C05078">
        <w:rPr>
          <w:sz w:val="28"/>
          <w:szCs w:val="28"/>
        </w:rPr>
        <w:t>r</w:t>
      </w:r>
      <w:r w:rsidR="00C05078" w:rsidRPr="00DC542D">
        <w:rPr>
          <w:sz w:val="28"/>
          <w:szCs w:val="28"/>
        </w:rPr>
        <w:t>ée</w:t>
      </w:r>
      <w:r w:rsidRPr="00DC542D">
        <w:rPr>
          <w:sz w:val="28"/>
          <w:szCs w:val="28"/>
        </w:rPr>
        <w:t xml:space="preserve"> par les </w:t>
      </w:r>
      <w:r>
        <w:rPr>
          <w:sz w:val="28"/>
        </w:rPr>
        <w:t>artère</w:t>
      </w:r>
      <w:r w:rsidRPr="00DC542D">
        <w:rPr>
          <w:sz w:val="28"/>
          <w:szCs w:val="28"/>
        </w:rPr>
        <w:t xml:space="preserve">s tibiales </w:t>
      </w:r>
      <w:r w:rsidR="00C05078" w:rsidRPr="00DC542D">
        <w:rPr>
          <w:sz w:val="28"/>
          <w:szCs w:val="28"/>
        </w:rPr>
        <w:t>antérieure</w:t>
      </w:r>
      <w:r w:rsidR="00647469">
        <w:rPr>
          <w:sz w:val="28"/>
          <w:szCs w:val="28"/>
        </w:rPr>
        <w:t xml:space="preserve"> et postérieure</w:t>
      </w:r>
      <w:r w:rsidRPr="00DC542D">
        <w:rPr>
          <w:sz w:val="28"/>
          <w:szCs w:val="28"/>
        </w:rPr>
        <w:t xml:space="preserve"> et leurs branches</w:t>
      </w:r>
    </w:p>
    <w:p w:rsidR="00CF36F1" w:rsidRDefault="00CF36F1">
      <w:pPr>
        <w:pStyle w:val="Corpsdetexte"/>
        <w:ind w:right="1594"/>
      </w:pPr>
    </w:p>
    <w:p w:rsidR="00CF36F1" w:rsidRDefault="003F15D4">
      <w:pPr>
        <w:pStyle w:val="Paragraphedeliste"/>
        <w:numPr>
          <w:ilvl w:val="0"/>
          <w:numId w:val="2"/>
        </w:numPr>
        <w:tabs>
          <w:tab w:val="left" w:pos="1107"/>
          <w:tab w:val="left" w:pos="1108"/>
        </w:tabs>
        <w:spacing w:before="1" w:line="320" w:lineRule="exact"/>
        <w:ind w:left="1107" w:hanging="649"/>
        <w:jc w:val="left"/>
        <w:rPr>
          <w:b/>
          <w:sz w:val="28"/>
        </w:rPr>
      </w:pPr>
      <w:r>
        <w:rPr>
          <w:b/>
          <w:sz w:val="28"/>
        </w:rPr>
        <w:t>ANATOMIEDESCRIPTIVE</w:t>
      </w:r>
    </w:p>
    <w:p w:rsidR="00CF36F1" w:rsidRDefault="003F15D4">
      <w:pPr>
        <w:pStyle w:val="Titre"/>
        <w:wordWrap w:val="0"/>
        <w:spacing w:before="2"/>
        <w:ind w:right="3795"/>
        <w:jc w:val="right"/>
        <w:rPr>
          <w:sz w:val="18"/>
          <w:lang w:val="en-US"/>
        </w:rPr>
      </w:pPr>
      <w:r>
        <w:rPr>
          <w:color w:val="C00000"/>
          <w:u w:val="thick" w:color="C00000"/>
        </w:rPr>
        <w:t>L</w:t>
      </w:r>
      <w:r>
        <w:rPr>
          <w:color w:val="C00000"/>
          <w:u w:val="thick" w:color="C00000"/>
          <w:lang w:val="en-US"/>
        </w:rPr>
        <w:t>’ ARTERE TIBIALE ANTERIEURE</w:t>
      </w:r>
    </w:p>
    <w:p w:rsidR="00CF36F1" w:rsidRDefault="00CF36F1">
      <w:pPr>
        <w:pStyle w:val="Paragraphedeliste"/>
        <w:tabs>
          <w:tab w:val="left" w:pos="1107"/>
          <w:tab w:val="left" w:pos="1108"/>
        </w:tabs>
        <w:spacing w:before="1" w:line="320" w:lineRule="exact"/>
        <w:ind w:left="458" w:firstLine="0"/>
        <w:rPr>
          <w:b/>
          <w:sz w:val="28"/>
        </w:rPr>
      </w:pPr>
    </w:p>
    <w:p w:rsidR="00CF36F1" w:rsidRDefault="003F15D4">
      <w:pPr>
        <w:pStyle w:val="Titre2"/>
        <w:numPr>
          <w:ilvl w:val="0"/>
          <w:numId w:val="3"/>
        </w:numPr>
        <w:tabs>
          <w:tab w:val="clear" w:pos="425"/>
          <w:tab w:val="left" w:pos="658"/>
        </w:tabs>
        <w:spacing w:line="320" w:lineRule="exact"/>
        <w:ind w:left="657" w:hanging="271"/>
      </w:pPr>
      <w:r>
        <w:rPr>
          <w:lang w:val="en-US"/>
        </w:rPr>
        <w:t>Origine</w:t>
      </w:r>
    </w:p>
    <w:p w:rsidR="00CF36F1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C’est une</w:t>
      </w:r>
      <w:r w:rsidR="00DC542D">
        <w:rPr>
          <w:sz w:val="28"/>
        </w:rPr>
        <w:t xml:space="preserve"> </w:t>
      </w:r>
      <w:r w:rsidRPr="00DC542D">
        <w:rPr>
          <w:sz w:val="28"/>
        </w:rPr>
        <w:t>b</w:t>
      </w:r>
      <w:r>
        <w:rPr>
          <w:sz w:val="28"/>
        </w:rPr>
        <w:t>ranche de bifurcation de l’artère poplitée</w:t>
      </w:r>
      <w:r w:rsidR="00DC542D">
        <w:rPr>
          <w:sz w:val="28"/>
        </w:rPr>
        <w:t xml:space="preserve"> </w:t>
      </w:r>
      <w:r w:rsidRPr="00DC542D">
        <w:rPr>
          <w:sz w:val="28"/>
        </w:rPr>
        <w:t>,en regard de l’a</w:t>
      </w:r>
      <w:r>
        <w:rPr>
          <w:sz w:val="28"/>
        </w:rPr>
        <w:t>rcade tendineuse du soléaire</w:t>
      </w:r>
      <w:r w:rsidR="00DC542D">
        <w:rPr>
          <w:sz w:val="28"/>
        </w:rPr>
        <w:t xml:space="preserve"> </w:t>
      </w:r>
    </w:p>
    <w:p w:rsidR="00CF36F1" w:rsidRDefault="003F15D4">
      <w:pPr>
        <w:numPr>
          <w:ilvl w:val="0"/>
          <w:numId w:val="3"/>
        </w:numPr>
        <w:spacing w:line="322" w:lineRule="exact"/>
        <w:ind w:left="657" w:hanging="271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rajet </w:t>
      </w:r>
      <w:r>
        <w:rPr>
          <w:sz w:val="28"/>
          <w:lang w:val="en-US"/>
        </w:rPr>
        <w:t xml:space="preserve"> et rapports</w:t>
      </w:r>
    </w:p>
    <w:p w:rsidR="00CF36F1" w:rsidRDefault="003F15D4">
      <w:pPr>
        <w:spacing w:line="322" w:lineRule="exact"/>
        <w:ind w:left="747"/>
        <w:rPr>
          <w:sz w:val="28"/>
        </w:rPr>
      </w:pPr>
      <w:r>
        <w:rPr>
          <w:sz w:val="28"/>
        </w:rPr>
        <w:t xml:space="preserve">Elle descend obliquement pour traverser l’espace interosseux vers l’avant. </w:t>
      </w:r>
    </w:p>
    <w:p w:rsidR="00CF36F1" w:rsidRDefault="003F15D4">
      <w:pPr>
        <w:spacing w:line="322" w:lineRule="exact"/>
        <w:ind w:left="747"/>
        <w:rPr>
          <w:sz w:val="28"/>
        </w:rPr>
      </w:pPr>
      <w:r>
        <w:rPr>
          <w:sz w:val="28"/>
        </w:rPr>
        <w:t xml:space="preserve">Dans la loge antérieure de la jambe </w:t>
      </w:r>
      <w:r w:rsidRPr="00DC542D">
        <w:rPr>
          <w:sz w:val="28"/>
        </w:rPr>
        <w:t>,elle descend verticalem</w:t>
      </w:r>
      <w:r w:rsidR="00DC542D">
        <w:rPr>
          <w:sz w:val="28"/>
        </w:rPr>
        <w:t>e</w:t>
      </w:r>
      <w:r w:rsidRPr="00DC542D">
        <w:rPr>
          <w:sz w:val="28"/>
        </w:rPr>
        <w:t xml:space="preserve">nt ,puis elle  </w:t>
      </w:r>
      <w:r>
        <w:rPr>
          <w:sz w:val="28"/>
        </w:rPr>
        <w:t xml:space="preserve">s’engage sous </w:t>
      </w:r>
      <w:r w:rsidRPr="00DC542D">
        <w:rPr>
          <w:sz w:val="28"/>
        </w:rPr>
        <w:t xml:space="preserve">le </w:t>
      </w:r>
      <w:r>
        <w:rPr>
          <w:sz w:val="28"/>
        </w:rPr>
        <w:t>rétinaculum des muscles extenseurs des orteils.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>
        <w:rPr>
          <w:sz w:val="28"/>
        </w:rPr>
        <w:t xml:space="preserve">Dans son trajet l’artère est accompagnée par </w:t>
      </w:r>
      <w:r w:rsidRPr="00DC542D">
        <w:rPr>
          <w:sz w:val="28"/>
        </w:rPr>
        <w:t>:</w:t>
      </w:r>
    </w:p>
    <w:p w:rsidR="00CF36F1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-</w:t>
      </w:r>
      <w:r>
        <w:rPr>
          <w:sz w:val="28"/>
        </w:rPr>
        <w:t xml:space="preserve">2 veines satellites 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-L</w:t>
      </w:r>
      <w:r>
        <w:rPr>
          <w:sz w:val="28"/>
        </w:rPr>
        <w:t xml:space="preserve">e nerf fibulaire profond </w:t>
      </w:r>
      <w:r w:rsidRPr="00DC542D">
        <w:rPr>
          <w:sz w:val="28"/>
        </w:rPr>
        <w:t>qui chemine en dehors puis en dedans d’elle,</w:t>
      </w:r>
      <w:r w:rsidR="0051216B">
        <w:rPr>
          <w:sz w:val="28"/>
        </w:rPr>
        <w:t xml:space="preserve"> </w:t>
      </w:r>
      <w:r w:rsidR="0051216B" w:rsidRPr="00DC542D">
        <w:rPr>
          <w:sz w:val="28"/>
        </w:rPr>
        <w:t>apr</w:t>
      </w:r>
      <w:r w:rsidR="0051216B">
        <w:rPr>
          <w:sz w:val="28"/>
        </w:rPr>
        <w:t>è</w:t>
      </w:r>
      <w:r w:rsidR="0051216B" w:rsidRPr="00DC542D">
        <w:rPr>
          <w:sz w:val="28"/>
        </w:rPr>
        <w:t>s</w:t>
      </w:r>
      <w:r w:rsidRPr="00DC542D">
        <w:rPr>
          <w:sz w:val="28"/>
        </w:rPr>
        <w:t xml:space="preserve"> l’avoir crois</w:t>
      </w:r>
      <w:r>
        <w:rPr>
          <w:sz w:val="28"/>
        </w:rPr>
        <w:t>é</w:t>
      </w:r>
      <w:r w:rsidRPr="00DC542D">
        <w:rPr>
          <w:sz w:val="28"/>
        </w:rPr>
        <w:t xml:space="preserve"> au milieu de la jambe.</w:t>
      </w:r>
    </w:p>
    <w:p w:rsidR="00CF36F1" w:rsidRDefault="0051216B">
      <w:pPr>
        <w:numPr>
          <w:ilvl w:val="0"/>
          <w:numId w:val="3"/>
        </w:numPr>
        <w:spacing w:line="322" w:lineRule="exact"/>
        <w:ind w:left="657" w:hanging="271"/>
        <w:rPr>
          <w:sz w:val="28"/>
          <w:lang w:val="en-US"/>
        </w:rPr>
      </w:pPr>
      <w:r>
        <w:rPr>
          <w:sz w:val="28"/>
          <w:lang w:val="en-US"/>
        </w:rPr>
        <w:t>Terminaison</w:t>
      </w:r>
    </w:p>
    <w:p w:rsidR="00CF36F1" w:rsidRPr="00DC542D" w:rsidRDefault="003F15D4">
      <w:pPr>
        <w:spacing w:line="322" w:lineRule="exact"/>
        <w:ind w:left="386"/>
        <w:rPr>
          <w:b/>
          <w:bCs/>
          <w:sz w:val="28"/>
        </w:rPr>
      </w:pPr>
      <w:r w:rsidRPr="00DC542D">
        <w:rPr>
          <w:sz w:val="28"/>
        </w:rPr>
        <w:t>Elle se termine au bord inférieur du rétinaculum des muscles extenseurs ,par l’artère dorsale du pied (pédieuse)</w:t>
      </w:r>
    </w:p>
    <w:p w:rsidR="00CF36F1" w:rsidRPr="00DC542D" w:rsidRDefault="00CF36F1">
      <w:pPr>
        <w:spacing w:line="322" w:lineRule="exact"/>
        <w:ind w:left="747"/>
        <w:rPr>
          <w:b/>
          <w:bCs/>
          <w:sz w:val="28"/>
        </w:rPr>
      </w:pPr>
    </w:p>
    <w:p w:rsidR="00CF36F1" w:rsidRDefault="003F15D4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</w:rPr>
      </w:pPr>
      <w:r>
        <w:rPr>
          <w:b/>
          <w:bCs/>
          <w:sz w:val="28"/>
        </w:rPr>
        <w:t>B</w:t>
      </w:r>
      <w:r>
        <w:rPr>
          <w:b/>
          <w:bCs/>
          <w:sz w:val="28"/>
          <w:lang w:val="en-US"/>
        </w:rPr>
        <w:t>RANCHES COLLATERALES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* Artère circonflexe de la fibula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* Artère recurrente fibulaire anterieure</w:t>
      </w:r>
    </w:p>
    <w:p w:rsidR="00CF36F1" w:rsidRDefault="00CF36F1">
      <w:pPr>
        <w:spacing w:line="322" w:lineRule="exact"/>
        <w:ind w:left="747"/>
        <w:rPr>
          <w:sz w:val="28"/>
          <w:lang w:val="en-US"/>
        </w:rPr>
      </w:pP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* Artères musculaire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* Artère recurrente tibiale anterieure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* Artères malleolaires mediale et laterale</w:t>
      </w:r>
    </w:p>
    <w:p w:rsidR="00CF36F1" w:rsidRDefault="003F15D4">
      <w:pPr>
        <w:pStyle w:val="Titre"/>
        <w:wordWrap w:val="0"/>
        <w:spacing w:before="2"/>
        <w:ind w:right="3795"/>
        <w:jc w:val="right"/>
        <w:rPr>
          <w:sz w:val="18"/>
          <w:lang w:val="en-US"/>
        </w:rPr>
      </w:pPr>
      <w:r>
        <w:rPr>
          <w:color w:val="C00000"/>
          <w:u w:val="thick" w:color="C00000"/>
        </w:rPr>
        <w:t>L</w:t>
      </w:r>
      <w:r>
        <w:rPr>
          <w:color w:val="C00000"/>
          <w:u w:val="thick" w:color="C00000"/>
          <w:lang w:val="en-US"/>
        </w:rPr>
        <w:t>’ ARTERE TIBIALE POSTERIEURE</w:t>
      </w:r>
    </w:p>
    <w:p w:rsidR="00CF36F1" w:rsidRDefault="003F15D4">
      <w:pPr>
        <w:pStyle w:val="Titre2"/>
        <w:numPr>
          <w:ilvl w:val="0"/>
          <w:numId w:val="4"/>
        </w:numPr>
        <w:tabs>
          <w:tab w:val="clear" w:pos="425"/>
          <w:tab w:val="left" w:pos="658"/>
        </w:tabs>
        <w:spacing w:line="320" w:lineRule="exact"/>
      </w:pPr>
      <w:r>
        <w:rPr>
          <w:lang w:val="en-US"/>
        </w:rPr>
        <w:t>Origine</w:t>
      </w:r>
    </w:p>
    <w:p w:rsidR="00CF36F1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C’est une</w:t>
      </w:r>
      <w:r w:rsidR="00DC542D">
        <w:rPr>
          <w:sz w:val="28"/>
        </w:rPr>
        <w:t xml:space="preserve"> </w:t>
      </w:r>
      <w:r w:rsidRPr="00DC542D">
        <w:rPr>
          <w:sz w:val="28"/>
        </w:rPr>
        <w:t>b</w:t>
      </w:r>
      <w:r>
        <w:rPr>
          <w:sz w:val="28"/>
        </w:rPr>
        <w:t>ranche de bifurcation de l’artère poplitée</w:t>
      </w:r>
      <w:r w:rsidRPr="00DC542D">
        <w:rPr>
          <w:sz w:val="28"/>
        </w:rPr>
        <w:t>,</w:t>
      </w:r>
      <w:r w:rsidR="00DC542D">
        <w:rPr>
          <w:sz w:val="28"/>
        </w:rPr>
        <w:t xml:space="preserve"> </w:t>
      </w:r>
      <w:r w:rsidRPr="00DC542D">
        <w:rPr>
          <w:sz w:val="28"/>
        </w:rPr>
        <w:t>en regard de l’a</w:t>
      </w:r>
      <w:r>
        <w:rPr>
          <w:sz w:val="28"/>
        </w:rPr>
        <w:t>rcade tendineuse du soléaire</w:t>
      </w:r>
    </w:p>
    <w:p w:rsidR="00CF36F1" w:rsidRDefault="003F15D4">
      <w:pPr>
        <w:numPr>
          <w:ilvl w:val="0"/>
          <w:numId w:val="4"/>
        </w:numPr>
        <w:spacing w:line="322" w:lineRule="exact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rajet </w:t>
      </w:r>
      <w:r>
        <w:rPr>
          <w:sz w:val="28"/>
          <w:lang w:val="en-US"/>
        </w:rPr>
        <w:t>et rapports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>
        <w:rPr>
          <w:sz w:val="28"/>
        </w:rPr>
        <w:t>Elle</w:t>
      </w:r>
      <w:r w:rsidRPr="00DC542D">
        <w:rPr>
          <w:sz w:val="28"/>
        </w:rPr>
        <w:t xml:space="preserve"> est </w:t>
      </w:r>
      <w:r w:rsidR="00DC542D" w:rsidRPr="00DC542D">
        <w:rPr>
          <w:sz w:val="28"/>
        </w:rPr>
        <w:t>situé</w:t>
      </w:r>
      <w:r w:rsidR="00DC542D">
        <w:rPr>
          <w:sz w:val="28"/>
        </w:rPr>
        <w:t>e</w:t>
      </w:r>
      <w:r w:rsidRPr="00DC542D">
        <w:rPr>
          <w:sz w:val="28"/>
        </w:rPr>
        <w:t xml:space="preserve"> dans la loge post</w:t>
      </w:r>
      <w:r>
        <w:rPr>
          <w:sz w:val="28"/>
        </w:rPr>
        <w:t>é</w:t>
      </w:r>
      <w:r w:rsidRPr="00DC542D">
        <w:rPr>
          <w:sz w:val="28"/>
        </w:rPr>
        <w:t xml:space="preserve">rieure de la jambe,elle </w:t>
      </w:r>
      <w:r>
        <w:rPr>
          <w:sz w:val="28"/>
        </w:rPr>
        <w:t xml:space="preserve">descend </w:t>
      </w:r>
      <w:r w:rsidRPr="00DC542D">
        <w:rPr>
          <w:sz w:val="28"/>
        </w:rPr>
        <w:t>verticalement</w:t>
      </w:r>
      <w:r>
        <w:rPr>
          <w:sz w:val="28"/>
        </w:rPr>
        <w:t xml:space="preserve"> p</w:t>
      </w:r>
      <w:r w:rsidRPr="00DC542D">
        <w:rPr>
          <w:sz w:val="28"/>
        </w:rPr>
        <w:t>uis un peu vers le dehors en bas pour passer dans le sillon retro-mall</w:t>
      </w:r>
      <w:r>
        <w:rPr>
          <w:sz w:val="28"/>
        </w:rPr>
        <w:t>é</w:t>
      </w:r>
      <w:r w:rsidRPr="00DC542D">
        <w:rPr>
          <w:sz w:val="28"/>
        </w:rPr>
        <w:t>olaire m</w:t>
      </w:r>
      <w:r>
        <w:rPr>
          <w:sz w:val="28"/>
        </w:rPr>
        <w:t>é</w:t>
      </w:r>
      <w:r w:rsidRPr="00DC542D">
        <w:rPr>
          <w:sz w:val="28"/>
        </w:rPr>
        <w:t>dial:Elle est situ</w:t>
      </w:r>
      <w:r>
        <w:rPr>
          <w:sz w:val="28"/>
        </w:rPr>
        <w:t>é</w:t>
      </w:r>
      <w:r w:rsidRPr="00DC542D">
        <w:rPr>
          <w:sz w:val="28"/>
        </w:rPr>
        <w:t xml:space="preserve">e entre les tendons du long </w:t>
      </w:r>
      <w:r w:rsidR="00C24874" w:rsidRPr="00DC542D">
        <w:rPr>
          <w:sz w:val="28"/>
        </w:rPr>
        <w:t>fléchisseur</w:t>
      </w:r>
      <w:r w:rsidRPr="00DC542D">
        <w:rPr>
          <w:sz w:val="28"/>
        </w:rPr>
        <w:t xml:space="preserve"> des orteils et du long </w:t>
      </w:r>
      <w:r w:rsidR="00C24874" w:rsidRPr="00DC542D">
        <w:rPr>
          <w:sz w:val="28"/>
        </w:rPr>
        <w:t>fléchisseur</w:t>
      </w:r>
      <w:r w:rsidRPr="00DC542D">
        <w:rPr>
          <w:sz w:val="28"/>
        </w:rPr>
        <w:t xml:space="preserve"> de l’hallux.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 xml:space="preserve"> Enfin elle passe dans le canal calcanéen</w:t>
      </w:r>
      <w:r w:rsidR="00C24874">
        <w:rPr>
          <w:sz w:val="28"/>
        </w:rPr>
        <w:t xml:space="preserve"> </w:t>
      </w:r>
      <w:r w:rsidRPr="00DC542D">
        <w:rPr>
          <w:sz w:val="28"/>
        </w:rPr>
        <w:t>ou elle se termine.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Dans son trajet ,elle est accompagn</w:t>
      </w:r>
      <w:r>
        <w:rPr>
          <w:sz w:val="28"/>
        </w:rPr>
        <w:t>é</w:t>
      </w:r>
      <w:r w:rsidRPr="00DC542D">
        <w:rPr>
          <w:sz w:val="28"/>
        </w:rPr>
        <w:t>e par ses deux veines satellites et le nerf tibial</w:t>
      </w:r>
    </w:p>
    <w:p w:rsidR="00CF36F1" w:rsidRDefault="003F15D4">
      <w:pPr>
        <w:numPr>
          <w:ilvl w:val="0"/>
          <w:numId w:val="4"/>
        </w:numPr>
        <w:spacing w:line="322" w:lineRule="exact"/>
        <w:rPr>
          <w:sz w:val="28"/>
          <w:lang w:val="en-US"/>
        </w:rPr>
      </w:pPr>
      <w:r>
        <w:rPr>
          <w:sz w:val="28"/>
          <w:lang w:val="en-US"/>
        </w:rPr>
        <w:t>Terminaison</w:t>
      </w:r>
    </w:p>
    <w:p w:rsidR="00CF36F1" w:rsidRPr="00DC542D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>Elle se termine dans la gouttière calcanéenne  médiale</w:t>
      </w:r>
    </w:p>
    <w:p w:rsidR="00CF36F1" w:rsidRPr="00DC542D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>En donnant:</w:t>
      </w:r>
    </w:p>
    <w:p w:rsidR="00CF36F1" w:rsidRPr="00DC542D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>L’Artère Plantaire  médiale</w:t>
      </w:r>
    </w:p>
    <w:p w:rsidR="00CF36F1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>L’Artère Plantaire  latérale</w:t>
      </w:r>
    </w:p>
    <w:p w:rsidR="00CF36F1" w:rsidRDefault="003F15D4">
      <w:pPr>
        <w:numPr>
          <w:ilvl w:val="0"/>
          <w:numId w:val="4"/>
        </w:numPr>
        <w:spacing w:line="322" w:lineRule="exact"/>
        <w:rPr>
          <w:b/>
          <w:bCs/>
          <w:sz w:val="28"/>
        </w:rPr>
      </w:pPr>
      <w:r>
        <w:rPr>
          <w:b/>
          <w:bCs/>
          <w:sz w:val="28"/>
        </w:rPr>
        <w:t>B</w:t>
      </w:r>
      <w:r>
        <w:rPr>
          <w:b/>
          <w:bCs/>
          <w:sz w:val="28"/>
          <w:lang w:val="en-US"/>
        </w:rPr>
        <w:t>RANCHES COLLATERALES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-Artère Récurrente tibiale médiale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-Artère Fibulaire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-Rameau nourricier du tibia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-Rameaux musculaires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-Rameau communicant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-Artère Malléolaire  postéro‐médiale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-Rameaux calcanéens  médiaux</w:t>
      </w:r>
    </w:p>
    <w:p w:rsidR="00CF36F1" w:rsidRDefault="00CF36F1">
      <w:pPr>
        <w:spacing w:line="322" w:lineRule="exact"/>
        <w:ind w:left="747"/>
        <w:rPr>
          <w:sz w:val="28"/>
          <w:lang w:val="en-US"/>
        </w:rPr>
      </w:pPr>
    </w:p>
    <w:p w:rsidR="00CF36F1" w:rsidRDefault="003F15D4">
      <w:pPr>
        <w:pStyle w:val="Titre"/>
        <w:wordWrap w:val="0"/>
        <w:spacing w:before="2"/>
        <w:ind w:right="3795"/>
        <w:jc w:val="right"/>
        <w:rPr>
          <w:color w:val="C00000"/>
          <w:u w:val="thick" w:color="C00000"/>
          <w:lang w:val="en-US"/>
        </w:rPr>
      </w:pPr>
      <w:r>
        <w:rPr>
          <w:color w:val="C00000"/>
          <w:u w:val="thick" w:color="C00000"/>
        </w:rPr>
        <w:t>L</w:t>
      </w:r>
      <w:r>
        <w:rPr>
          <w:color w:val="C00000"/>
          <w:u w:val="thick" w:color="C00000"/>
          <w:lang w:val="en-US"/>
        </w:rPr>
        <w:t>ES ARTERES DU PIED</w:t>
      </w:r>
    </w:p>
    <w:p w:rsidR="00CF36F1" w:rsidRDefault="003F15D4">
      <w:pPr>
        <w:pStyle w:val="Titre"/>
        <w:spacing w:before="2"/>
        <w:ind w:right="3795"/>
        <w:rPr>
          <w:color w:val="C00000"/>
          <w:u w:val="thick" w:color="C00000"/>
          <w:lang w:val="en-US"/>
        </w:rPr>
      </w:pPr>
      <w:r>
        <w:rPr>
          <w:color w:val="C00000"/>
          <w:u w:val="thick" w:color="C00000"/>
          <w:lang w:val="en-US"/>
        </w:rPr>
        <w:t>L’ARTERE DORSALE DU PIED</w:t>
      </w:r>
    </w:p>
    <w:p w:rsidR="00CF36F1" w:rsidRDefault="00CF36F1">
      <w:pPr>
        <w:spacing w:line="322" w:lineRule="exact"/>
        <w:ind w:left="747"/>
        <w:rPr>
          <w:sz w:val="28"/>
          <w:lang w:val="en-US"/>
        </w:rPr>
      </w:pPr>
    </w:p>
    <w:p w:rsidR="00CF36F1" w:rsidRDefault="003F15D4">
      <w:pPr>
        <w:pStyle w:val="Titre2"/>
        <w:numPr>
          <w:ilvl w:val="0"/>
          <w:numId w:val="5"/>
        </w:numPr>
        <w:tabs>
          <w:tab w:val="left" w:pos="658"/>
        </w:tabs>
        <w:spacing w:line="320" w:lineRule="exact"/>
        <w:ind w:left="440"/>
        <w:rPr>
          <w:b/>
          <w:bCs/>
        </w:rPr>
      </w:pPr>
      <w:r>
        <w:rPr>
          <w:b/>
          <w:bCs/>
          <w:lang w:val="en-US"/>
        </w:rPr>
        <w:t>Origine</w:t>
      </w:r>
    </w:p>
    <w:p w:rsidR="00CF36F1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Elle fait suite a l’artère tibiale  antérieure</w:t>
      </w:r>
    </w:p>
    <w:p w:rsidR="00CF36F1" w:rsidRDefault="003F15D4">
      <w:pPr>
        <w:numPr>
          <w:ilvl w:val="0"/>
          <w:numId w:val="5"/>
        </w:numPr>
        <w:spacing w:line="322" w:lineRule="exact"/>
        <w:ind w:left="440"/>
        <w:rPr>
          <w:b/>
          <w:bCs/>
          <w:sz w:val="28"/>
        </w:rPr>
      </w:pPr>
      <w:r>
        <w:rPr>
          <w:b/>
          <w:bCs/>
          <w:sz w:val="28"/>
          <w:lang w:val="en-US"/>
        </w:rPr>
        <w:t>T</w:t>
      </w:r>
      <w:r>
        <w:rPr>
          <w:b/>
          <w:bCs/>
          <w:sz w:val="28"/>
        </w:rPr>
        <w:t xml:space="preserve">rajet </w:t>
      </w:r>
    </w:p>
    <w:p w:rsidR="00CF36F1" w:rsidRDefault="00DC542D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Situ</w:t>
      </w:r>
      <w:r>
        <w:rPr>
          <w:sz w:val="28"/>
        </w:rPr>
        <w:t>ée</w:t>
      </w:r>
      <w:r w:rsidR="003F15D4" w:rsidRPr="00DC542D">
        <w:rPr>
          <w:sz w:val="28"/>
        </w:rPr>
        <w:t xml:space="preserve"> dans</w:t>
      </w:r>
      <w:bookmarkStart w:id="0" w:name="_GoBack"/>
      <w:bookmarkEnd w:id="0"/>
      <w:r w:rsidR="003F15D4" w:rsidRPr="00DC542D">
        <w:rPr>
          <w:sz w:val="28"/>
        </w:rPr>
        <w:t xml:space="preserve"> la face dorsale du pied,avec un axe longitudinal </w:t>
      </w:r>
      <w:r w:rsidR="003F15D4">
        <w:rPr>
          <w:sz w:val="28"/>
        </w:rPr>
        <w:t xml:space="preserve"> jusqu’à</w:t>
      </w:r>
      <w:r>
        <w:rPr>
          <w:sz w:val="28"/>
        </w:rPr>
        <w:t xml:space="preserve"> </w:t>
      </w:r>
      <w:r w:rsidR="003F15D4">
        <w:rPr>
          <w:sz w:val="28"/>
        </w:rPr>
        <w:t>l’extrémité proximale du 1ierespace inter-métatarsien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Elle est accompagn</w:t>
      </w:r>
      <w:r>
        <w:rPr>
          <w:sz w:val="28"/>
        </w:rPr>
        <w:t>é</w:t>
      </w:r>
      <w:r w:rsidRPr="00DC542D">
        <w:rPr>
          <w:sz w:val="28"/>
        </w:rPr>
        <w:t>e par le nerf fibulaire profond.</w:t>
      </w:r>
    </w:p>
    <w:p w:rsidR="00CF36F1" w:rsidRDefault="003F15D4">
      <w:pPr>
        <w:numPr>
          <w:ilvl w:val="0"/>
          <w:numId w:val="5"/>
        </w:numPr>
        <w:spacing w:line="322" w:lineRule="exact"/>
        <w:ind w:left="44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Terminaison</w:t>
      </w:r>
    </w:p>
    <w:p w:rsidR="00CF36F1" w:rsidRPr="00DC542D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>Elle se termine en s’anastomosant avec la plantaire latérale</w:t>
      </w: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Default="003F15D4">
      <w:pPr>
        <w:pStyle w:val="Titre"/>
        <w:spacing w:before="2"/>
        <w:ind w:right="3795"/>
        <w:rPr>
          <w:color w:val="C00000"/>
          <w:u w:val="thick" w:color="C00000"/>
          <w:lang w:val="en-US"/>
        </w:rPr>
      </w:pPr>
      <w:r>
        <w:rPr>
          <w:color w:val="C00000"/>
          <w:u w:val="thick" w:color="C00000"/>
          <w:lang w:val="en-US"/>
        </w:rPr>
        <w:lastRenderedPageBreak/>
        <w:t>L’ARTERE PLANTAIRE LATERALE</w:t>
      </w:r>
    </w:p>
    <w:p w:rsidR="00CF36F1" w:rsidRDefault="003F15D4">
      <w:pPr>
        <w:pStyle w:val="Titre2"/>
        <w:numPr>
          <w:ilvl w:val="0"/>
          <w:numId w:val="6"/>
        </w:numPr>
        <w:tabs>
          <w:tab w:val="left" w:pos="658"/>
        </w:tabs>
        <w:spacing w:line="320" w:lineRule="exact"/>
        <w:rPr>
          <w:b/>
          <w:bCs/>
        </w:rPr>
      </w:pPr>
      <w:r>
        <w:rPr>
          <w:b/>
          <w:bCs/>
          <w:lang w:val="en-US"/>
        </w:rPr>
        <w:t>Origine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 xml:space="preserve">Branche de bifurcation </w:t>
      </w:r>
      <w:r w:rsidR="00DC542D" w:rsidRPr="00DC542D">
        <w:rPr>
          <w:sz w:val="28"/>
        </w:rPr>
        <w:t>latérale</w:t>
      </w:r>
      <w:r w:rsidRPr="00DC542D">
        <w:rPr>
          <w:sz w:val="28"/>
        </w:rPr>
        <w:t xml:space="preserve"> de l’artère tibiale  postérieure</w:t>
      </w:r>
      <w:r w:rsidR="00DC542D">
        <w:rPr>
          <w:sz w:val="28"/>
        </w:rPr>
        <w:t xml:space="preserve"> </w:t>
      </w:r>
      <w:r w:rsidRPr="00DC542D">
        <w:rPr>
          <w:sz w:val="28"/>
        </w:rPr>
        <w:t>,semble prolonger le trajet de l’artère tibiale  postérieure.</w:t>
      </w:r>
    </w:p>
    <w:p w:rsidR="00CF36F1" w:rsidRDefault="003F15D4">
      <w:pPr>
        <w:numPr>
          <w:ilvl w:val="0"/>
          <w:numId w:val="6"/>
        </w:numPr>
        <w:spacing w:line="322" w:lineRule="exact"/>
        <w:ind w:left="747"/>
        <w:rPr>
          <w:b/>
          <w:bCs/>
          <w:sz w:val="28"/>
        </w:rPr>
      </w:pPr>
      <w:r>
        <w:rPr>
          <w:b/>
          <w:bCs/>
          <w:sz w:val="28"/>
          <w:lang w:val="en-US"/>
        </w:rPr>
        <w:t>T</w:t>
      </w:r>
      <w:r>
        <w:rPr>
          <w:b/>
          <w:bCs/>
          <w:sz w:val="28"/>
        </w:rPr>
        <w:t xml:space="preserve">rajet </w:t>
      </w:r>
    </w:p>
    <w:p w:rsidR="00CF36F1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 xml:space="preserve">Elle passe du canal </w:t>
      </w:r>
      <w:r w:rsidR="00DC542D" w:rsidRPr="00DC542D">
        <w:rPr>
          <w:sz w:val="28"/>
        </w:rPr>
        <w:t>calcanéen</w:t>
      </w:r>
      <w:r w:rsidRPr="00DC542D">
        <w:rPr>
          <w:sz w:val="28"/>
        </w:rPr>
        <w:t xml:space="preserve"> vers les loges plantaires moyenne et </w:t>
      </w:r>
      <w:r w:rsidR="00DC542D" w:rsidRPr="00DC542D">
        <w:rPr>
          <w:sz w:val="28"/>
        </w:rPr>
        <w:t>latérale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>Elle presente deux portions oblique puis transversale</w:t>
      </w:r>
    </w:p>
    <w:p w:rsidR="00CF36F1" w:rsidRDefault="003F15D4">
      <w:pPr>
        <w:numPr>
          <w:ilvl w:val="0"/>
          <w:numId w:val="6"/>
        </w:numPr>
        <w:spacing w:line="322" w:lineRule="exact"/>
        <w:ind w:left="747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Terminaison</w:t>
      </w:r>
    </w:p>
    <w:p w:rsidR="00CF36F1" w:rsidRPr="00DC542D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>Elle se termine en  s’anastomosant  avec l’artère dorsale du pied (</w:t>
      </w:r>
      <w:r w:rsidR="00DC542D" w:rsidRPr="00DC542D">
        <w:rPr>
          <w:sz w:val="28"/>
        </w:rPr>
        <w:t>pédieuse</w:t>
      </w:r>
      <w:r w:rsidRPr="00DC542D">
        <w:rPr>
          <w:sz w:val="28"/>
        </w:rPr>
        <w:t>)</w:t>
      </w:r>
    </w:p>
    <w:p w:rsidR="00CF36F1" w:rsidRPr="00DC542D" w:rsidRDefault="00CF36F1">
      <w:pPr>
        <w:spacing w:line="322" w:lineRule="exact"/>
        <w:rPr>
          <w:sz w:val="28"/>
        </w:rPr>
      </w:pPr>
    </w:p>
    <w:p w:rsidR="00CF36F1" w:rsidRPr="00DC542D" w:rsidRDefault="003F15D4">
      <w:pPr>
        <w:pStyle w:val="Titre"/>
        <w:spacing w:before="2"/>
        <w:ind w:right="3795"/>
        <w:rPr>
          <w:color w:val="C00000"/>
          <w:u w:val="thick" w:color="C00000"/>
        </w:rPr>
      </w:pPr>
      <w:r w:rsidRPr="00DC542D">
        <w:rPr>
          <w:color w:val="C00000"/>
          <w:u w:val="thick" w:color="C00000"/>
        </w:rPr>
        <w:t>L’ARTERE PLANTAIRE MEDIALE</w:t>
      </w:r>
    </w:p>
    <w:p w:rsidR="00CF36F1" w:rsidRDefault="003F15D4">
      <w:pPr>
        <w:pStyle w:val="Titre2"/>
        <w:tabs>
          <w:tab w:val="left" w:pos="658"/>
        </w:tabs>
        <w:spacing w:line="320" w:lineRule="exact"/>
        <w:ind w:left="0" w:firstLineChars="250" w:firstLine="703"/>
        <w:rPr>
          <w:b/>
          <w:bCs/>
        </w:rPr>
      </w:pPr>
      <w:r w:rsidRPr="00DC542D">
        <w:rPr>
          <w:b/>
          <w:bCs/>
        </w:rPr>
        <w:t>1- Origine</w:t>
      </w:r>
    </w:p>
    <w:p w:rsidR="00CF36F1" w:rsidRPr="00DC542D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 xml:space="preserve">Branche de bifurcation </w:t>
      </w:r>
      <w:r w:rsidR="00DC542D" w:rsidRPr="00DC542D">
        <w:rPr>
          <w:sz w:val="28"/>
        </w:rPr>
        <w:t>médiale</w:t>
      </w:r>
      <w:r w:rsidRPr="00DC542D">
        <w:rPr>
          <w:sz w:val="28"/>
        </w:rPr>
        <w:t xml:space="preserve"> de l’artère tibiale  postérieure ,son calibre est plus petit que la </w:t>
      </w:r>
      <w:r w:rsidR="00DC542D" w:rsidRPr="00DC542D">
        <w:rPr>
          <w:sz w:val="28"/>
        </w:rPr>
        <w:t>latérale</w:t>
      </w:r>
    </w:p>
    <w:p w:rsidR="00CF36F1" w:rsidRDefault="003F15D4">
      <w:pPr>
        <w:numPr>
          <w:ilvl w:val="0"/>
          <w:numId w:val="7"/>
        </w:numPr>
        <w:spacing w:line="322" w:lineRule="exact"/>
        <w:ind w:left="747"/>
        <w:rPr>
          <w:b/>
          <w:bCs/>
          <w:sz w:val="28"/>
        </w:rPr>
      </w:pPr>
      <w:r>
        <w:rPr>
          <w:b/>
          <w:bCs/>
          <w:sz w:val="28"/>
          <w:lang w:val="en-US"/>
        </w:rPr>
        <w:t>T</w:t>
      </w:r>
      <w:r>
        <w:rPr>
          <w:b/>
          <w:bCs/>
          <w:sz w:val="28"/>
        </w:rPr>
        <w:t xml:space="preserve">rajet </w:t>
      </w:r>
    </w:p>
    <w:p w:rsidR="00CF36F1" w:rsidRDefault="003F15D4">
      <w:pPr>
        <w:spacing w:line="322" w:lineRule="exact"/>
        <w:ind w:left="747"/>
        <w:rPr>
          <w:sz w:val="28"/>
        </w:rPr>
      </w:pPr>
      <w:r w:rsidRPr="00DC542D">
        <w:rPr>
          <w:sz w:val="28"/>
        </w:rPr>
        <w:t xml:space="preserve">Elle passe du canal </w:t>
      </w:r>
      <w:r w:rsidR="00DC542D" w:rsidRPr="00DC542D">
        <w:rPr>
          <w:sz w:val="28"/>
        </w:rPr>
        <w:t>calcanéen</w:t>
      </w:r>
      <w:r w:rsidRPr="00DC542D">
        <w:rPr>
          <w:sz w:val="28"/>
        </w:rPr>
        <w:t xml:space="preserve"> vers la loge plantaire </w:t>
      </w:r>
      <w:r w:rsidR="00DC542D" w:rsidRPr="00DC542D">
        <w:rPr>
          <w:sz w:val="28"/>
        </w:rPr>
        <w:t>médiale</w:t>
      </w:r>
    </w:p>
    <w:p w:rsidR="00CF36F1" w:rsidRDefault="003F15D4">
      <w:pPr>
        <w:numPr>
          <w:ilvl w:val="0"/>
          <w:numId w:val="7"/>
        </w:numPr>
        <w:spacing w:line="322" w:lineRule="exact"/>
        <w:ind w:left="747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Terminaison</w:t>
      </w:r>
    </w:p>
    <w:p w:rsidR="00CF36F1" w:rsidRPr="00DC542D" w:rsidRDefault="003F15D4">
      <w:pPr>
        <w:spacing w:line="322" w:lineRule="exact"/>
        <w:ind w:left="386"/>
        <w:rPr>
          <w:sz w:val="28"/>
        </w:rPr>
      </w:pPr>
      <w:r w:rsidRPr="00DC542D">
        <w:rPr>
          <w:sz w:val="28"/>
        </w:rPr>
        <w:t xml:space="preserve">Elle se termine en regard du 1er </w:t>
      </w:r>
      <w:r w:rsidR="00DC542D" w:rsidRPr="00DC542D">
        <w:rPr>
          <w:sz w:val="28"/>
        </w:rPr>
        <w:t>métatarsien</w:t>
      </w:r>
      <w:r w:rsidRPr="00DC542D">
        <w:rPr>
          <w:sz w:val="28"/>
        </w:rPr>
        <w:t xml:space="preserve"> en se divisant en deux branches terminales: </w:t>
      </w:r>
      <w:r w:rsidR="00DC542D" w:rsidRPr="00DC542D">
        <w:rPr>
          <w:sz w:val="28"/>
        </w:rPr>
        <w:t>médiale</w:t>
      </w:r>
      <w:r w:rsidRPr="00DC542D">
        <w:rPr>
          <w:sz w:val="28"/>
        </w:rPr>
        <w:t xml:space="preserve"> et </w:t>
      </w:r>
      <w:r w:rsidR="00DC542D" w:rsidRPr="00DC542D">
        <w:rPr>
          <w:sz w:val="28"/>
        </w:rPr>
        <w:t>latérale</w:t>
      </w:r>
    </w:p>
    <w:p w:rsidR="00CF36F1" w:rsidRPr="00DC542D" w:rsidRDefault="00CF36F1">
      <w:pPr>
        <w:spacing w:line="322" w:lineRule="exact"/>
        <w:ind w:left="386"/>
        <w:rPr>
          <w:sz w:val="28"/>
        </w:rPr>
      </w:pPr>
    </w:p>
    <w:p w:rsidR="00CF36F1" w:rsidRPr="00DC542D" w:rsidRDefault="00CF36F1">
      <w:pPr>
        <w:spacing w:line="322" w:lineRule="exact"/>
        <w:ind w:left="386"/>
        <w:rPr>
          <w:sz w:val="28"/>
        </w:rPr>
      </w:pPr>
    </w:p>
    <w:p w:rsidR="00CF36F1" w:rsidRPr="00DC542D" w:rsidRDefault="00CF36F1">
      <w:pPr>
        <w:spacing w:line="322" w:lineRule="exact"/>
        <w:ind w:left="386"/>
        <w:rPr>
          <w:sz w:val="28"/>
        </w:rPr>
      </w:pPr>
    </w:p>
    <w:p w:rsidR="00CF36F1" w:rsidRPr="00DC542D" w:rsidRDefault="00CF36F1">
      <w:pPr>
        <w:spacing w:line="322" w:lineRule="exact"/>
        <w:ind w:left="747"/>
        <w:rPr>
          <w:sz w:val="28"/>
        </w:rPr>
      </w:pPr>
    </w:p>
    <w:p w:rsidR="00CF36F1" w:rsidRPr="00DC542D" w:rsidRDefault="003F15D4">
      <w:pPr>
        <w:spacing w:line="322" w:lineRule="exact"/>
        <w:ind w:left="747"/>
      </w:pPr>
      <w:r w:rsidRPr="00DC542D">
        <w:t>- Références</w:t>
      </w:r>
    </w:p>
    <w:p w:rsidR="00CF36F1" w:rsidRPr="00DC542D" w:rsidRDefault="003F15D4">
      <w:pPr>
        <w:spacing w:line="322" w:lineRule="exact"/>
        <w:ind w:left="747"/>
      </w:pPr>
      <w:r w:rsidRPr="00DC542D">
        <w:t>2- HAMMOUDI SS. Le cours d’Anatomie, appareil locomoteur 1, membres inférieur. Auto édition.2004.</w:t>
      </w:r>
    </w:p>
    <w:p w:rsidR="00CF36F1" w:rsidRDefault="003F15D4">
      <w:pPr>
        <w:spacing w:line="322" w:lineRule="exact"/>
        <w:ind w:left="747"/>
        <w:rPr>
          <w:lang w:val="en-US"/>
        </w:rPr>
      </w:pPr>
      <w:r w:rsidRPr="00DC542D">
        <w:t xml:space="preserve">3- ROUVIERE H. Anatomie Humaine. Descriptive, topographique et fonctionnelle.  </w:t>
      </w:r>
      <w:r>
        <w:rPr>
          <w:lang w:val="en-US"/>
        </w:rPr>
        <w:t>Membres. 13ème Ed. Masson éd. Paris 2002:</w:t>
      </w:r>
    </w:p>
    <w:p w:rsidR="00CF36F1" w:rsidRDefault="003F15D4">
      <w:pPr>
        <w:spacing w:line="322" w:lineRule="exact"/>
        <w:ind w:left="747"/>
        <w:rPr>
          <w:sz w:val="28"/>
          <w:lang w:val="en-US"/>
        </w:rPr>
      </w:pPr>
      <w:r>
        <w:rPr>
          <w:noProof/>
          <w:lang w:eastAsia="fr-FR"/>
        </w:rPr>
        <w:drawing>
          <wp:inline distT="0" distB="0" distL="114300" distR="114300">
            <wp:extent cx="5928995" cy="6143625"/>
            <wp:effectExtent l="0" t="0" r="14605" b="9525"/>
            <wp:docPr id="20482" name="Picture 2" descr="Résultat de recherche d'images pour &quot;anatomie de l'artère poplit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Résultat de recherche d'images pour &quot;anatomie de l'artère poplité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8" t="5118" r="3488"/>
                    <a:stretch>
                      <a:fillRect/>
                    </a:stretch>
                  </pic:blipFill>
                  <pic:spPr>
                    <a:xfrm>
                      <a:off x="0" y="0"/>
                      <a:ext cx="5929354" cy="6143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6F1" w:rsidRDefault="003F15D4">
      <w:pPr>
        <w:pStyle w:val="Titre2"/>
        <w:ind w:left="0"/>
        <w:rPr>
          <w:u w:val="none"/>
          <w:lang w:val="en-US"/>
        </w:rPr>
      </w:pPr>
      <w:r>
        <w:rPr>
          <w:noProof/>
          <w:lang w:eastAsia="fr-FR"/>
        </w:rPr>
        <w:lastRenderedPageBreak/>
        <w:drawing>
          <wp:inline distT="0" distB="0" distL="114300" distR="114300">
            <wp:extent cx="2552700" cy="4349115"/>
            <wp:effectExtent l="0" t="0" r="0" b="13335"/>
            <wp:docPr id="2050" name="Picture 2" descr="Résultat de recherche d'images pour &quot;anatomie de l'artère poplit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Résultat de recherche d'images pour &quot;anatomie de l'artère poplité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34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114300" distR="114300">
            <wp:extent cx="3816985" cy="5090160"/>
            <wp:effectExtent l="0" t="0" r="12065" b="15240"/>
            <wp:docPr id="3074" name="Picture 2" descr="Résultat de recherche d'images pour &quot;anatomie artere tibiale anterie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Résultat de recherche d'images pour &quot;anatomie artere tibiale anterieur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509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6F1" w:rsidRDefault="00CF36F1">
      <w:pPr>
        <w:pStyle w:val="Titre2"/>
        <w:rPr>
          <w:u w:val="none"/>
        </w:rPr>
      </w:pPr>
    </w:p>
    <w:p w:rsidR="00CF36F1" w:rsidRDefault="00CF36F1">
      <w:pPr>
        <w:pStyle w:val="Titre2"/>
        <w:rPr>
          <w:u w:val="none"/>
        </w:rPr>
      </w:pPr>
    </w:p>
    <w:p w:rsidR="00CF36F1" w:rsidRDefault="00CF36F1">
      <w:pPr>
        <w:pStyle w:val="Titre2"/>
        <w:rPr>
          <w:u w:val="none"/>
        </w:rPr>
      </w:pPr>
    </w:p>
    <w:p w:rsidR="00CF36F1" w:rsidRDefault="00CF36F1">
      <w:pPr>
        <w:pStyle w:val="Titre2"/>
        <w:rPr>
          <w:u w:val="none"/>
        </w:rPr>
      </w:pPr>
    </w:p>
    <w:p w:rsidR="00CF36F1" w:rsidRDefault="00CF36F1">
      <w:pPr>
        <w:pStyle w:val="Titre2"/>
        <w:rPr>
          <w:u w:val="none"/>
        </w:rPr>
      </w:pPr>
    </w:p>
    <w:p w:rsidR="00CF36F1" w:rsidRDefault="00CF36F1">
      <w:pPr>
        <w:pStyle w:val="Titre2"/>
        <w:rPr>
          <w:u w:val="none"/>
        </w:rPr>
      </w:pPr>
    </w:p>
    <w:p w:rsidR="00CF36F1" w:rsidRDefault="00CF36F1">
      <w:pPr>
        <w:pStyle w:val="Corpsdetexte"/>
        <w:ind w:left="0"/>
        <w:rPr>
          <w:sz w:val="20"/>
        </w:rPr>
      </w:pPr>
    </w:p>
    <w:p w:rsidR="00CF36F1" w:rsidRDefault="00CF36F1">
      <w:pPr>
        <w:pStyle w:val="Corpsdetexte"/>
        <w:ind w:left="0"/>
        <w:rPr>
          <w:sz w:val="20"/>
        </w:rPr>
      </w:pPr>
    </w:p>
    <w:p w:rsidR="00CF36F1" w:rsidRDefault="00CF36F1">
      <w:pPr>
        <w:pStyle w:val="Corpsdetexte"/>
        <w:spacing w:before="7"/>
        <w:ind w:left="0"/>
        <w:rPr>
          <w:sz w:val="17"/>
        </w:rPr>
      </w:pPr>
    </w:p>
    <w:p w:rsidR="00CF36F1" w:rsidRDefault="00CF36F1">
      <w:pPr>
        <w:pStyle w:val="Corpsdetexte"/>
        <w:ind w:left="0"/>
        <w:rPr>
          <w:sz w:val="20"/>
        </w:rPr>
      </w:pPr>
    </w:p>
    <w:p w:rsidR="00CF36F1" w:rsidRDefault="00CF36F1">
      <w:pPr>
        <w:pStyle w:val="Corpsdetexte"/>
        <w:ind w:left="0"/>
        <w:rPr>
          <w:sz w:val="20"/>
        </w:rPr>
      </w:pPr>
    </w:p>
    <w:p w:rsidR="00CF36F1" w:rsidRDefault="00CF36F1">
      <w:pPr>
        <w:pStyle w:val="Corpsdetexte"/>
        <w:ind w:left="0"/>
        <w:rPr>
          <w:sz w:val="20"/>
        </w:rPr>
      </w:pPr>
    </w:p>
    <w:p w:rsidR="00CF36F1" w:rsidRDefault="00CF36F1">
      <w:pPr>
        <w:pStyle w:val="Corpsdetexte"/>
        <w:spacing w:before="4"/>
        <w:ind w:left="0"/>
        <w:rPr>
          <w:sz w:val="29"/>
        </w:rPr>
      </w:pPr>
    </w:p>
    <w:sectPr w:rsidR="00CF36F1" w:rsidSect="00CF36F1">
      <w:headerReference w:type="default" r:id="rId11"/>
      <w:footerReference w:type="default" r:id="rId12"/>
      <w:pgSz w:w="11910" w:h="16840"/>
      <w:pgMar w:top="1040" w:right="460" w:bottom="860" w:left="180" w:header="709" w:footer="6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69" w:rsidRDefault="002D2769">
      <w:r>
        <w:separator/>
      </w:r>
    </w:p>
  </w:endnote>
  <w:endnote w:type="continuationSeparator" w:id="1">
    <w:p w:rsidR="002D2769" w:rsidRDefault="002D2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F1" w:rsidRDefault="001837FB">
    <w:pPr>
      <w:pStyle w:val="Corpsdetexte"/>
      <w:spacing w:line="14" w:lineRule="auto"/>
      <w:ind w:left="0"/>
      <w:rPr>
        <w:sz w:val="20"/>
      </w:rPr>
    </w:pPr>
    <w:r w:rsidRPr="001837FB">
      <w:pict>
        <v:shape id="_x0000_s2051" style="position:absolute;margin-left:26.85pt;margin-top:794.05pt;width:541.7pt;height:4.45pt;z-index:-251658752;mso-position-horizontal-relative:page;mso-position-vertical-relative:page" coordorigin="538,15882" coordsize="10834,89" o:spt="100" adj="0,,0" path="m11372,15956r-10834,l538,15971r10834,l11372,15956xm11372,15882r-10834,l538,15942r10834,l11372,15882xe" fillcolor="#612322" stroked="f">
          <v:stroke joinstyle="round"/>
          <v:formulas/>
          <v:path arrowok="t" o:connecttype="segments"/>
          <w10:wrap anchorx="page" anchory="page"/>
        </v:shape>
      </w:pict>
    </w:r>
    <w:r w:rsidRPr="001837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.35pt;margin-top:798.55pt;width:85.55pt;height:14.9pt;z-index:-251657728;mso-position-horizontal-relative:page;mso-position-vertical-relative:page" filled="f" stroked="f">
          <v:textbox inset="0,0,0,0">
            <w:txbxContent>
              <w:p w:rsidR="00CF36F1" w:rsidRDefault="003F15D4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Dr</w:t>
                </w:r>
                <w:r w:rsidR="0051216B">
                  <w:rPr>
                    <w:rFonts w:ascii="Cambria"/>
                  </w:rPr>
                  <w:t xml:space="preserve"> </w:t>
                </w:r>
                <w:r>
                  <w:rPr>
                    <w:rFonts w:ascii="Cambria"/>
                  </w:rPr>
                  <w:t>BOUZIDI</w:t>
                </w:r>
                <w:r w:rsidR="0051216B">
                  <w:rPr>
                    <w:rFonts w:ascii="Cambria"/>
                  </w:rPr>
                  <w:t xml:space="preserve"> </w:t>
                </w:r>
                <w:r>
                  <w:rPr>
                    <w:rFonts w:ascii="Cambria"/>
                  </w:rPr>
                  <w:t>Esma</w:t>
                </w:r>
              </w:p>
            </w:txbxContent>
          </v:textbox>
          <w10:wrap anchorx="page" anchory="page"/>
        </v:shape>
      </w:pict>
    </w:r>
    <w:r w:rsidRPr="001837FB">
      <w:pict>
        <v:shape id="_x0000_s2053" type="#_x0000_t202" style="position:absolute;margin-left:535.05pt;margin-top:798.55pt;width:34.95pt;height:14.9pt;z-index:-251656704;mso-position-horizontal-relative:page;mso-position-vertical-relative:page" filled="f" stroked="f">
          <v:textbox inset="0,0,0,0">
            <w:txbxContent>
              <w:p w:rsidR="00CF36F1" w:rsidRDefault="003F15D4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 w:rsidR="001837FB"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 w:rsidR="001837FB">
                  <w:fldChar w:fldCharType="separate"/>
                </w:r>
                <w:r w:rsidR="0051216B">
                  <w:rPr>
                    <w:rFonts w:ascii="Cambria"/>
                    <w:noProof/>
                  </w:rPr>
                  <w:t>2</w:t>
                </w:r>
                <w:r w:rsidR="001837F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69" w:rsidRDefault="002D2769">
      <w:r>
        <w:separator/>
      </w:r>
    </w:p>
  </w:footnote>
  <w:footnote w:type="continuationSeparator" w:id="1">
    <w:p w:rsidR="002D2769" w:rsidRDefault="002D2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F1" w:rsidRDefault="001837FB">
    <w:pPr>
      <w:pStyle w:val="Corpsdetexte"/>
      <w:spacing w:line="14" w:lineRule="auto"/>
      <w:ind w:left="0"/>
      <w:rPr>
        <w:sz w:val="20"/>
      </w:rPr>
    </w:pPr>
    <w:r w:rsidRPr="001837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35pt;margin-top:20.25pt;width:358.55pt;height:32.55pt;z-index:-251660800;mso-position-horizontal-relative:page;mso-position-vertical-relative:page" filled="f" stroked="f">
          <v:textbox inset="0,0,0,0">
            <w:txbxContent>
              <w:p w:rsidR="00CF36F1" w:rsidRPr="00DC542D" w:rsidRDefault="003F15D4">
                <w:pPr>
                  <w:tabs>
                    <w:tab w:val="left" w:pos="3663"/>
                  </w:tabs>
                  <w:spacing w:before="19"/>
                  <w:ind w:leftChars="9" w:left="3740" w:hangingChars="1550" w:hanging="3720"/>
                  <w:rPr>
                    <w:rFonts w:ascii="Cambria" w:hAnsi="Cambria"/>
                    <w:sz w:val="28"/>
                  </w:rPr>
                </w:pPr>
                <w:r>
                  <w:rPr>
                    <w:rFonts w:ascii="Cambria" w:hAnsi="Cambria"/>
                    <w:sz w:val="24"/>
                  </w:rPr>
                  <w:t>Laboratoire</w:t>
                </w:r>
                <w:r w:rsidR="0051216B">
                  <w:rPr>
                    <w:rFonts w:ascii="Cambria" w:hAnsi="Cambria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d’Anatomie</w:t>
                </w:r>
                <w:r w:rsidR="0051216B">
                  <w:rPr>
                    <w:rFonts w:ascii="Cambria" w:hAnsi="Cambria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Humaine</w:t>
                </w:r>
                <w:r>
                  <w:rPr>
                    <w:rFonts w:ascii="Cambria" w:hAnsi="Cambria"/>
                    <w:sz w:val="24"/>
                  </w:rPr>
                  <w:tab/>
                </w:r>
                <w:r>
                  <w:rPr>
                    <w:rFonts w:ascii="Cambria" w:hAnsi="Cambria"/>
                    <w:sz w:val="28"/>
                  </w:rPr>
                  <w:t>L</w:t>
                </w:r>
                <w:r w:rsidRPr="00DC542D">
                  <w:rPr>
                    <w:rFonts w:ascii="Cambria" w:hAnsi="Cambria"/>
                    <w:sz w:val="28"/>
                  </w:rPr>
                  <w:t>ES ARTERES DE LA   JAMBE ET DU PIED</w:t>
                </w:r>
              </w:p>
            </w:txbxContent>
          </v:textbox>
          <w10:wrap anchorx="page" anchory="page"/>
        </v:shape>
      </w:pict>
    </w:r>
    <w:r w:rsidRPr="001837FB">
      <w:pict>
        <v:shape id="_x0000_s2050" type="#_x0000_t202" style="position:absolute;margin-left:482.35pt;margin-top:37.25pt;width:85.75pt;height:14.9pt;z-index:-251659776;mso-position-horizontal-relative:page;mso-position-vertical-relative:page" filled="f" stroked="f">
          <v:textbox inset="0,0,0,0">
            <w:txbxContent>
              <w:p w:rsidR="00CF36F1" w:rsidRDefault="003F15D4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Cambria" w:hAnsi="Cambria"/>
                  </w:rPr>
                  <w:t>Année20</w:t>
                </w:r>
                <w:r w:rsidR="00DC542D">
                  <w:rPr>
                    <w:rFonts w:ascii="Cambria" w:hAnsi="Cambria"/>
                    <w:lang w:val="en-US"/>
                  </w:rPr>
                  <w:t>23</w:t>
                </w:r>
                <w:r>
                  <w:rPr>
                    <w:rFonts w:ascii="Cambria" w:hAnsi="Cambria"/>
                  </w:rPr>
                  <w:t>/20</w:t>
                </w:r>
                <w:r w:rsidR="00DC542D">
                  <w:rPr>
                    <w:rFonts w:ascii="Cambria" w:hAnsi="Cambria"/>
                    <w:lang w:val="en-US"/>
                  </w:rPr>
                  <w:t>24</w:t>
                </w:r>
              </w:p>
              <w:p w:rsidR="00CF36F1" w:rsidRDefault="00CF36F1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upperRoman"/>
      <w:lvlText w:val="%1-"/>
      <w:lvlJc w:val="left"/>
      <w:pPr>
        <w:ind w:left="358" w:hanging="2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866" w:hanging="234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1372" w:hanging="2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878" w:hanging="2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84" w:hanging="2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890" w:hanging="2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396" w:hanging="2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902" w:hanging="2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408" w:hanging="234"/>
      </w:pPr>
      <w:rPr>
        <w:rFonts w:hint="default"/>
        <w:lang w:val="fr-FR" w:eastAsia="en-US" w:bidi="ar-SA"/>
      </w:rPr>
    </w:lvl>
  </w:abstractNum>
  <w:abstractNum w:abstractNumId="1">
    <w:nsid w:val="0BBB8AD8"/>
    <w:multiLevelType w:val="singleLevel"/>
    <w:tmpl w:val="0BBB8AD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1095" w:hanging="5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fr-FR" w:eastAsia="en-US" w:bidi="ar-SA"/>
      </w:rPr>
    </w:lvl>
    <w:lvl w:ilvl="1">
      <w:numFmt w:val="bullet"/>
      <w:lvlText w:val="•"/>
      <w:lvlJc w:val="left"/>
      <w:pPr>
        <w:ind w:left="1100" w:hanging="53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229" w:hanging="5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9" w:hanging="5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88" w:hanging="5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8" w:hanging="5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8" w:hanging="5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7" w:hanging="5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7" w:hanging="530"/>
      </w:pPr>
      <w:rPr>
        <w:rFonts w:hint="default"/>
        <w:lang w:val="fr-FR" w:eastAsia="en-US" w:bidi="ar-SA"/>
      </w:rPr>
    </w:lvl>
  </w:abstractNum>
  <w:abstractNum w:abstractNumId="3">
    <w:nsid w:val="2DAE8C03"/>
    <w:multiLevelType w:val="singleLevel"/>
    <w:tmpl w:val="2DAE8C03"/>
    <w:lvl w:ilvl="0">
      <w:start w:val="1"/>
      <w:numFmt w:val="decimal"/>
      <w:suff w:val="space"/>
      <w:lvlText w:val="%1-"/>
      <w:lvlJc w:val="left"/>
    </w:lvl>
  </w:abstractNum>
  <w:abstractNum w:abstractNumId="4">
    <w:nsid w:val="46B9E8BA"/>
    <w:multiLevelType w:val="singleLevel"/>
    <w:tmpl w:val="46B9E8BA"/>
    <w:lvl w:ilvl="0">
      <w:start w:val="2"/>
      <w:numFmt w:val="decimal"/>
      <w:suff w:val="space"/>
      <w:lvlText w:val="%1-"/>
      <w:lvlJc w:val="left"/>
    </w:lvl>
  </w:abstractNum>
  <w:abstractNum w:abstractNumId="5">
    <w:nsid w:val="4AA7A42A"/>
    <w:multiLevelType w:val="singleLevel"/>
    <w:tmpl w:val="4AA7A42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  <w:b/>
        <w:bCs/>
      </w:rPr>
    </w:lvl>
  </w:abstractNum>
  <w:abstractNum w:abstractNumId="6">
    <w:nsid w:val="60599E4E"/>
    <w:multiLevelType w:val="singleLevel"/>
    <w:tmpl w:val="60599E4E"/>
    <w:lvl w:ilvl="0">
      <w:start w:val="1"/>
      <w:numFmt w:val="decimal"/>
      <w:suff w:val="space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F36F1"/>
    <w:rsid w:val="001837FB"/>
    <w:rsid w:val="001A5F44"/>
    <w:rsid w:val="002D2769"/>
    <w:rsid w:val="003F15D4"/>
    <w:rsid w:val="0051216B"/>
    <w:rsid w:val="00647469"/>
    <w:rsid w:val="00A903F8"/>
    <w:rsid w:val="00C05078"/>
    <w:rsid w:val="00C24874"/>
    <w:rsid w:val="00CF36F1"/>
    <w:rsid w:val="00DC542D"/>
    <w:rsid w:val="0AA000D8"/>
    <w:rsid w:val="0F68219D"/>
    <w:rsid w:val="1087718F"/>
    <w:rsid w:val="17947F0C"/>
    <w:rsid w:val="33441D13"/>
    <w:rsid w:val="3BA16530"/>
    <w:rsid w:val="3D1E60D2"/>
    <w:rsid w:val="531E4C1E"/>
    <w:rsid w:val="5E1510D7"/>
    <w:rsid w:val="5F4D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CF36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uiPriority w:val="1"/>
    <w:qFormat/>
    <w:rsid w:val="00CF36F1"/>
    <w:pPr>
      <w:spacing w:line="320" w:lineRule="exact"/>
      <w:ind w:left="1107" w:hanging="3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uiPriority w:val="1"/>
    <w:qFormat/>
    <w:rsid w:val="00CF36F1"/>
    <w:pPr>
      <w:ind w:left="747"/>
      <w:outlineLvl w:val="1"/>
    </w:pPr>
    <w:rPr>
      <w:sz w:val="28"/>
      <w:szCs w:val="28"/>
      <w:u w:val="single" w:color="000000"/>
    </w:rPr>
  </w:style>
  <w:style w:type="paragraph" w:styleId="Titre3">
    <w:name w:val="heading 3"/>
    <w:basedOn w:val="Normal"/>
    <w:next w:val="Normal"/>
    <w:uiPriority w:val="1"/>
    <w:qFormat/>
    <w:rsid w:val="00CF36F1"/>
    <w:pPr>
      <w:ind w:left="38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uiPriority w:val="1"/>
    <w:qFormat/>
    <w:rsid w:val="00CF36F1"/>
    <w:pPr>
      <w:spacing w:before="2" w:line="275" w:lineRule="exact"/>
      <w:ind w:left="687" w:hanging="301"/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CF36F1"/>
    <w:pPr>
      <w:ind w:left="387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CF36F1"/>
    <w:pPr>
      <w:ind w:left="103"/>
    </w:pPr>
    <w:rPr>
      <w:b/>
      <w:bCs/>
      <w:i/>
      <w:i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CF36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CF36F1"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rsid w:val="00CF36F1"/>
  </w:style>
  <w:style w:type="paragraph" w:styleId="Textedebulles">
    <w:name w:val="Balloon Text"/>
    <w:basedOn w:val="Normal"/>
    <w:link w:val="TextedebullesCar"/>
    <w:rsid w:val="00DC54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42D"/>
    <w:rPr>
      <w:rFonts w:ascii="Tahoma" w:eastAsia="Times New Roman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rsid w:val="00DC54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542D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DC54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542D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mr</cp:lastModifiedBy>
  <cp:revision>6</cp:revision>
  <dcterms:created xsi:type="dcterms:W3CDTF">2022-03-16T00:25:00Z</dcterms:created>
  <dcterms:modified xsi:type="dcterms:W3CDTF">2025-03-13T15:50:00Z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FAF76CC9250E4343940C1AF64C8D1D89</vt:lpwstr>
  </property>
</Properties>
</file>