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C52" w:rsidRDefault="00FF6C52" w:rsidP="00FF6C52">
      <w:pPr>
        <w:rPr>
          <w:rFonts w:ascii="Simplified Arabic" w:hAnsi="Simplified Arabic" w:cs="Simplified Arabic"/>
          <w:b/>
          <w:bCs/>
          <w:sz w:val="28"/>
          <w:szCs w:val="28"/>
          <w:rtl/>
          <w:lang w:bidi="ar-DZ"/>
        </w:rPr>
      </w:pPr>
    </w:p>
    <w:p w:rsidR="006B73E5" w:rsidRPr="00FF6C52" w:rsidRDefault="00C831E0" w:rsidP="0006126C">
      <w:pPr>
        <w:jc w:val="center"/>
        <w:rPr>
          <w:rFonts w:ascii="Simplified Arabic" w:hAnsi="Simplified Arabic" w:cs="Simplified Arabic"/>
          <w:b/>
          <w:bCs/>
          <w:sz w:val="32"/>
          <w:szCs w:val="32"/>
          <w:lang w:bidi="ar-DZ"/>
        </w:rPr>
      </w:pPr>
      <w:r w:rsidRPr="00FF6C52">
        <w:rPr>
          <w:rFonts w:ascii="Simplified Arabic" w:hAnsi="Simplified Arabic" w:cs="Simplified Arabic" w:hint="cs"/>
          <w:b/>
          <w:bCs/>
          <w:sz w:val="32"/>
          <w:szCs w:val="32"/>
          <w:rtl/>
          <w:lang w:bidi="ar-DZ"/>
        </w:rPr>
        <w:t>المحاضرة الأولى: مدخل مفاهيمي</w:t>
      </w:r>
    </w:p>
    <w:p w:rsidR="0006126C" w:rsidRPr="00FF6C52" w:rsidRDefault="00BB5896" w:rsidP="00D94276">
      <w:pPr>
        <w:spacing w:after="0" w:line="240" w:lineRule="auto"/>
        <w:rPr>
          <w:rFonts w:ascii="Simplified Arabic" w:hAnsi="Simplified Arabic" w:cs="Simplified Arabic"/>
          <w:b/>
          <w:bCs/>
          <w:sz w:val="32"/>
          <w:szCs w:val="32"/>
          <w:rtl/>
          <w:lang w:bidi="ar-DZ"/>
        </w:rPr>
      </w:pPr>
      <w:r w:rsidRPr="00FF6C52">
        <w:rPr>
          <w:rFonts w:ascii="Simplified Arabic" w:hAnsi="Simplified Arabic" w:cs="Simplified Arabic" w:hint="cs"/>
          <w:b/>
          <w:bCs/>
          <w:sz w:val="32"/>
          <w:szCs w:val="32"/>
          <w:rtl/>
          <w:lang w:bidi="ar-DZ"/>
        </w:rPr>
        <w:t>1-</w:t>
      </w:r>
      <w:r w:rsidR="006B73E5" w:rsidRPr="00FF6C52">
        <w:rPr>
          <w:rFonts w:ascii="Simplified Arabic" w:hAnsi="Simplified Arabic" w:cs="Simplified Arabic" w:hint="cs"/>
          <w:b/>
          <w:bCs/>
          <w:sz w:val="32"/>
          <w:szCs w:val="32"/>
          <w:rtl/>
          <w:lang w:bidi="ar-DZ"/>
        </w:rPr>
        <w:t>مفهوم تقنيات الاتصال:</w:t>
      </w:r>
    </w:p>
    <w:p w:rsidR="00D13A3F" w:rsidRPr="00FF6C52" w:rsidRDefault="00F15CF5" w:rsidP="00D94276">
      <w:pPr>
        <w:spacing w:after="0" w:line="240" w:lineRule="auto"/>
        <w:ind w:left="141"/>
        <w:jc w:val="both"/>
        <w:rPr>
          <w:rFonts w:ascii="Simplified Arabic" w:hAnsi="Simplified Arabic" w:cs="Simplified Arabic"/>
          <w:sz w:val="32"/>
          <w:szCs w:val="32"/>
          <w:lang w:bidi="ar-DZ"/>
        </w:rPr>
      </w:pPr>
      <w:r w:rsidRPr="00FF6C52">
        <w:rPr>
          <w:rFonts w:ascii="Simplified Arabic" w:hAnsi="Simplified Arabic" w:cs="Simplified Arabic" w:hint="cs"/>
          <w:sz w:val="32"/>
          <w:szCs w:val="32"/>
          <w:rtl/>
          <w:lang w:bidi="ar-IQ"/>
        </w:rPr>
        <w:t xml:space="preserve">  </w:t>
      </w:r>
      <w:r w:rsidR="00C831E0" w:rsidRPr="00FF6C52">
        <w:rPr>
          <w:rFonts w:ascii="Simplified Arabic" w:hAnsi="Simplified Arabic" w:cs="Simplified Arabic"/>
          <w:sz w:val="32"/>
          <w:szCs w:val="32"/>
          <w:rtl/>
          <w:lang w:bidi="ar-IQ"/>
        </w:rPr>
        <w:t xml:space="preserve">تقنيات الاتصال بمفهومها البسيط تعبر عن الطريقة التي يتصل بها </w:t>
      </w:r>
      <w:r w:rsidR="003269EC" w:rsidRPr="00FF6C52">
        <w:rPr>
          <w:rFonts w:ascii="Simplified Arabic" w:hAnsi="Simplified Arabic" w:cs="Simplified Arabic" w:hint="cs"/>
          <w:sz w:val="32"/>
          <w:szCs w:val="32"/>
          <w:rtl/>
          <w:lang w:bidi="ar-IQ"/>
        </w:rPr>
        <w:t>الأفراد</w:t>
      </w:r>
      <w:r w:rsidR="00BB5896" w:rsidRPr="00FF6C52">
        <w:rPr>
          <w:rFonts w:ascii="Simplified Arabic" w:hAnsi="Simplified Arabic" w:cs="Simplified Arabic"/>
          <w:sz w:val="32"/>
          <w:szCs w:val="32"/>
          <w:rtl/>
          <w:lang w:bidi="ar-IQ"/>
        </w:rPr>
        <w:t xml:space="preserve"> والشعوب بين بعضهم</w:t>
      </w:r>
      <w:r w:rsidR="00C831E0" w:rsidRPr="00FF6C52">
        <w:rPr>
          <w:rFonts w:ascii="Simplified Arabic" w:hAnsi="Simplified Arabic" w:cs="Simplified Arabic"/>
          <w:sz w:val="32"/>
          <w:szCs w:val="32"/>
          <w:rtl/>
          <w:lang w:bidi="ar-IQ"/>
        </w:rPr>
        <w:t xml:space="preserve"> وتتضمن نقل المشاعر والمعلومات </w:t>
      </w:r>
      <w:r w:rsidR="003269EC" w:rsidRPr="00FF6C52">
        <w:rPr>
          <w:rFonts w:ascii="Simplified Arabic" w:hAnsi="Simplified Arabic" w:cs="Simplified Arabic" w:hint="cs"/>
          <w:sz w:val="32"/>
          <w:szCs w:val="32"/>
          <w:rtl/>
          <w:lang w:bidi="ar-IQ"/>
        </w:rPr>
        <w:t>والتأثير</w:t>
      </w:r>
      <w:r w:rsidR="00C831E0" w:rsidRPr="00FF6C52">
        <w:rPr>
          <w:rFonts w:ascii="Simplified Arabic" w:hAnsi="Simplified Arabic" w:cs="Simplified Arabic"/>
          <w:sz w:val="32"/>
          <w:szCs w:val="32"/>
          <w:rtl/>
          <w:lang w:bidi="ar-IQ"/>
        </w:rPr>
        <w:t xml:space="preserve"> المتبادل بين طرفين</w:t>
      </w:r>
      <w:r w:rsidRPr="00FF6C52">
        <w:rPr>
          <w:rFonts w:ascii="Simplified Arabic" w:hAnsi="Simplified Arabic" w:cs="Simplified Arabic"/>
          <w:sz w:val="32"/>
          <w:szCs w:val="32"/>
          <w:rtl/>
          <w:lang w:bidi="ar-IQ"/>
        </w:rPr>
        <w:t>، ويمكن اعتبارها علما بحد ذاته</w:t>
      </w:r>
      <w:r w:rsidR="00C831E0" w:rsidRPr="00FF6C52">
        <w:rPr>
          <w:rFonts w:ascii="Simplified Arabic" w:hAnsi="Simplified Arabic" w:cs="Simplified Arabic"/>
          <w:sz w:val="32"/>
          <w:szCs w:val="32"/>
          <w:rtl/>
          <w:lang w:bidi="ar-IQ"/>
        </w:rPr>
        <w:t xml:space="preserve">، فقد مرت بمراحل عديدة حتى وصلت </w:t>
      </w:r>
      <w:r w:rsidR="003269EC" w:rsidRPr="00FF6C52">
        <w:rPr>
          <w:rFonts w:ascii="Simplified Arabic" w:hAnsi="Simplified Arabic" w:cs="Simplified Arabic" w:hint="cs"/>
          <w:sz w:val="32"/>
          <w:szCs w:val="32"/>
          <w:rtl/>
          <w:lang w:bidi="ar-IQ"/>
        </w:rPr>
        <w:t>إلى</w:t>
      </w:r>
      <w:r w:rsidR="00C831E0" w:rsidRPr="00FF6C52">
        <w:rPr>
          <w:rFonts w:ascii="Simplified Arabic" w:hAnsi="Simplified Arabic" w:cs="Simplified Arabic"/>
          <w:sz w:val="32"/>
          <w:szCs w:val="32"/>
          <w:rtl/>
          <w:lang w:bidi="ar-IQ"/>
        </w:rPr>
        <w:t xml:space="preserve"> التطور العظيم الذي نشهده </w:t>
      </w:r>
      <w:r w:rsidR="003269EC" w:rsidRPr="00FF6C52">
        <w:rPr>
          <w:rFonts w:ascii="Simplified Arabic" w:hAnsi="Simplified Arabic" w:cs="Simplified Arabic" w:hint="cs"/>
          <w:sz w:val="32"/>
          <w:szCs w:val="32"/>
          <w:rtl/>
          <w:lang w:bidi="ar-IQ"/>
        </w:rPr>
        <w:t>الآن</w:t>
      </w:r>
      <w:r w:rsidR="00C831E0" w:rsidRPr="00FF6C52">
        <w:rPr>
          <w:rFonts w:ascii="Simplified Arabic" w:hAnsi="Simplified Arabic" w:cs="Simplified Arabic"/>
          <w:sz w:val="32"/>
          <w:szCs w:val="32"/>
          <w:rtl/>
          <w:lang w:bidi="ar-IQ"/>
        </w:rPr>
        <w:t xml:space="preserve">. </w:t>
      </w:r>
    </w:p>
    <w:p w:rsidR="00D13A3F" w:rsidRPr="00FF6C52" w:rsidRDefault="00C831E0" w:rsidP="00D94276">
      <w:pPr>
        <w:spacing w:after="0" w:line="240" w:lineRule="auto"/>
        <w:ind w:left="141" w:firstLine="579"/>
        <w:jc w:val="both"/>
        <w:rPr>
          <w:rFonts w:ascii="Simplified Arabic" w:hAnsi="Simplified Arabic" w:cs="Simplified Arabic"/>
          <w:sz w:val="32"/>
          <w:szCs w:val="32"/>
          <w:rtl/>
          <w:lang w:bidi="ar-DZ"/>
        </w:rPr>
      </w:pPr>
      <w:r w:rsidRPr="00FF6C52">
        <w:rPr>
          <w:rFonts w:ascii="Simplified Arabic" w:hAnsi="Simplified Arabic" w:cs="Simplified Arabic"/>
          <w:sz w:val="32"/>
          <w:szCs w:val="32"/>
          <w:rtl/>
          <w:lang w:bidi="ar-IQ"/>
        </w:rPr>
        <w:t xml:space="preserve"> تعرف تقنيات الاتصال </w:t>
      </w:r>
      <w:r w:rsidR="003269EC" w:rsidRPr="00FF6C52">
        <w:rPr>
          <w:rFonts w:ascii="Simplified Arabic" w:hAnsi="Simplified Arabic" w:cs="Simplified Arabic" w:hint="cs"/>
          <w:sz w:val="32"/>
          <w:szCs w:val="32"/>
          <w:rtl/>
          <w:lang w:bidi="ar-IQ"/>
        </w:rPr>
        <w:t>بأنها</w:t>
      </w:r>
      <w:r w:rsidRPr="00FF6C52">
        <w:rPr>
          <w:rFonts w:ascii="Simplified Arabic" w:hAnsi="Simplified Arabic" w:cs="Simplified Arabic"/>
          <w:sz w:val="32"/>
          <w:szCs w:val="32"/>
          <w:rtl/>
          <w:lang w:bidi="ar-IQ"/>
        </w:rPr>
        <w:t xml:space="preserve">: </w:t>
      </w:r>
      <w:r w:rsidR="003269EC" w:rsidRPr="00FF6C52">
        <w:rPr>
          <w:rFonts w:ascii="Simplified Arabic" w:hAnsi="Simplified Arabic" w:cs="Simplified Arabic" w:hint="cs"/>
          <w:sz w:val="32"/>
          <w:szCs w:val="32"/>
          <w:rtl/>
          <w:lang w:bidi="ar-IQ"/>
        </w:rPr>
        <w:t>الأدوات</w:t>
      </w:r>
      <w:r w:rsidRPr="00FF6C52">
        <w:rPr>
          <w:rFonts w:ascii="Simplified Arabic" w:hAnsi="Simplified Arabic" w:cs="Simplified Arabic"/>
          <w:sz w:val="32"/>
          <w:szCs w:val="32"/>
          <w:rtl/>
          <w:lang w:bidi="ar-IQ"/>
        </w:rPr>
        <w:t xml:space="preserve"> </w:t>
      </w:r>
      <w:r w:rsidR="003269EC" w:rsidRPr="00FF6C52">
        <w:rPr>
          <w:rFonts w:ascii="Simplified Arabic" w:hAnsi="Simplified Arabic" w:cs="Simplified Arabic" w:hint="cs"/>
          <w:sz w:val="32"/>
          <w:szCs w:val="32"/>
          <w:rtl/>
          <w:lang w:bidi="ar-IQ"/>
        </w:rPr>
        <w:t>والأساليب</w:t>
      </w:r>
      <w:r w:rsidRPr="00FF6C52">
        <w:rPr>
          <w:rFonts w:ascii="Simplified Arabic" w:hAnsi="Simplified Arabic" w:cs="Simplified Arabic"/>
          <w:sz w:val="32"/>
          <w:szCs w:val="32"/>
          <w:rtl/>
          <w:lang w:bidi="ar-IQ"/>
        </w:rPr>
        <w:t xml:space="preserve"> والوسائل والتجهيزات المتطورة التي يتم توظيفها بغرض نقل المعلومات والبيانات من المرسل </w:t>
      </w:r>
      <w:r w:rsidR="003269EC" w:rsidRPr="00FF6C52">
        <w:rPr>
          <w:rFonts w:ascii="Simplified Arabic" w:hAnsi="Simplified Arabic" w:cs="Simplified Arabic" w:hint="cs"/>
          <w:sz w:val="32"/>
          <w:szCs w:val="32"/>
          <w:rtl/>
          <w:lang w:bidi="ar-IQ"/>
        </w:rPr>
        <w:t>إلى</w:t>
      </w:r>
      <w:r w:rsidRPr="00FF6C52">
        <w:rPr>
          <w:rFonts w:ascii="Simplified Arabic" w:hAnsi="Simplified Arabic" w:cs="Simplified Arabic"/>
          <w:sz w:val="32"/>
          <w:szCs w:val="32"/>
          <w:rtl/>
          <w:lang w:bidi="ar-IQ"/>
        </w:rPr>
        <w:t xml:space="preserve"> المستقبل </w:t>
      </w:r>
      <w:r w:rsidR="003269EC" w:rsidRPr="00FF6C52">
        <w:rPr>
          <w:rFonts w:ascii="Simplified Arabic" w:hAnsi="Simplified Arabic" w:cs="Simplified Arabic" w:hint="cs"/>
          <w:sz w:val="32"/>
          <w:szCs w:val="32"/>
          <w:rtl/>
          <w:lang w:bidi="ar-IQ"/>
        </w:rPr>
        <w:t>بأقل</w:t>
      </w:r>
      <w:r w:rsidRPr="00FF6C52">
        <w:rPr>
          <w:rFonts w:ascii="Simplified Arabic" w:hAnsi="Simplified Arabic" w:cs="Simplified Arabic"/>
          <w:sz w:val="32"/>
          <w:szCs w:val="32"/>
          <w:rtl/>
          <w:lang w:bidi="ar-IQ"/>
        </w:rPr>
        <w:t xml:space="preserve"> فترة زمنية </w:t>
      </w:r>
      <w:r w:rsidR="003269EC" w:rsidRPr="00FF6C52">
        <w:rPr>
          <w:rFonts w:ascii="Simplified Arabic" w:hAnsi="Simplified Arabic" w:cs="Simplified Arabic" w:hint="cs"/>
          <w:sz w:val="32"/>
          <w:szCs w:val="32"/>
          <w:rtl/>
          <w:lang w:bidi="ar-IQ"/>
        </w:rPr>
        <w:t>وبأقل</w:t>
      </w:r>
      <w:r w:rsidRPr="00FF6C52">
        <w:rPr>
          <w:rFonts w:ascii="Simplified Arabic" w:hAnsi="Simplified Arabic" w:cs="Simplified Arabic"/>
          <w:sz w:val="32"/>
          <w:szCs w:val="32"/>
          <w:rtl/>
          <w:lang w:bidi="ar-IQ"/>
        </w:rPr>
        <w:t xml:space="preserve"> تكلفه وبدقة </w:t>
      </w:r>
      <w:r w:rsidR="003269EC" w:rsidRPr="00FF6C52">
        <w:rPr>
          <w:rFonts w:ascii="Simplified Arabic" w:hAnsi="Simplified Arabic" w:cs="Simplified Arabic" w:hint="cs"/>
          <w:sz w:val="32"/>
          <w:szCs w:val="32"/>
          <w:rtl/>
          <w:lang w:bidi="ar-IQ"/>
        </w:rPr>
        <w:t>أكثر</w:t>
      </w:r>
      <w:r w:rsidRPr="00FF6C52">
        <w:rPr>
          <w:rFonts w:ascii="Simplified Arabic" w:hAnsi="Simplified Arabic" w:cs="Simplified Arabic"/>
          <w:sz w:val="32"/>
          <w:szCs w:val="32"/>
          <w:rtl/>
          <w:lang w:bidi="ar-IQ"/>
        </w:rPr>
        <w:t>.</w:t>
      </w:r>
      <w:bookmarkStart w:id="0" w:name="_GoBack"/>
      <w:bookmarkEnd w:id="0"/>
      <w:r w:rsidRPr="00FF6C52">
        <w:rPr>
          <w:rFonts w:ascii="Simplified Arabic" w:hAnsi="Simplified Arabic" w:cs="Simplified Arabic"/>
          <w:sz w:val="32"/>
          <w:szCs w:val="32"/>
          <w:lang w:bidi="ar-DZ"/>
        </w:rPr>
        <w:t xml:space="preserve"> </w:t>
      </w:r>
    </w:p>
    <w:p w:rsidR="003269EC" w:rsidRPr="00FF6C52" w:rsidRDefault="00BB5896" w:rsidP="00D94276">
      <w:pPr>
        <w:spacing w:after="0" w:line="240" w:lineRule="auto"/>
        <w:jc w:val="both"/>
        <w:rPr>
          <w:rFonts w:ascii="Simplified Arabic" w:hAnsi="Simplified Arabic" w:cs="Simplified Arabic"/>
          <w:b/>
          <w:bCs/>
          <w:sz w:val="32"/>
          <w:szCs w:val="32"/>
          <w:rtl/>
          <w:lang w:bidi="ar-DZ"/>
        </w:rPr>
      </w:pPr>
      <w:r w:rsidRPr="00FF6C52">
        <w:rPr>
          <w:rFonts w:ascii="Simplified Arabic" w:hAnsi="Simplified Arabic" w:cs="Simplified Arabic" w:hint="cs"/>
          <w:b/>
          <w:bCs/>
          <w:sz w:val="32"/>
          <w:szCs w:val="32"/>
          <w:rtl/>
          <w:lang w:bidi="ar-DZ"/>
        </w:rPr>
        <w:t>2-</w:t>
      </w:r>
      <w:r w:rsidR="003269EC" w:rsidRPr="00FF6C52">
        <w:rPr>
          <w:rFonts w:ascii="Simplified Arabic" w:hAnsi="Simplified Arabic" w:cs="Simplified Arabic" w:hint="cs"/>
          <w:b/>
          <w:bCs/>
          <w:sz w:val="32"/>
          <w:szCs w:val="32"/>
          <w:rtl/>
          <w:lang w:bidi="ar-DZ"/>
        </w:rPr>
        <w:t>مهارات الاتصال:</w:t>
      </w:r>
    </w:p>
    <w:p w:rsidR="003269EC" w:rsidRPr="00FF6C52" w:rsidRDefault="00BB5896"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1</w:t>
      </w:r>
      <w:r w:rsidR="003269EC" w:rsidRPr="00FF6C52">
        <w:rPr>
          <w:rFonts w:ascii="Simplified Arabic" w:hAnsi="Simplified Arabic" w:cs="Simplified Arabic" w:hint="cs"/>
          <w:color w:val="000000"/>
          <w:sz w:val="32"/>
          <w:szCs w:val="32"/>
          <w:rtl/>
        </w:rPr>
        <w:t xml:space="preserve">-  مهارة التحدث: ويقصد بها التعرف الجيد على الأشخاص الذين نتحدث إليهم من حيث </w:t>
      </w:r>
      <w:r w:rsidRPr="00FF6C52">
        <w:rPr>
          <w:rFonts w:ascii="Simplified Arabic" w:hAnsi="Simplified Arabic" w:cs="Simplified Arabic" w:hint="cs"/>
          <w:color w:val="000000"/>
          <w:sz w:val="32"/>
          <w:szCs w:val="32"/>
          <w:rtl/>
        </w:rPr>
        <w:t>عدة مستويات.</w:t>
      </w:r>
    </w:p>
    <w:p w:rsidR="003269EC" w:rsidRPr="00FF6C52" w:rsidRDefault="003269EC"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2- مهارة الكتابة</w:t>
      </w:r>
      <w:r w:rsidRPr="00FF6C52">
        <w:rPr>
          <w:rFonts w:ascii="Simplified Arabic" w:hAnsi="Simplified Arabic" w:cs="Simplified Arabic" w:hint="cs"/>
          <w:sz w:val="32"/>
          <w:szCs w:val="32"/>
          <w:rtl/>
        </w:rPr>
        <w:t xml:space="preserve">: تقوم هذه المهارة على </w:t>
      </w:r>
      <w:r w:rsidR="00BB5896" w:rsidRPr="00FF6C52">
        <w:rPr>
          <w:rFonts w:ascii="Simplified Arabic" w:hAnsi="Simplified Arabic" w:cs="Simplified Arabic" w:hint="cs"/>
          <w:sz w:val="32"/>
          <w:szCs w:val="32"/>
          <w:rtl/>
        </w:rPr>
        <w:t>أساس</w:t>
      </w:r>
      <w:r w:rsidRPr="00FF6C52">
        <w:rPr>
          <w:rFonts w:ascii="Simplified Arabic" w:hAnsi="Simplified Arabic" w:cs="Simplified Arabic" w:hint="cs"/>
          <w:sz w:val="32"/>
          <w:szCs w:val="32"/>
          <w:rtl/>
        </w:rPr>
        <w:t xml:space="preserve"> الكتابة الجيدة الخالية من الأخطاء اللغوية والصرفية، وكذلك اعتماد أسلوب كتابة بس</w:t>
      </w:r>
      <w:r w:rsidR="00BB5896" w:rsidRPr="00FF6C52">
        <w:rPr>
          <w:rFonts w:ascii="Simplified Arabic" w:hAnsi="Simplified Arabic" w:cs="Simplified Arabic" w:hint="cs"/>
          <w:sz w:val="32"/>
          <w:szCs w:val="32"/>
          <w:rtl/>
        </w:rPr>
        <w:t>ي</w:t>
      </w:r>
      <w:r w:rsidRPr="00FF6C52">
        <w:rPr>
          <w:rFonts w:ascii="Simplified Arabic" w:hAnsi="Simplified Arabic" w:cs="Simplified Arabic" w:hint="cs"/>
          <w:sz w:val="32"/>
          <w:szCs w:val="32"/>
          <w:rtl/>
        </w:rPr>
        <w:t>ط واضح</w:t>
      </w:r>
      <w:r w:rsidR="00BB5896" w:rsidRPr="00FF6C52">
        <w:rPr>
          <w:rFonts w:ascii="Simplified Arabic" w:hAnsi="Simplified Arabic" w:cs="Simplified Arabic" w:hint="cs"/>
          <w:sz w:val="32"/>
          <w:szCs w:val="32"/>
          <w:rtl/>
        </w:rPr>
        <w:t>.</w:t>
      </w:r>
      <w:r w:rsidRPr="00FF6C52">
        <w:rPr>
          <w:rFonts w:ascii="Simplified Arabic" w:hAnsi="Simplified Arabic" w:cs="Simplified Arabic" w:hint="cs"/>
          <w:sz w:val="32"/>
          <w:szCs w:val="32"/>
          <w:rtl/>
        </w:rPr>
        <w:t xml:space="preserve"> </w:t>
      </w:r>
    </w:p>
    <w:p w:rsidR="00BB5896" w:rsidRPr="00FF6C52" w:rsidRDefault="00BB5896" w:rsidP="00D94276">
      <w:pPr>
        <w:spacing w:after="0" w:line="240" w:lineRule="auto"/>
        <w:jc w:val="both"/>
        <w:rPr>
          <w:rFonts w:ascii="Simplified Arabic" w:hAnsi="Simplified Arabic" w:cs="Simplified Arabic"/>
          <w:color w:val="000000"/>
          <w:sz w:val="32"/>
          <w:szCs w:val="32"/>
          <w:rtl/>
        </w:rPr>
      </w:pPr>
      <w:r w:rsidRPr="00FF6C52">
        <w:rPr>
          <w:rFonts w:ascii="Simplified Arabic" w:hAnsi="Simplified Arabic" w:cs="Simplified Arabic" w:hint="cs"/>
          <w:color w:val="000000"/>
          <w:sz w:val="32"/>
          <w:szCs w:val="32"/>
          <w:rtl/>
        </w:rPr>
        <w:t>3- مهارة القراءة : وتعنى بفهم واستيعاب ما يتم قراءته.</w:t>
      </w:r>
    </w:p>
    <w:p w:rsidR="00BB5896" w:rsidRPr="00FF6C52" w:rsidRDefault="00BB5896"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4- مهارة الإنصات والإصغاء.</w:t>
      </w:r>
    </w:p>
    <w:p w:rsidR="00BB5896" w:rsidRPr="00FF6C52" w:rsidRDefault="00BB5896"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5-مهارة التفكير.</w:t>
      </w:r>
    </w:p>
    <w:p w:rsidR="00BB5896" w:rsidRPr="00FF6C52" w:rsidRDefault="00BB5896"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6- مهارة الحوار والإقناع</w:t>
      </w:r>
      <w:r w:rsidRPr="00FF6C52">
        <w:rPr>
          <w:rFonts w:ascii="Simplified Arabic" w:hAnsi="Simplified Arabic" w:cs="Simplified Arabic" w:hint="cs"/>
          <w:sz w:val="32"/>
          <w:szCs w:val="32"/>
          <w:rtl/>
        </w:rPr>
        <w:t>.</w:t>
      </w:r>
    </w:p>
    <w:p w:rsidR="006B73E5" w:rsidRPr="00FF6C52" w:rsidRDefault="00BB5896" w:rsidP="00D94276">
      <w:pPr>
        <w:spacing w:after="0" w:line="240" w:lineRule="auto"/>
        <w:jc w:val="both"/>
        <w:rPr>
          <w:rFonts w:ascii="Simplified Arabic" w:hAnsi="Simplified Arabic" w:cs="Simplified Arabic"/>
          <w:b/>
          <w:bCs/>
          <w:sz w:val="32"/>
          <w:szCs w:val="32"/>
          <w:rtl/>
          <w:lang w:bidi="ar-DZ"/>
        </w:rPr>
      </w:pPr>
      <w:r w:rsidRPr="00FF6C52">
        <w:rPr>
          <w:rFonts w:ascii="Simplified Arabic" w:hAnsi="Simplified Arabic" w:cs="Simplified Arabic" w:hint="cs"/>
          <w:b/>
          <w:bCs/>
          <w:sz w:val="32"/>
          <w:szCs w:val="32"/>
          <w:rtl/>
          <w:lang w:bidi="ar-DZ"/>
        </w:rPr>
        <w:t>3-</w:t>
      </w:r>
      <w:r w:rsidR="003269EC" w:rsidRPr="00FF6C52">
        <w:rPr>
          <w:rFonts w:ascii="Simplified Arabic" w:hAnsi="Simplified Arabic" w:cs="Simplified Arabic" w:hint="cs"/>
          <w:b/>
          <w:bCs/>
          <w:sz w:val="32"/>
          <w:szCs w:val="32"/>
          <w:rtl/>
          <w:lang w:bidi="ar-DZ"/>
        </w:rPr>
        <w:t>أسلوب الاتصال الكتابي:</w:t>
      </w:r>
    </w:p>
    <w:p w:rsidR="003269EC" w:rsidRPr="00FF6C52" w:rsidRDefault="003269EC" w:rsidP="00D94276">
      <w:pPr>
        <w:spacing w:after="0" w:line="240" w:lineRule="auto"/>
        <w:jc w:val="both"/>
        <w:rPr>
          <w:rFonts w:ascii="Simplified Arabic" w:hAnsi="Simplified Arabic" w:cs="Simplified Arabic"/>
          <w:sz w:val="32"/>
          <w:szCs w:val="32"/>
          <w:rtl/>
          <w:lang w:bidi="ar-DZ"/>
        </w:rPr>
      </w:pPr>
      <w:r w:rsidRPr="00FF6C52">
        <w:rPr>
          <w:rFonts w:ascii="Simplified Arabic" w:hAnsi="Simplified Arabic" w:cs="Simplified Arabic" w:hint="cs"/>
          <w:sz w:val="32"/>
          <w:szCs w:val="32"/>
          <w:rtl/>
          <w:lang w:bidi="ar-DZ"/>
        </w:rPr>
        <w:t>وتتميز هذه الطريقة بأنها مسجلة ومدونة ويمكن استخدامها كوسيلة إثبات قانونية، حيث تبذل عناية كبيرة في إعدادها وصياغتها، ويمكن أن تقرأ من قبل الجمهور عن طريق توزيعها إما بالبريد أو بشكل شخصي.</w:t>
      </w:r>
    </w:p>
    <w:p w:rsidR="003269EC" w:rsidRPr="00FF6C52" w:rsidRDefault="003269EC" w:rsidP="00D94276">
      <w:pPr>
        <w:spacing w:after="0" w:line="240" w:lineRule="auto"/>
        <w:jc w:val="both"/>
        <w:rPr>
          <w:rFonts w:ascii="Simplified Arabic" w:hAnsi="Simplified Arabic" w:cs="Simplified Arabic"/>
          <w:sz w:val="32"/>
          <w:szCs w:val="32"/>
        </w:rPr>
      </w:pPr>
      <w:r w:rsidRPr="00FF6C52">
        <w:rPr>
          <w:rFonts w:ascii="Simplified Arabic" w:hAnsi="Simplified Arabic" w:cs="Simplified Arabic"/>
          <w:color w:val="000000"/>
          <w:sz w:val="32"/>
          <w:szCs w:val="32"/>
          <w:rtl/>
        </w:rPr>
        <w:t>وتتمث</w:t>
      </w:r>
      <w:r w:rsidR="00BB5896" w:rsidRPr="00FF6C52">
        <w:rPr>
          <w:rFonts w:ascii="Simplified Arabic" w:hAnsi="Simplified Arabic" w:cs="Simplified Arabic" w:hint="cs"/>
          <w:color w:val="000000"/>
          <w:sz w:val="32"/>
          <w:szCs w:val="32"/>
          <w:rtl/>
        </w:rPr>
        <w:t>ل أهم</w:t>
      </w:r>
      <w:r w:rsidRPr="00FF6C52">
        <w:rPr>
          <w:rFonts w:ascii="Simplified Arabic" w:hAnsi="Simplified Arabic" w:cs="Simplified Arabic"/>
          <w:color w:val="000000"/>
          <w:sz w:val="32"/>
          <w:szCs w:val="32"/>
        </w:rPr>
        <w:t xml:space="preserve"> </w:t>
      </w:r>
      <w:r w:rsidRPr="00FF6C52">
        <w:rPr>
          <w:rFonts w:ascii="Simplified Arabic" w:hAnsi="Simplified Arabic" w:cs="Simplified Arabic"/>
          <w:color w:val="000000"/>
          <w:sz w:val="32"/>
          <w:szCs w:val="32"/>
          <w:rtl/>
        </w:rPr>
        <w:t>تقنيات</w:t>
      </w:r>
      <w:r w:rsidRPr="00FF6C52">
        <w:rPr>
          <w:rFonts w:ascii="Simplified Arabic" w:hAnsi="Simplified Arabic" w:cs="Simplified Arabic" w:hint="cs"/>
          <w:color w:val="000000"/>
          <w:sz w:val="32"/>
          <w:szCs w:val="32"/>
          <w:rtl/>
        </w:rPr>
        <w:t xml:space="preserve"> وأساليب </w:t>
      </w:r>
      <w:r w:rsidRPr="00FF6C52">
        <w:rPr>
          <w:rFonts w:ascii="Simplified Arabic" w:hAnsi="Simplified Arabic" w:cs="Simplified Arabic"/>
          <w:color w:val="000000"/>
          <w:sz w:val="32"/>
          <w:szCs w:val="32"/>
          <w:rtl/>
        </w:rPr>
        <w:t>الاتصال</w:t>
      </w:r>
      <w:r w:rsidRPr="00FF6C52">
        <w:rPr>
          <w:rFonts w:ascii="Simplified Arabic" w:hAnsi="Simplified Arabic" w:cs="Simplified Arabic"/>
          <w:color w:val="000000"/>
          <w:sz w:val="32"/>
          <w:szCs w:val="32"/>
        </w:rPr>
        <w:t xml:space="preserve"> </w:t>
      </w:r>
      <w:r w:rsidRPr="00FF6C52">
        <w:rPr>
          <w:rFonts w:ascii="Simplified Arabic" w:hAnsi="Simplified Arabic" w:cs="Simplified Arabic"/>
          <w:color w:val="000000"/>
          <w:sz w:val="32"/>
          <w:szCs w:val="32"/>
          <w:rtl/>
        </w:rPr>
        <w:t>الكتابي</w:t>
      </w:r>
      <w:r w:rsidRPr="00FF6C52">
        <w:rPr>
          <w:rFonts w:ascii="Simplified Arabic" w:hAnsi="Simplified Arabic" w:cs="Simplified Arabic"/>
          <w:color w:val="000000"/>
          <w:sz w:val="32"/>
          <w:szCs w:val="32"/>
        </w:rPr>
        <w:t xml:space="preserve"> </w:t>
      </w:r>
      <w:r w:rsidRPr="00FF6C52">
        <w:rPr>
          <w:rFonts w:ascii="Simplified Arabic" w:hAnsi="Simplified Arabic" w:cs="Simplified Arabic"/>
          <w:color w:val="000000"/>
          <w:sz w:val="32"/>
          <w:szCs w:val="32"/>
          <w:rtl/>
        </w:rPr>
        <w:t>في</w:t>
      </w:r>
      <w:r w:rsidRPr="00FF6C52">
        <w:rPr>
          <w:rFonts w:ascii="Simplified Arabic" w:hAnsi="Simplified Arabic" w:cs="Simplified Arabic"/>
          <w:color w:val="000000"/>
          <w:sz w:val="32"/>
          <w:szCs w:val="32"/>
        </w:rPr>
        <w:t>:</w:t>
      </w:r>
      <w:r w:rsidRPr="00FF6C52">
        <w:rPr>
          <w:rFonts w:ascii="Simplified Arabic" w:hAnsi="Simplified Arabic" w:cs="Simplified Arabic" w:hint="cs"/>
          <w:color w:val="000000"/>
          <w:sz w:val="32"/>
          <w:szCs w:val="32"/>
          <w:rtl/>
        </w:rPr>
        <w:t xml:space="preserve"> </w:t>
      </w:r>
      <w:r w:rsidR="00BB5896" w:rsidRPr="00FF6C52">
        <w:rPr>
          <w:rFonts w:ascii="Simplified Arabic" w:hAnsi="Simplified Arabic" w:cs="Simplified Arabic" w:hint="cs"/>
          <w:color w:val="000000"/>
          <w:sz w:val="32"/>
          <w:szCs w:val="32"/>
          <w:rtl/>
        </w:rPr>
        <w:t xml:space="preserve"> التقرير، عرض الحال، التعليمة</w:t>
      </w:r>
      <w:r w:rsidRPr="00FF6C52">
        <w:rPr>
          <w:rFonts w:ascii="Simplified Arabic" w:hAnsi="Simplified Arabic" w:cs="Simplified Arabic" w:hint="cs"/>
          <w:color w:val="000000"/>
          <w:sz w:val="32"/>
          <w:szCs w:val="32"/>
          <w:rtl/>
        </w:rPr>
        <w:t>، كتابة الخبر</w:t>
      </w:r>
      <w:r w:rsidR="00BB5896" w:rsidRPr="00FF6C52">
        <w:rPr>
          <w:rFonts w:ascii="Simplified Arabic" w:hAnsi="Simplified Arabic" w:cs="Simplified Arabic" w:hint="cs"/>
          <w:sz w:val="32"/>
          <w:szCs w:val="32"/>
          <w:rtl/>
        </w:rPr>
        <w:t>.</w:t>
      </w:r>
    </w:p>
    <w:sectPr w:rsidR="003269EC" w:rsidRPr="00FF6C52" w:rsidSect="00432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60936"/>
    <w:multiLevelType w:val="hybridMultilevel"/>
    <w:tmpl w:val="28CCA664"/>
    <w:lvl w:ilvl="0" w:tplc="5044C9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AD1AA2"/>
    <w:multiLevelType w:val="hybridMultilevel"/>
    <w:tmpl w:val="E132C67C"/>
    <w:lvl w:ilvl="0" w:tplc="EA6E12C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65294D"/>
    <w:multiLevelType w:val="hybridMultilevel"/>
    <w:tmpl w:val="82D6ECE8"/>
    <w:lvl w:ilvl="0" w:tplc="0CBC01F2">
      <w:start w:val="1"/>
      <w:numFmt w:val="bullet"/>
      <w:lvlText w:val=""/>
      <w:lvlJc w:val="left"/>
      <w:pPr>
        <w:tabs>
          <w:tab w:val="num" w:pos="720"/>
        </w:tabs>
        <w:ind w:left="720" w:hanging="360"/>
      </w:pPr>
      <w:rPr>
        <w:rFonts w:ascii="Wingdings" w:hAnsi="Wingdings" w:hint="default"/>
      </w:rPr>
    </w:lvl>
    <w:lvl w:ilvl="1" w:tplc="009A816C" w:tentative="1">
      <w:start w:val="1"/>
      <w:numFmt w:val="bullet"/>
      <w:lvlText w:val=""/>
      <w:lvlJc w:val="left"/>
      <w:pPr>
        <w:tabs>
          <w:tab w:val="num" w:pos="1440"/>
        </w:tabs>
        <w:ind w:left="1440" w:hanging="360"/>
      </w:pPr>
      <w:rPr>
        <w:rFonts w:ascii="Wingdings" w:hAnsi="Wingdings" w:hint="default"/>
      </w:rPr>
    </w:lvl>
    <w:lvl w:ilvl="2" w:tplc="6A28E90A" w:tentative="1">
      <w:start w:val="1"/>
      <w:numFmt w:val="bullet"/>
      <w:lvlText w:val=""/>
      <w:lvlJc w:val="left"/>
      <w:pPr>
        <w:tabs>
          <w:tab w:val="num" w:pos="2160"/>
        </w:tabs>
        <w:ind w:left="2160" w:hanging="360"/>
      </w:pPr>
      <w:rPr>
        <w:rFonts w:ascii="Wingdings" w:hAnsi="Wingdings" w:hint="default"/>
      </w:rPr>
    </w:lvl>
    <w:lvl w:ilvl="3" w:tplc="DC5AFADE" w:tentative="1">
      <w:start w:val="1"/>
      <w:numFmt w:val="bullet"/>
      <w:lvlText w:val=""/>
      <w:lvlJc w:val="left"/>
      <w:pPr>
        <w:tabs>
          <w:tab w:val="num" w:pos="2880"/>
        </w:tabs>
        <w:ind w:left="2880" w:hanging="360"/>
      </w:pPr>
      <w:rPr>
        <w:rFonts w:ascii="Wingdings" w:hAnsi="Wingdings" w:hint="default"/>
      </w:rPr>
    </w:lvl>
    <w:lvl w:ilvl="4" w:tplc="B0C272C6" w:tentative="1">
      <w:start w:val="1"/>
      <w:numFmt w:val="bullet"/>
      <w:lvlText w:val=""/>
      <w:lvlJc w:val="left"/>
      <w:pPr>
        <w:tabs>
          <w:tab w:val="num" w:pos="3600"/>
        </w:tabs>
        <w:ind w:left="3600" w:hanging="360"/>
      </w:pPr>
      <w:rPr>
        <w:rFonts w:ascii="Wingdings" w:hAnsi="Wingdings" w:hint="default"/>
      </w:rPr>
    </w:lvl>
    <w:lvl w:ilvl="5" w:tplc="79228932" w:tentative="1">
      <w:start w:val="1"/>
      <w:numFmt w:val="bullet"/>
      <w:lvlText w:val=""/>
      <w:lvlJc w:val="left"/>
      <w:pPr>
        <w:tabs>
          <w:tab w:val="num" w:pos="4320"/>
        </w:tabs>
        <w:ind w:left="4320" w:hanging="360"/>
      </w:pPr>
      <w:rPr>
        <w:rFonts w:ascii="Wingdings" w:hAnsi="Wingdings" w:hint="default"/>
      </w:rPr>
    </w:lvl>
    <w:lvl w:ilvl="6" w:tplc="B2A4DC28" w:tentative="1">
      <w:start w:val="1"/>
      <w:numFmt w:val="bullet"/>
      <w:lvlText w:val=""/>
      <w:lvlJc w:val="left"/>
      <w:pPr>
        <w:tabs>
          <w:tab w:val="num" w:pos="5040"/>
        </w:tabs>
        <w:ind w:left="5040" w:hanging="360"/>
      </w:pPr>
      <w:rPr>
        <w:rFonts w:ascii="Wingdings" w:hAnsi="Wingdings" w:hint="default"/>
      </w:rPr>
    </w:lvl>
    <w:lvl w:ilvl="7" w:tplc="7B0012B8" w:tentative="1">
      <w:start w:val="1"/>
      <w:numFmt w:val="bullet"/>
      <w:lvlText w:val=""/>
      <w:lvlJc w:val="left"/>
      <w:pPr>
        <w:tabs>
          <w:tab w:val="num" w:pos="5760"/>
        </w:tabs>
        <w:ind w:left="5760" w:hanging="360"/>
      </w:pPr>
      <w:rPr>
        <w:rFonts w:ascii="Wingdings" w:hAnsi="Wingdings" w:hint="default"/>
      </w:rPr>
    </w:lvl>
    <w:lvl w:ilvl="8" w:tplc="6F9EA0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4F15FC"/>
    <w:multiLevelType w:val="hybridMultilevel"/>
    <w:tmpl w:val="94E6AAEC"/>
    <w:lvl w:ilvl="0" w:tplc="638C7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4518A"/>
    <w:multiLevelType w:val="hybridMultilevel"/>
    <w:tmpl w:val="9974918C"/>
    <w:lvl w:ilvl="0" w:tplc="E342E6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06126C"/>
    <w:rsid w:val="0006126C"/>
    <w:rsid w:val="00063494"/>
    <w:rsid w:val="00132A0C"/>
    <w:rsid w:val="00187708"/>
    <w:rsid w:val="003269EC"/>
    <w:rsid w:val="00432F75"/>
    <w:rsid w:val="005E35F1"/>
    <w:rsid w:val="006B73E5"/>
    <w:rsid w:val="00804091"/>
    <w:rsid w:val="0089134F"/>
    <w:rsid w:val="00BB5896"/>
    <w:rsid w:val="00C831E0"/>
    <w:rsid w:val="00D13A3F"/>
    <w:rsid w:val="00D94276"/>
    <w:rsid w:val="00F15CF5"/>
    <w:rsid w:val="00FF6C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A944"/>
  <w15:docId w15:val="{33E6FB18-4329-4B7D-8591-1304D775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F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24638">
      <w:bodyDiv w:val="1"/>
      <w:marLeft w:val="0"/>
      <w:marRight w:val="0"/>
      <w:marTop w:val="0"/>
      <w:marBottom w:val="0"/>
      <w:divBdr>
        <w:top w:val="none" w:sz="0" w:space="0" w:color="auto"/>
        <w:left w:val="none" w:sz="0" w:space="0" w:color="auto"/>
        <w:bottom w:val="none" w:sz="0" w:space="0" w:color="auto"/>
        <w:right w:val="none" w:sz="0" w:space="0" w:color="auto"/>
      </w:divBdr>
      <w:divsChild>
        <w:div w:id="10451265">
          <w:marLeft w:val="0"/>
          <w:marRight w:val="432"/>
          <w:marTop w:val="120"/>
          <w:marBottom w:val="0"/>
          <w:divBdr>
            <w:top w:val="none" w:sz="0" w:space="0" w:color="auto"/>
            <w:left w:val="none" w:sz="0" w:space="0" w:color="auto"/>
            <w:bottom w:val="none" w:sz="0" w:space="0" w:color="auto"/>
            <w:right w:val="none" w:sz="0" w:space="0" w:color="auto"/>
          </w:divBdr>
        </w:div>
        <w:div w:id="1507480570">
          <w:marLeft w:val="0"/>
          <w:marRight w:val="432"/>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177</Words>
  <Characters>977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2024-02-21T21:26:00Z</dcterms:created>
  <dcterms:modified xsi:type="dcterms:W3CDTF">2025-05-05T22:14:00Z</dcterms:modified>
</cp:coreProperties>
</file>