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bidiVisual/>
        <w:tblW w:w="9694" w:type="dxa"/>
        <w:tblInd w:w="-1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  <w:gridCol w:w="3889"/>
      </w:tblGrid>
      <w:tr w14:paraId="53FC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5" w:type="dxa"/>
          </w:tcPr>
          <w:p w14:paraId="3C5B23B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it-IT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it-IT"/>
              </w:rPr>
              <w:t>الاسم واللقب</w:t>
            </w:r>
            <w:r>
              <w:rPr>
                <w:rFonts w:hint="cs" w:ascii="Sakkal Majalla" w:hAnsi="Sakkal Majalla" w:cs="Sakkal Majalla"/>
                <w:b/>
                <w:bCs/>
                <w:sz w:val="32"/>
                <w:szCs w:val="32"/>
                <w:rtl/>
                <w:lang w:val="it-IT"/>
              </w:rPr>
              <w:t>:</w:t>
            </w:r>
          </w:p>
        </w:tc>
        <w:tc>
          <w:tcPr>
            <w:tcW w:w="3889" w:type="dxa"/>
          </w:tcPr>
          <w:p w14:paraId="3EB92148">
            <w:pPr>
              <w:bidi/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it-IT"/>
              </w:rPr>
            </w:pPr>
            <w:r>
              <w:rPr>
                <w:rFonts w:hint="cs" w:ascii="Sakkal Majalla" w:hAnsi="Sakkal Majalla" w:cs="Sakkal Majalla"/>
                <w:b/>
                <w:bCs/>
                <w:sz w:val="32"/>
                <w:szCs w:val="32"/>
                <w:rtl/>
                <w:lang w:val="it-IT"/>
              </w:rPr>
              <w:t>الفوج:</w:t>
            </w:r>
          </w:p>
        </w:tc>
      </w:tr>
      <w:tr w14:paraId="3EDA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5" w:type="dxa"/>
          </w:tcPr>
          <w:p w14:paraId="025618E9">
            <w:pPr>
              <w:bidi/>
              <w:spacing w:after="0" w:line="240" w:lineRule="auto"/>
              <w:jc w:val="both"/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 w:bidi="ar-DZ"/>
              </w:rPr>
              <w:t>الطالب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1:</w:t>
            </w:r>
          </w:p>
        </w:tc>
        <w:tc>
          <w:tcPr>
            <w:tcW w:w="3889" w:type="dxa"/>
            <w:vMerge w:val="restart"/>
          </w:tcPr>
          <w:p w14:paraId="41495E85">
            <w:pPr>
              <w:bidi/>
              <w:spacing w:after="0" w:line="240" w:lineRule="auto"/>
              <w:jc w:val="both"/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/>
              </w:rPr>
            </w:pPr>
          </w:p>
        </w:tc>
      </w:tr>
      <w:tr w14:paraId="626F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5" w:type="dxa"/>
          </w:tcPr>
          <w:p w14:paraId="57C9F878">
            <w:pPr>
              <w:bidi/>
              <w:spacing w:after="0" w:line="240" w:lineRule="auto"/>
              <w:jc w:val="both"/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 w:bidi="ar-DZ"/>
              </w:rPr>
              <w:t>الطالب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2:</w:t>
            </w:r>
          </w:p>
        </w:tc>
        <w:tc>
          <w:tcPr>
            <w:tcW w:w="3889" w:type="dxa"/>
            <w:vMerge w:val="continue"/>
            <w:tcBorders/>
          </w:tcPr>
          <w:p w14:paraId="6751DC08">
            <w:pPr>
              <w:bidi/>
              <w:spacing w:after="0" w:line="240" w:lineRule="auto"/>
              <w:jc w:val="both"/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/>
              </w:rPr>
            </w:pPr>
          </w:p>
        </w:tc>
      </w:tr>
      <w:tr w14:paraId="23D7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5" w:type="dxa"/>
          </w:tcPr>
          <w:p w14:paraId="6AEF0514">
            <w:pPr>
              <w:bidi/>
              <w:spacing w:after="0" w:line="240" w:lineRule="auto"/>
              <w:jc w:val="both"/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 w:bidi="ar-DZ"/>
              </w:rPr>
              <w:t>الطالب</w:t>
            </w: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3: </w:t>
            </w:r>
          </w:p>
        </w:tc>
        <w:tc>
          <w:tcPr>
            <w:tcW w:w="3889" w:type="dxa"/>
            <w:vMerge w:val="continue"/>
            <w:tcBorders/>
          </w:tcPr>
          <w:p w14:paraId="4FD4183D">
            <w:pPr>
              <w:bidi/>
              <w:spacing w:after="0" w:line="240" w:lineRule="auto"/>
              <w:jc w:val="both"/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/>
              </w:rPr>
            </w:pPr>
          </w:p>
        </w:tc>
      </w:tr>
      <w:tr w14:paraId="446C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5" w:type="dxa"/>
          </w:tcPr>
          <w:p w14:paraId="76B85D25">
            <w:pPr>
              <w:bidi/>
              <w:spacing w:after="0" w:line="240" w:lineRule="auto"/>
              <w:jc w:val="both"/>
              <w:rPr>
                <w:rFonts w:hint="default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الطالب 4</w:t>
            </w:r>
          </w:p>
        </w:tc>
        <w:tc>
          <w:tcPr>
            <w:tcW w:w="3889" w:type="dxa"/>
            <w:vMerge w:val="continue"/>
            <w:tcBorders/>
          </w:tcPr>
          <w:p w14:paraId="27179862">
            <w:pPr>
              <w:bidi/>
              <w:spacing w:after="0" w:line="240" w:lineRule="auto"/>
              <w:jc w:val="both"/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val="it-IT"/>
              </w:rPr>
            </w:pPr>
          </w:p>
        </w:tc>
      </w:tr>
    </w:tbl>
    <w:p w14:paraId="25C28173">
      <w:pPr>
        <w:bidi/>
        <w:spacing w:after="0" w:line="240" w:lineRule="auto"/>
        <w:jc w:val="center"/>
        <w:rPr>
          <w:rFonts w:hint="cs" w:ascii="Sakkal Majalla" w:hAnsi="Sakkal Majalla" w:cs="Sakkal Majalla"/>
          <w:b/>
          <w:bCs/>
          <w:sz w:val="40"/>
          <w:szCs w:val="40"/>
          <w:rtl/>
          <w:lang w:val="it-IT"/>
        </w:rPr>
      </w:pPr>
    </w:p>
    <w:p w14:paraId="1A307559">
      <w:pPr>
        <w:bidi/>
        <w:spacing w:after="0" w:line="240" w:lineRule="auto"/>
        <w:jc w:val="center"/>
        <w:rPr>
          <w:rFonts w:hint="default" w:ascii="Sakkal Majalla" w:hAnsi="Sakkal Majalla" w:cs="Sakkal Majalla"/>
          <w:b/>
          <w:bCs/>
          <w:sz w:val="40"/>
          <w:szCs w:val="40"/>
          <w:rtl/>
          <w:lang w:val="en-US"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sz w:val="40"/>
          <w:szCs w:val="40"/>
          <w:rtl/>
          <w:lang w:val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490855</wp:posOffset>
            </wp:positionV>
            <wp:extent cx="7573645" cy="6363335"/>
            <wp:effectExtent l="0" t="0" r="0" b="0"/>
            <wp:wrapTight wrapText="bothSides">
              <wp:wrapPolygon>
                <wp:start x="0" y="0"/>
                <wp:lineTo x="0" y="21555"/>
                <wp:lineTo x="21551" y="21555"/>
                <wp:lineTo x="21551" y="0"/>
                <wp:lineTo x="0" y="0"/>
              </wp:wrapPolygon>
            </wp:wrapTight>
            <wp:docPr id="95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636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Sakkal Majalla" w:hAnsi="Sakkal Majalla" w:cs="Sakkal Majalla"/>
          <w:b/>
          <w:bCs/>
          <w:sz w:val="40"/>
          <w:szCs w:val="40"/>
          <w:rtl/>
          <w:lang w:val="it-IT"/>
        </w:rPr>
        <w:t>وثيقة</w:t>
      </w:r>
      <w:r>
        <w:rPr>
          <w:rFonts w:hint="cs" w:ascii="Sakkal Majalla" w:hAnsi="Sakkal Majalla" w:cs="Sakkal Majalla"/>
          <w:b/>
          <w:bCs/>
          <w:sz w:val="40"/>
          <w:szCs w:val="40"/>
          <w:rtl/>
          <w:lang w:val="en-US"/>
        </w:rPr>
        <w:t xml:space="preserve"> تقييم فرص </w:t>
      </w:r>
      <w:r>
        <w:rPr>
          <w:rFonts w:hint="cs" w:ascii="Sakkal Majalla" w:hAnsi="Sakkal Majalla" w:cs="Sakkal Majalla"/>
          <w:b/>
          <w:bCs/>
          <w:sz w:val="40"/>
          <w:szCs w:val="40"/>
          <w:rtl/>
          <w:lang w:val="en-US"/>
        </w:rPr>
        <w:t>الأعمال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3AC2">
    <w:pPr>
      <w:pStyle w:val="4"/>
    </w:pPr>
    <w:r>
      <w:rPr>
        <w:b/>
        <w:sz w:val="36"/>
        <w:szCs w:val="36"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-1393825</wp:posOffset>
          </wp:positionH>
          <wp:positionV relativeFrom="paragraph">
            <wp:posOffset>-540385</wp:posOffset>
          </wp:positionV>
          <wp:extent cx="7810500" cy="92329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9" w:semiHidden="0" w:name="Table Grid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2025-04-05T14:41:10Z</dcterms:created>
  <dc:creator>Quick Tech</dc:creator>
  <cp:lastModifiedBy>Quick Tech</cp:lastModifiedBy>
  <dcterms:modified xsi:type="dcterms:W3CDTF">2025-04-05T14:48:22Z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C54243715068499189CABD2317B89412_12</vt:lpwstr>
  </property>
</Properties>
</file>