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66" w:rsidRPr="00AF3AE7" w:rsidRDefault="00CB7A66" w:rsidP="00CB7A66">
      <w:pPr>
        <w:pStyle w:val="NormalWeb"/>
        <w:bidi/>
        <w:spacing w:before="0" w:beforeAutospacing="0" w:after="0" w:afterAutospacing="0" w:line="276" w:lineRule="auto"/>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المحور</w:t>
      </w:r>
      <w:r w:rsidRPr="00AF3AE7">
        <w:rPr>
          <w:rFonts w:ascii="Simplified Arabic" w:hAnsi="Simplified Arabic" w:cs="Simplified Arabic"/>
          <w:b/>
          <w:bCs/>
          <w:sz w:val="32"/>
          <w:szCs w:val="32"/>
          <w:rtl/>
        </w:rPr>
        <w:t xml:space="preserve"> الرابع: الفرق بين التسويق بالعلاقات وتسيير العلاقة مع الزبون</w:t>
      </w:r>
    </w:p>
    <w:p w:rsidR="00CB7A66" w:rsidRPr="002C49DD"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تطورت تسيير العلاقة مع الزبون من العمليات التجارية مثل التسويق بالعلاقات إلى زيادة التركيز على الاحتفاظ بالزبائن من خلال التحسين المستمر والفعال في العلاقة مع الزبون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ونحن هنا نؤكد كذلك أن التسويق بالعلاقات من ضمن أسسه الحفاظ على العلاقة مع الزبون وتقويتها وزيادة ربحية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إلا أن تسيير العلاقة</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الزبون تتميز بقوة هذه الأفكار من حيث توفير بعض </w:t>
      </w:r>
      <w:proofErr w:type="spellStart"/>
      <w:r w:rsidRPr="002C49DD">
        <w:rPr>
          <w:rFonts w:ascii="Simplified Arabic" w:hAnsi="Simplified Arabic" w:cs="Simplified Arabic"/>
          <w:sz w:val="32"/>
          <w:szCs w:val="32"/>
          <w:rtl/>
        </w:rPr>
        <w:t>الأليات</w:t>
      </w:r>
      <w:proofErr w:type="spellEnd"/>
      <w:r w:rsidRPr="002C49DD">
        <w:rPr>
          <w:rFonts w:ascii="Simplified Arabic" w:hAnsi="Simplified Arabic" w:cs="Simplified Arabic"/>
          <w:sz w:val="32"/>
          <w:szCs w:val="32"/>
          <w:rtl/>
        </w:rPr>
        <w:t xml:space="preserve"> المحققة لهذا المسعى</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مثل اكتشاف طرق </w:t>
      </w:r>
      <w:proofErr w:type="spellStart"/>
      <w:r w:rsidRPr="002C49DD">
        <w:rPr>
          <w:rFonts w:ascii="Simplified Arabic" w:hAnsi="Simplified Arabic" w:cs="Simplified Arabic"/>
          <w:sz w:val="32"/>
          <w:szCs w:val="32"/>
          <w:rtl/>
        </w:rPr>
        <w:t>استراتيجية</w:t>
      </w:r>
      <w:proofErr w:type="spellEnd"/>
      <w:r w:rsidRPr="002C49DD">
        <w:rPr>
          <w:rFonts w:ascii="Simplified Arabic" w:hAnsi="Simplified Arabic" w:cs="Simplified Arabic"/>
          <w:sz w:val="32"/>
          <w:szCs w:val="32"/>
          <w:rtl/>
        </w:rPr>
        <w:t xml:space="preserve"> للحفاظ على الزبائن مع تحسين مستمر</w:t>
      </w:r>
      <w:r>
        <w:rPr>
          <w:rFonts w:ascii="Simplified Arabic" w:hAnsi="Simplified Arabic" w:cs="Simplified Arabic" w:hint="cs"/>
          <w:sz w:val="32"/>
          <w:szCs w:val="32"/>
          <w:rtl/>
        </w:rPr>
        <w:t>، كما أنها</w:t>
      </w:r>
      <w:r w:rsidRPr="002C49DD">
        <w:rPr>
          <w:rFonts w:ascii="Simplified Arabic" w:hAnsi="Simplified Arabic" w:cs="Simplified Arabic"/>
          <w:sz w:val="32"/>
          <w:szCs w:val="32"/>
          <w:rtl/>
        </w:rPr>
        <w:t xml:space="preserve"> موجهة بالتكنولوجيا بحيث تعتبر من </w:t>
      </w:r>
      <w:proofErr w:type="spellStart"/>
      <w:r w:rsidRPr="002C49DD">
        <w:rPr>
          <w:rFonts w:ascii="Simplified Arabic" w:hAnsi="Simplified Arabic" w:cs="Simplified Arabic"/>
          <w:sz w:val="32"/>
          <w:szCs w:val="32"/>
          <w:rtl/>
        </w:rPr>
        <w:t>مرتكزاتها</w:t>
      </w:r>
      <w:proofErr w:type="spellEnd"/>
      <w:r w:rsidRPr="002C49DD">
        <w:rPr>
          <w:rFonts w:ascii="Simplified Arabic" w:hAnsi="Simplified Arabic" w:cs="Simplified Arabic"/>
          <w:sz w:val="32"/>
          <w:szCs w:val="32"/>
          <w:rtl/>
        </w:rPr>
        <w:t xml:space="preserve"> وهي تسهم في الجمع والمعالجة العالية الجودة </w:t>
      </w:r>
      <w:proofErr w:type="spellStart"/>
      <w:r w:rsidRPr="002C49DD">
        <w:rPr>
          <w:rFonts w:ascii="Simplified Arabic" w:hAnsi="Simplified Arabic" w:cs="Simplified Arabic"/>
          <w:sz w:val="32"/>
          <w:szCs w:val="32"/>
          <w:rtl/>
        </w:rPr>
        <w:t>للمدخلات</w:t>
      </w:r>
      <w:proofErr w:type="spellEnd"/>
      <w:r w:rsidRPr="002C49DD">
        <w:rPr>
          <w:rFonts w:ascii="Simplified Arabic" w:hAnsi="Simplified Arabic" w:cs="Simplified Arabic"/>
          <w:sz w:val="32"/>
          <w:szCs w:val="32"/>
          <w:rtl/>
        </w:rPr>
        <w:t xml:space="preserve"> المتعلقة بالزبون وتوفير مخرجات مناسبة ذات جودة عالية بحيث تعالج أسماء وصفات ومميزات خاصة بالفرد وبالمحيط الذي هو فيه</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w:t>
      </w:r>
      <w:proofErr w:type="gramStart"/>
      <w:r w:rsidRPr="002C49DD">
        <w:rPr>
          <w:rFonts w:ascii="Simplified Arabic" w:hAnsi="Simplified Arabic" w:cs="Simplified Arabic"/>
          <w:sz w:val="32"/>
          <w:szCs w:val="32"/>
          <w:rtl/>
        </w:rPr>
        <w:t>وبالتالي</w:t>
      </w:r>
      <w:proofErr w:type="gramEnd"/>
      <w:r w:rsidRPr="002C49DD">
        <w:rPr>
          <w:rFonts w:ascii="Simplified Arabic" w:hAnsi="Simplified Arabic" w:cs="Simplified Arabic"/>
          <w:sz w:val="32"/>
          <w:szCs w:val="32"/>
          <w:rtl/>
        </w:rPr>
        <w:t xml:space="preserve"> قد يعجز العقل عن تصور مدى الكم الهائل من المعلومات الواجب معالجتها وفي وقت قياسي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كذلك وموازاة مع هذا فالتقدم التكنولوجي في الشبكات العالمية وتحسين التقارب والتفاعل نجد أن تسيير العلاقة مع الزبون هي المفتاح المناسب للفهم والتأثير في نمو </w:t>
      </w:r>
      <w:proofErr w:type="spellStart"/>
      <w:r w:rsidRPr="002C49DD">
        <w:rPr>
          <w:rFonts w:ascii="Simplified Arabic" w:hAnsi="Simplified Arabic" w:cs="Simplified Arabic"/>
          <w:sz w:val="32"/>
          <w:szCs w:val="32"/>
          <w:rtl/>
        </w:rPr>
        <w:t>الأعمالالالكترونية</w:t>
      </w:r>
      <w:proofErr w:type="spellEnd"/>
      <w:r>
        <w:rPr>
          <w:rFonts w:ascii="Simplified Arabic" w:hAnsi="Simplified Arabic" w:cs="Simplified Arabic"/>
          <w:sz w:val="32"/>
          <w:szCs w:val="32"/>
          <w:rtl/>
        </w:rPr>
        <w:t>.</w:t>
      </w:r>
    </w:p>
    <w:p w:rsidR="00CB7A66" w:rsidRPr="002C49DD"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roofErr w:type="spellStart"/>
      <w:r w:rsidRPr="002C49DD">
        <w:rPr>
          <w:rFonts w:ascii="Simplified Arabic" w:hAnsi="Simplified Arabic" w:cs="Simplified Arabic"/>
          <w:sz w:val="32"/>
          <w:szCs w:val="32"/>
          <w:rtl/>
        </w:rPr>
        <w:t>تسييرالعلاقة</w:t>
      </w:r>
      <w:proofErr w:type="spellEnd"/>
      <w:r w:rsidRPr="002C49DD">
        <w:rPr>
          <w:rFonts w:ascii="Simplified Arabic" w:hAnsi="Simplified Arabic" w:cs="Simplified Arabic"/>
          <w:sz w:val="32"/>
          <w:szCs w:val="32"/>
          <w:rtl/>
        </w:rPr>
        <w:t xml:space="preserve"> مع الزبون هي مقاربة </w:t>
      </w:r>
      <w:proofErr w:type="spellStart"/>
      <w:r w:rsidRPr="002C49DD">
        <w:rPr>
          <w:rFonts w:ascii="Simplified Arabic" w:hAnsi="Simplified Arabic" w:cs="Simplified Arabic"/>
          <w:sz w:val="32"/>
          <w:szCs w:val="32"/>
          <w:rtl/>
        </w:rPr>
        <w:t>استراتيجية</w:t>
      </w:r>
      <w:proofErr w:type="spellEnd"/>
      <w:r w:rsidRPr="002C49DD">
        <w:rPr>
          <w:rFonts w:ascii="Simplified Arabic" w:hAnsi="Simplified Arabic" w:cs="Simplified Arabic"/>
          <w:sz w:val="32"/>
          <w:szCs w:val="32"/>
          <w:rtl/>
        </w:rPr>
        <w:t xml:space="preserve"> تهتم بخلق وتحسين قيمة حاملي الأسهم من خلال تطوير علاقات ملائمة مع الزبائن الرئيسيين وأجزاء الزبائن؛ بحيث لها القدرة على توحيد كل من استرات</w:t>
      </w:r>
      <w:r>
        <w:rPr>
          <w:rFonts w:ascii="Simplified Arabic" w:hAnsi="Simplified Arabic" w:cs="Simplified Arabic" w:hint="cs"/>
          <w:sz w:val="32"/>
          <w:szCs w:val="32"/>
          <w:rtl/>
        </w:rPr>
        <w:t>ي</w:t>
      </w:r>
      <w:r w:rsidRPr="002C49DD">
        <w:rPr>
          <w:rFonts w:ascii="Simplified Arabic" w:hAnsi="Simplified Arabic" w:cs="Simplified Arabic"/>
          <w:sz w:val="32"/>
          <w:szCs w:val="32"/>
          <w:rtl/>
        </w:rPr>
        <w:t>جيات التسويق بالعلاقات</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تكنولوجيا المعلومات في خلق أرباح طويلة المدى من العلاقة مع الزبائن وأصحاب المصالح الرئيسيين</w:t>
      </w: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بحيث</w:t>
      </w:r>
      <w:proofErr w:type="gramEnd"/>
      <w:r>
        <w:rPr>
          <w:rFonts w:ascii="Simplified Arabic" w:hAnsi="Simplified Arabic" w:cs="Simplified Arabic"/>
          <w:sz w:val="32"/>
          <w:szCs w:val="32"/>
          <w:rtl/>
        </w:rPr>
        <w:t xml:space="preserve"> تمكن من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ضافة تحسين على الفرص المتاحة باستعمالها للبيانات والمعلومات الضرورية لفهم الزبائن وإشراكهم فيخلق القيمة معهم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وهذا يتحقق من خلال تكامل وظيفي يشمل </w:t>
      </w:r>
      <w:proofErr w:type="spellStart"/>
      <w:r w:rsidRPr="002C49DD">
        <w:rPr>
          <w:rFonts w:ascii="Simplified Arabic" w:hAnsi="Simplified Arabic" w:cs="Simplified Arabic"/>
          <w:sz w:val="32"/>
          <w:szCs w:val="32"/>
          <w:rtl/>
        </w:rPr>
        <w:t>سيرورة</w:t>
      </w:r>
      <w:proofErr w:type="spellEnd"/>
      <w:r w:rsidRPr="002C49DD">
        <w:rPr>
          <w:rFonts w:ascii="Simplified Arabic" w:hAnsi="Simplified Arabic" w:cs="Simplified Arabic"/>
          <w:sz w:val="32"/>
          <w:szCs w:val="32"/>
          <w:rtl/>
        </w:rPr>
        <w:t xml:space="preserve"> العمليات والأفراد والكفاءات التسويقية القادرة على التحكم الجيد في المعلومات وتقنية تكنولوجيا المعلومات وتطبيقاتها</w:t>
      </w:r>
      <w:sdt>
        <w:sdtPr>
          <w:rPr>
            <w:rFonts w:asciiTheme="majorBidi" w:hAnsiTheme="majorBidi" w:cstheme="majorBidi"/>
            <w:sz w:val="28"/>
            <w:szCs w:val="28"/>
            <w:rtl/>
            <w:lang w:bidi="ar-DZ"/>
          </w:rPr>
          <w:id w:val="-857190032"/>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Agr09 \p 433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(Agrawal, et al., 2009 p. 433)</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lang w:bidi="ar-DZ"/>
        </w:rPr>
        <w:t>.</w:t>
      </w:r>
    </w:p>
    <w:p w:rsidR="00CB7A66" w:rsidRDefault="00CB7A66" w:rsidP="00CB7A66">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يقدم كل من </w:t>
      </w:r>
      <w:proofErr w:type="spellStart"/>
      <w:r w:rsidRPr="000128F1">
        <w:rPr>
          <w:rFonts w:asciiTheme="majorBidi" w:hAnsiTheme="majorBidi" w:cstheme="majorBidi"/>
          <w:sz w:val="28"/>
          <w:szCs w:val="28"/>
        </w:rPr>
        <w:t>Gaurav</w:t>
      </w:r>
      <w:proofErr w:type="spellEnd"/>
      <w:r w:rsidRPr="000128F1">
        <w:rPr>
          <w:rFonts w:asciiTheme="majorBidi" w:hAnsiTheme="majorBidi" w:cstheme="majorBidi"/>
          <w:sz w:val="28"/>
          <w:szCs w:val="28"/>
        </w:rPr>
        <w:t xml:space="preserve"> K. </w:t>
      </w:r>
      <w:proofErr w:type="spellStart"/>
      <w:r w:rsidRPr="000128F1">
        <w:rPr>
          <w:rFonts w:asciiTheme="majorBidi" w:hAnsiTheme="majorBidi" w:cstheme="majorBidi"/>
          <w:sz w:val="28"/>
          <w:szCs w:val="28"/>
        </w:rPr>
        <w:t>Agrawal</w:t>
      </w:r>
      <w:proofErr w:type="spellEnd"/>
      <w:r>
        <w:rPr>
          <w:rFonts w:asciiTheme="majorBidi" w:hAnsiTheme="majorBidi" w:cstheme="majorBidi"/>
          <w:sz w:val="28"/>
          <w:szCs w:val="28"/>
          <w:lang w:val="fr-FR"/>
        </w:rPr>
        <w:t>,</w:t>
      </w:r>
      <w:r w:rsidRPr="000128F1">
        <w:rPr>
          <w:rFonts w:asciiTheme="majorBidi" w:hAnsiTheme="majorBidi" w:cstheme="majorBidi"/>
          <w:sz w:val="28"/>
          <w:szCs w:val="28"/>
        </w:rPr>
        <w:t xml:space="preserve"> Daniel Berg</w:t>
      </w:r>
      <w:r w:rsidRPr="002C49DD">
        <w:rPr>
          <w:rFonts w:ascii="Simplified Arabic" w:hAnsi="Simplified Arabic" w:cs="Simplified Arabic"/>
          <w:sz w:val="32"/>
          <w:szCs w:val="32"/>
          <w:rtl/>
        </w:rPr>
        <w:t xml:space="preserve">منظورهما للدور الذي </w:t>
      </w:r>
      <w:r>
        <w:rPr>
          <w:rFonts w:ascii="Simplified Arabic" w:hAnsi="Simplified Arabic" w:cs="Simplified Arabic" w:hint="cs"/>
          <w:sz w:val="32"/>
          <w:szCs w:val="32"/>
          <w:rtl/>
        </w:rPr>
        <w:t>ت</w:t>
      </w:r>
      <w:r w:rsidRPr="002C49DD">
        <w:rPr>
          <w:rFonts w:ascii="Simplified Arabic" w:hAnsi="Simplified Arabic" w:cs="Simplified Arabic"/>
          <w:sz w:val="32"/>
          <w:szCs w:val="32"/>
          <w:rtl/>
        </w:rPr>
        <w:t xml:space="preserve">ؤديه تسيير العلاقة مع الزبون في كونها حلقة الوصل بين تكنولوجيا المعلومات والتسويق بالعلاقات </w:t>
      </w:r>
      <w:r w:rsidRPr="002C49DD">
        <w:rPr>
          <w:rFonts w:ascii="Simplified Arabic" w:hAnsi="Simplified Arabic" w:cs="Simplified Arabic"/>
          <w:sz w:val="32"/>
          <w:szCs w:val="32"/>
          <w:rtl/>
        </w:rPr>
        <w:lastRenderedPageBreak/>
        <w:t xml:space="preserve">دون إهمال وصفها بالمقاربة </w:t>
      </w:r>
      <w:proofErr w:type="spellStart"/>
      <w:r w:rsidRPr="002C49DD">
        <w:rPr>
          <w:rFonts w:ascii="Simplified Arabic" w:hAnsi="Simplified Arabic" w:cs="Simplified Arabic"/>
          <w:sz w:val="32"/>
          <w:szCs w:val="32"/>
          <w:rtl/>
        </w:rPr>
        <w:t>الاستراتيجية</w:t>
      </w:r>
      <w:proofErr w:type="spellEnd"/>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فهي من خلال تحكمها في تكنولوجيا المعلومات تسير العلاقة مع الزبون من منظور عملي بالربط بين المصالح المختلفة في المؤسسة لتكامل الوظائف من الناحية </w:t>
      </w:r>
      <w:proofErr w:type="spellStart"/>
      <w:r w:rsidRPr="002C49DD">
        <w:rPr>
          <w:rFonts w:ascii="Simplified Arabic" w:hAnsi="Simplified Arabic" w:cs="Simplified Arabic"/>
          <w:sz w:val="32"/>
          <w:szCs w:val="32"/>
          <w:rtl/>
        </w:rPr>
        <w:t>الاجرائية</w:t>
      </w:r>
      <w:proofErr w:type="spellEnd"/>
      <w:r w:rsidRPr="002C49DD">
        <w:rPr>
          <w:rFonts w:ascii="Simplified Arabic" w:hAnsi="Simplified Arabic" w:cs="Simplified Arabic"/>
          <w:sz w:val="32"/>
          <w:szCs w:val="32"/>
          <w:rtl/>
        </w:rPr>
        <w:t xml:space="preserve"> وصولا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إلى الناحية الفلسفية في التسويق بالعلاقات </w:t>
      </w:r>
      <w:proofErr w:type="spellStart"/>
      <w:r w:rsidRPr="002C49DD">
        <w:rPr>
          <w:rFonts w:ascii="Simplified Arabic" w:hAnsi="Simplified Arabic" w:cs="Simplified Arabic"/>
          <w:sz w:val="32"/>
          <w:szCs w:val="32"/>
          <w:rtl/>
        </w:rPr>
        <w:t>منبناء</w:t>
      </w:r>
      <w:proofErr w:type="spellEnd"/>
      <w:r w:rsidRPr="002C49DD">
        <w:rPr>
          <w:rFonts w:ascii="Simplified Arabic" w:hAnsi="Simplified Arabic" w:cs="Simplified Arabic"/>
          <w:sz w:val="32"/>
          <w:szCs w:val="32"/>
          <w:rtl/>
        </w:rPr>
        <w:t xml:space="preserve"> علاقات جيدة مع كل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صحاب المصالح على أساس تقوية العلاقة مع الزبون وهذا ما يؤكده كـــلا مـــن </w:t>
      </w:r>
      <w:proofErr w:type="spellStart"/>
      <w:r w:rsidRPr="00D031D2">
        <w:rPr>
          <w:rFonts w:asciiTheme="majorBidi" w:hAnsiTheme="majorBidi" w:cstheme="majorBidi"/>
          <w:sz w:val="28"/>
          <w:szCs w:val="28"/>
        </w:rPr>
        <w:t>lynetteryals</w:t>
      </w:r>
      <w:proofErr w:type="spellEnd"/>
      <w:r w:rsidRPr="00D031D2">
        <w:rPr>
          <w:rFonts w:asciiTheme="majorBidi" w:hAnsiTheme="majorBidi" w:cstheme="majorBidi"/>
          <w:sz w:val="28"/>
          <w:szCs w:val="28"/>
        </w:rPr>
        <w:t xml:space="preserve">, Adrian </w:t>
      </w:r>
      <w:proofErr w:type="spellStart"/>
      <w:r w:rsidRPr="00D031D2">
        <w:rPr>
          <w:rFonts w:asciiTheme="majorBidi" w:hAnsiTheme="majorBidi" w:cstheme="majorBidi"/>
          <w:sz w:val="28"/>
          <w:szCs w:val="28"/>
        </w:rPr>
        <w:t>payne</w:t>
      </w:r>
      <w:proofErr w:type="spellEnd"/>
      <w:r w:rsidRPr="002C49DD">
        <w:rPr>
          <w:rFonts w:ascii="Simplified Arabic" w:hAnsi="Simplified Arabic" w:cs="Simplified Arabic"/>
          <w:sz w:val="32"/>
          <w:szCs w:val="32"/>
          <w:rtl/>
        </w:rPr>
        <w:t xml:space="preserve">في تقديمهم للشكل التالي </w:t>
      </w:r>
      <w:r>
        <w:rPr>
          <w:rFonts w:ascii="Simplified Arabic" w:hAnsi="Simplified Arabic" w:cs="Simplified Arabic"/>
          <w:sz w:val="32"/>
          <w:szCs w:val="32"/>
          <w:rtl/>
        </w:rPr>
        <w:t>.</w:t>
      </w:r>
    </w:p>
    <w:p w:rsidR="00CB7A66" w:rsidRDefault="00CB7A66" w:rsidP="00CB7A66">
      <w:pPr>
        <w:bidi w:val="0"/>
        <w:rPr>
          <w:rFonts w:ascii="Simplified Arabic" w:eastAsia="Times New Roman" w:hAnsi="Simplified Arabic" w:cs="Simplified Arabic"/>
          <w:sz w:val="32"/>
          <w:szCs w:val="32"/>
          <w:rtl/>
        </w:rPr>
      </w:pPr>
      <w:r>
        <w:rPr>
          <w:rFonts w:ascii="Simplified Arabic" w:hAnsi="Simplified Arabic" w:cs="Simplified Arabic"/>
          <w:sz w:val="32"/>
          <w:szCs w:val="32"/>
          <w:rtl/>
        </w:rPr>
        <w:br w:type="page"/>
      </w:r>
    </w:p>
    <w:p w:rsidR="00CB7A66" w:rsidRDefault="00CB7A66" w:rsidP="00CB7A66">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DC2370">
        <w:rPr>
          <w:rFonts w:ascii="Simplified Arabic" w:hAnsi="Simplified Arabic" w:cs="Simplified Arabic"/>
          <w:b/>
          <w:bCs/>
          <w:sz w:val="32"/>
          <w:szCs w:val="32"/>
          <w:u w:val="single"/>
          <w:rtl/>
        </w:rPr>
        <w:lastRenderedPageBreak/>
        <w:t>الشكل رقم (01</w:t>
      </w:r>
      <w:r w:rsidRPr="00DC2370">
        <w:rPr>
          <w:rFonts w:ascii="Simplified Arabic" w:hAnsi="Simplified Arabic" w:cs="Simplified Arabic" w:hint="cs"/>
          <w:b/>
          <w:bCs/>
          <w:sz w:val="32"/>
          <w:szCs w:val="32"/>
          <w:u w:val="single"/>
          <w:rtl/>
        </w:rPr>
        <w:t>-</w:t>
      </w:r>
      <w:r w:rsidRPr="00DC2370">
        <w:rPr>
          <w:rFonts w:ascii="Simplified Arabic" w:hAnsi="Simplified Arabic" w:cs="Simplified Arabic"/>
          <w:b/>
          <w:bCs/>
          <w:sz w:val="32"/>
          <w:szCs w:val="32"/>
          <w:u w:val="single"/>
          <w:rtl/>
        </w:rPr>
        <w:t>03)</w:t>
      </w:r>
      <w:r w:rsidRPr="00DC2370">
        <w:rPr>
          <w:rFonts w:ascii="Simplified Arabic" w:hAnsi="Simplified Arabic" w:cs="Simplified Arabic" w:hint="cs"/>
          <w:b/>
          <w:bCs/>
          <w:sz w:val="32"/>
          <w:szCs w:val="32"/>
          <w:u w:val="single"/>
          <w:rtl/>
        </w:rPr>
        <w:t>:</w:t>
      </w:r>
      <w:r w:rsidRPr="002C49DD">
        <w:rPr>
          <w:rFonts w:ascii="Simplified Arabic" w:hAnsi="Simplified Arabic" w:cs="Simplified Arabic"/>
          <w:sz w:val="32"/>
          <w:szCs w:val="32"/>
          <w:rtl/>
        </w:rPr>
        <w:t xml:space="preserve"> الدور الاستراتيجي لتسيير العلاقة مع الزبون</w:t>
      </w:r>
    </w:p>
    <w:p w:rsidR="00CB7A66" w:rsidRPr="002C49DD" w:rsidRDefault="00CB7A66" w:rsidP="00CB7A66">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1F5EB9">
        <w:rPr>
          <w:rFonts w:ascii="Simplified Arabic" w:hAnsi="Simplified Arabic" w:cs="Simplified Arabic"/>
          <w:noProof/>
          <w:sz w:val="32"/>
          <w:szCs w:val="32"/>
          <w:rtl/>
        </w:rPr>
        <w:pict>
          <v:group id="مجموعة 10" o:spid="_x0000_s1026" style="position:absolute;left:0;text-align:left;margin-left:-8.05pt;margin-top:4.9pt;width:499.6pt;height:170.2pt;z-index:251660288" coordsize="63448,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1" o:spid="_x0000_s1027" type="#_x0000_t5" style="position:absolute;left:32333;width:31115;height:207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ddsMA&#10;AADaAAAADwAAAGRycy9kb3ducmV2LnhtbERP32vCMBB+H+x/CDfY20yVTaUzyhSECeK0imxvR3Nr&#10;y5pLTaLt/vtFGPh0fHw/bzLrTC0u5HxlWUG/l4Agzq2uuFBw2C+fxiB8QNZYWyYFv+RhNr2/m2Cq&#10;bcs7umShEDGEfYoKyhCaVEqfl2TQ92xDHLlv6wyGCF0htcM2hptaDpJkKA1WHBtKbGhRUv6TnY2C&#10;rP04rg/rwWn0uXUv/c3zl5uPVko9PnRvryACdeEm/ne/6zgfrq9cr5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pddsMAAADaAAAADwAAAAAAAAAAAAAAAACYAgAAZHJzL2Rv&#10;d25yZXYueG1sUEsFBgAAAAAEAAQA9QAAAIgDAAAAAA==&#10;" fillcolor="white [3201]" strokecolor="black [3200]" strokeweight="1pt">
              <v:textbox>
                <w:txbxContent>
                  <w:p w:rsidR="00CB7A66" w:rsidRDefault="00CB7A66" w:rsidP="00CB7A66">
                    <w:pPr>
                      <w:jc w:val="center"/>
                    </w:pPr>
                  </w:p>
                </w:txbxContent>
              </v:textbox>
            </v:shape>
            <v:line id="رابط مستقيم 2" o:spid="_x0000_s1028" style="position:absolute;flip:y;visibility:visible" from="41477,8412" to="54177,8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9MMMAAADaAAAADwAAAGRycy9kb3ducmV2LnhtbESPT4vCMBTE7wt+h/AEb2uqiKzVKCLu&#10;siss4p+Lt0fzbKvNS0lird/eLCx4HGbmN8xs0ZpKNOR8aVnBoJ+AIM6sLjlXcDx8vn+A8AFZY2WZ&#10;FDzIw2LeeZthqu2dd9TsQy4ihH2KCooQ6lRKnxVk0PdtTRy9s3UGQ5Qul9rhPcJNJYdJMpYGS44L&#10;Bda0Kii77m9GwWj7W+nNZds0dTn5OY9OX27NRqlet11OQQRqwyv83/7WCobwdyXe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TfTDDAAAA2gAAAA8AAAAAAAAAAAAA&#10;AAAAoQIAAGRycy9kb3ducmV2LnhtbFBLBQYAAAAABAAEAPkAAACRAwAAAAA=&#10;" strokecolor="black [3200]" strokeweight="1pt">
              <v:stroke joinstyle="miter"/>
            </v:line>
            <v:line id="رابط مستقيم 3" o:spid="_x0000_s1029" style="position:absolute;flip:x;visibility:visible" from="37088,13752" to="58043,1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Yq8QAAADaAAAADwAAAGRycy9kb3ducmV2LnhtbESPT2vCQBTE7wW/w/KE3urGNhSNriJF&#10;S1sQ8c/F2yP7TKLZt2F3m6TfvlsoeBxm5jfMfNmbWrTkfGVZwXiUgCDOra64UHA6bp4mIHxA1lhb&#10;JgU/5GG5GDzMMdO24z21h1CICGGfoYIyhCaT0uclGfQj2xBH72KdwRClK6R22EW4qeVzkrxKgxXH&#10;hRIbeispvx2+jYJ0t63113XXtk01/byk53e3ZqPU47BfzUAE6sM9/N/+0Ape4O9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9irxAAAANoAAAAPAAAAAAAAAAAA&#10;AAAAAKECAABkcnMvZG93bnJldi54bWxQSwUGAAAAAAQABAD5AAAAkgMAAAAA&#10;" strokecolor="black [3200]" strokeweight="1pt">
              <v:stroke joinstyle="miter"/>
            </v:line>
            <v:shapetype id="_x0000_t202" coordsize="21600,21600" o:spt="202" path="m,l,21600r21600,l21600,xe">
              <v:stroke joinstyle="miter"/>
              <v:path gradientshapeok="t" o:connecttype="rect"/>
            </v:shapetype>
            <v:shape id="مربع نص 4" o:spid="_x0000_s1030" type="#_x0000_t202" style="position:absolute;left:45646;top:4096;width:4890;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CB7A66" w:rsidRPr="008A28D2" w:rsidRDefault="00CB7A66" w:rsidP="00CB7A66">
                    <w:pPr>
                      <w:jc w:val="center"/>
                      <w:rPr>
                        <w:rFonts w:ascii="Simplified Arabic" w:hAnsi="Simplified Arabic" w:cs="Simplified Arabic"/>
                        <w:sz w:val="20"/>
                        <w:szCs w:val="20"/>
                        <w:lang w:bidi="ar-DZ"/>
                      </w:rPr>
                    </w:pPr>
                    <w:r w:rsidRPr="008A28D2">
                      <w:rPr>
                        <w:rFonts w:ascii="Simplified Arabic" w:hAnsi="Simplified Arabic" w:cs="Simplified Arabic"/>
                        <w:sz w:val="20"/>
                        <w:szCs w:val="20"/>
                        <w:rtl/>
                        <w:lang w:bidi="ar-DZ"/>
                      </w:rPr>
                      <w:t>3</w:t>
                    </w:r>
                  </w:p>
                </w:txbxContent>
              </v:textbox>
            </v:shape>
            <v:shape id="مربع نص 5" o:spid="_x0000_s1031" type="#_x0000_t202" style="position:absolute;left:41184;top:9217;width:13018;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CB7A66" w:rsidRPr="00FE2DFF" w:rsidRDefault="00CB7A66" w:rsidP="00CB7A66">
                    <w:pPr>
                      <w:jc w:val="center"/>
                      <w:rPr>
                        <w:rFonts w:ascii="Simplified Arabic" w:hAnsi="Simplified Arabic" w:cs="Simplified Arabic"/>
                        <w:lang w:bidi="ar-DZ"/>
                      </w:rPr>
                    </w:pPr>
                    <w:r w:rsidRPr="00FE2DFF">
                      <w:rPr>
                        <w:rFonts w:ascii="Simplified Arabic" w:hAnsi="Simplified Arabic" w:cs="Simplified Arabic" w:hint="cs"/>
                        <w:rtl/>
                        <w:lang w:bidi="ar-DZ"/>
                      </w:rPr>
                      <w:t>تسيير العلاقة مع الزبون</w:t>
                    </w:r>
                  </w:p>
                </w:txbxContent>
              </v:textbox>
            </v:shape>
            <v:shape id="مربع نص 6" o:spid="_x0000_s1032" type="#_x0000_t202" style="position:absolute;left:41477;top:15727;width:13017;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CB7A66" w:rsidRPr="00FE2DFF" w:rsidRDefault="00CB7A66" w:rsidP="00CB7A66">
                    <w:pPr>
                      <w:jc w:val="center"/>
                      <w:rPr>
                        <w:rFonts w:ascii="Simplified Arabic" w:hAnsi="Simplified Arabic" w:cs="Simplified Arabic"/>
                        <w:lang w:bidi="ar-DZ"/>
                      </w:rPr>
                    </w:pPr>
                    <w:r w:rsidRPr="00FE2DFF">
                      <w:rPr>
                        <w:rFonts w:ascii="Simplified Arabic" w:hAnsi="Simplified Arabic" w:cs="Simplified Arabic" w:hint="cs"/>
                        <w:rtl/>
                        <w:lang w:bidi="ar-DZ"/>
                      </w:rPr>
                      <w:t>تسيير الزبون</w:t>
                    </w:r>
                  </w:p>
                </w:txbxContent>
              </v:textbox>
            </v:shape>
            <v:shape id="مربع نص 7" o:spid="_x0000_s1033" type="#_x0000_t202" style="position:absolute;left:7973;top:1828;width:30988;height:6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CB7A66" w:rsidRPr="00FE2DFF" w:rsidRDefault="00CB7A66" w:rsidP="00CB7A66">
                    <w:pPr>
                      <w:rPr>
                        <w:rFonts w:ascii="Simplified Arabic" w:hAnsi="Simplified Arabic" w:cs="Simplified Arabic"/>
                        <w:lang w:bidi="ar-DZ"/>
                      </w:rPr>
                    </w:pPr>
                    <w:r>
                      <w:rPr>
                        <w:rFonts w:ascii="Simplified Arabic" w:hAnsi="Simplified Arabic" w:cs="Simplified Arabic" w:hint="cs"/>
                        <w:rtl/>
                        <w:lang w:bidi="ar-DZ"/>
                      </w:rPr>
                      <w:t xml:space="preserve">هو فلسفة في </w:t>
                    </w:r>
                    <w:proofErr w:type="spellStart"/>
                    <w:r>
                      <w:rPr>
                        <w:rFonts w:ascii="Simplified Arabic" w:hAnsi="Simplified Arabic" w:cs="Simplified Arabic" w:hint="cs"/>
                        <w:rtl/>
                        <w:lang w:bidi="ar-DZ"/>
                      </w:rPr>
                      <w:t>استراتيجية</w:t>
                    </w:r>
                    <w:proofErr w:type="spellEnd"/>
                    <w:r>
                      <w:rPr>
                        <w:rFonts w:ascii="Simplified Arabic" w:hAnsi="Simplified Arabic" w:cs="Simplified Arabic" w:hint="cs"/>
                        <w:rtl/>
                        <w:lang w:bidi="ar-DZ"/>
                      </w:rPr>
                      <w:t xml:space="preserve"> تسيير العلاقة مع أصحاب المصالح وتقويتها لجذب الزبائن</w:t>
                    </w:r>
                  </w:p>
                </w:txbxContent>
              </v:textbox>
            </v:shape>
            <v:shape id="مربع نص 8" o:spid="_x0000_s1034" type="#_x0000_t202" style="position:absolute;top:8778;width:36258;height:6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CB7A66" w:rsidRPr="00FE2DFF" w:rsidRDefault="00CB7A66" w:rsidP="00CB7A66">
                    <w:pPr>
                      <w:rPr>
                        <w:rFonts w:ascii="Simplified Arabic" w:hAnsi="Simplified Arabic" w:cs="Simplified Arabic"/>
                        <w:lang w:bidi="ar-DZ"/>
                      </w:rPr>
                    </w:pPr>
                    <w:r>
                      <w:rPr>
                        <w:rFonts w:ascii="Simplified Arabic" w:hAnsi="Simplified Arabic" w:cs="Simplified Arabic" w:hint="cs"/>
                        <w:rtl/>
                        <w:lang w:bidi="ar-DZ"/>
                      </w:rPr>
                      <w:t>هي تعريف واختيار الزبائن المستهدفين واستعمال الجيد للمعلومات من أجل تسليم قيم أفضل للزبون</w:t>
                    </w:r>
                  </w:p>
                </w:txbxContent>
              </v:textbox>
            </v:shape>
            <v:shape id="مربع نص 9" o:spid="_x0000_s1035" type="#_x0000_t202" style="position:absolute;left:1097;top:14630;width:30162;height:6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CB7A66" w:rsidRPr="00FE2DFF" w:rsidRDefault="00CB7A66" w:rsidP="00CB7A66">
                    <w:pPr>
                      <w:rPr>
                        <w:rFonts w:ascii="Simplified Arabic" w:hAnsi="Simplified Arabic" w:cs="Simplified Arabic"/>
                        <w:lang w:bidi="ar-DZ"/>
                      </w:rPr>
                    </w:pPr>
                    <w:r>
                      <w:rPr>
                        <w:rFonts w:ascii="Simplified Arabic" w:hAnsi="Simplified Arabic" w:cs="Simplified Arabic" w:hint="cs"/>
                        <w:rtl/>
                        <w:lang w:bidi="ar-DZ"/>
                      </w:rPr>
                      <w:t>تشمل الإجراءات الهادفة إلى جذب الزبون إلى المؤسسة في التفاعل الحقيق معه</w:t>
                    </w:r>
                  </w:p>
                </w:txbxContent>
              </v:textbox>
            </v:shape>
          </v:group>
        </w:pict>
      </w: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CB7A66" w:rsidRPr="00DC5599" w:rsidRDefault="00CB7A66" w:rsidP="00CB7A66">
      <w:pPr>
        <w:pStyle w:val="NormalWeb"/>
        <w:spacing w:before="0" w:beforeAutospacing="0" w:after="0" w:afterAutospacing="0" w:line="276" w:lineRule="auto"/>
        <w:ind w:firstLine="509"/>
        <w:jc w:val="lowKashida"/>
        <w:rPr>
          <w:rFonts w:asciiTheme="majorBidi" w:hAnsiTheme="majorBidi" w:cstheme="majorBidi"/>
          <w:sz w:val="28"/>
          <w:szCs w:val="28"/>
          <w:lang w:val="fr-FR"/>
        </w:rPr>
      </w:pPr>
      <w:r w:rsidRPr="00DC5599">
        <w:rPr>
          <w:rFonts w:asciiTheme="majorBidi" w:hAnsiTheme="majorBidi" w:cstheme="majorBidi"/>
          <w:b/>
          <w:bCs/>
          <w:sz w:val="28"/>
          <w:szCs w:val="28"/>
          <w:u w:val="single"/>
          <w:lang w:val="fr-FR"/>
        </w:rPr>
        <w:t>Source</w:t>
      </w:r>
      <w:r w:rsidRPr="00DC5599">
        <w:rPr>
          <w:rFonts w:asciiTheme="majorBidi" w:hAnsiTheme="majorBidi" w:cstheme="majorBidi"/>
          <w:sz w:val="28"/>
          <w:szCs w:val="28"/>
          <w:lang w:val="fr-FR"/>
        </w:rPr>
        <w:t>: voire;</w:t>
      </w:r>
      <w:sdt>
        <w:sdtPr>
          <w:rPr>
            <w:rFonts w:asciiTheme="majorBidi" w:hAnsiTheme="majorBidi" w:cstheme="majorBidi"/>
            <w:sz w:val="28"/>
            <w:szCs w:val="28"/>
          </w:rPr>
          <w:id w:val="-370377350"/>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Rya01 \p 13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(Ryals, et al., 2001 p. 13)</w:t>
          </w:r>
          <w:r>
            <w:rPr>
              <w:rFonts w:asciiTheme="majorBidi" w:hAnsiTheme="majorBidi" w:cstheme="majorBidi"/>
              <w:sz w:val="28"/>
              <w:szCs w:val="28"/>
            </w:rPr>
            <w:fldChar w:fldCharType="end"/>
          </w:r>
        </w:sdtContent>
      </w:sdt>
      <w:r w:rsidRPr="00DC5599">
        <w:rPr>
          <w:rFonts w:asciiTheme="majorBidi" w:hAnsiTheme="majorBidi" w:cstheme="majorBidi"/>
          <w:sz w:val="28"/>
          <w:szCs w:val="28"/>
          <w:lang w:val="fr-FR"/>
        </w:rPr>
        <w:t xml:space="preserve"> , </w:t>
      </w:r>
      <w:sdt>
        <w:sdtPr>
          <w:rPr>
            <w:rFonts w:asciiTheme="majorBidi" w:hAnsiTheme="majorBidi" w:cstheme="majorBidi"/>
            <w:sz w:val="28"/>
            <w:szCs w:val="28"/>
          </w:rPr>
          <w:id w:val="-517627065"/>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Pay05 \p 22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(Payne, 2005 p. 22)</w:t>
          </w:r>
          <w:r>
            <w:rPr>
              <w:rFonts w:asciiTheme="majorBidi" w:hAnsiTheme="majorBidi" w:cstheme="majorBidi"/>
              <w:sz w:val="28"/>
              <w:szCs w:val="28"/>
            </w:rPr>
            <w:fldChar w:fldCharType="end"/>
          </w:r>
        </w:sdtContent>
      </w:sdt>
    </w:p>
    <w:p w:rsidR="00CB7A66" w:rsidRPr="002C49DD"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2C49DD">
        <w:rPr>
          <w:rFonts w:ascii="Simplified Arabic" w:hAnsi="Simplified Arabic" w:cs="Simplified Arabic"/>
          <w:sz w:val="32"/>
          <w:szCs w:val="32"/>
          <w:rtl/>
        </w:rPr>
        <w:t>ويظهر الشكل رقم (01</w:t>
      </w:r>
      <w:r>
        <w:rPr>
          <w:rFonts w:ascii="Simplified Arabic" w:hAnsi="Simplified Arabic" w:cs="Simplified Arabic" w:hint="cs"/>
          <w:sz w:val="32"/>
          <w:szCs w:val="32"/>
          <w:rtl/>
        </w:rPr>
        <w:t>-</w:t>
      </w:r>
      <w:r w:rsidRPr="002C49DD">
        <w:rPr>
          <w:rFonts w:ascii="Simplified Arabic" w:hAnsi="Simplified Arabic" w:cs="Simplified Arabic"/>
          <w:sz w:val="32"/>
          <w:szCs w:val="32"/>
          <w:rtl/>
        </w:rPr>
        <w:t>03) موضع تسير العلاقة مع الزبون مع المفهومين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ونلاحظ هنا موقع تسيير العلاقة مـــــن الزبون الذي قد يوحى باحتوائها في التسويق بالعلاقات غير أن الشكل يظهر التكامل والاعتمادية ولا يعنى الشمول والاحتواء</w:t>
      </w:r>
      <w:r>
        <w:rPr>
          <w:rFonts w:ascii="Simplified Arabic" w:hAnsi="Simplified Arabic" w:cs="Simplified Arabic"/>
          <w:sz w:val="32"/>
          <w:szCs w:val="32"/>
          <w:rtl/>
        </w:rPr>
        <w:t>.</w:t>
      </w:r>
    </w:p>
    <w:p w:rsidR="00CB7A66" w:rsidRPr="002C49DD"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كما يظهر بعد الاطلاع على عدد من المراجع أنه يوجد اتفاق حول اختلاف التسويق بالعلاقات وتسيير العلاقــــة مع الزبون وتسيير الزبون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غير أن اللبس يوجد في من هو </w:t>
      </w:r>
      <w:proofErr w:type="spellStart"/>
      <w:r w:rsidRPr="002C49DD">
        <w:rPr>
          <w:rFonts w:ascii="Simplified Arabic" w:hAnsi="Simplified Arabic" w:cs="Simplified Arabic"/>
          <w:sz w:val="32"/>
          <w:szCs w:val="32"/>
          <w:rtl/>
        </w:rPr>
        <w:t>الأشمل</w:t>
      </w:r>
      <w:proofErr w:type="spellEnd"/>
      <w:r w:rsidRPr="002C49DD">
        <w:rPr>
          <w:rFonts w:ascii="Simplified Arabic" w:hAnsi="Simplified Arabic" w:cs="Simplified Arabic"/>
          <w:sz w:val="32"/>
          <w:szCs w:val="32"/>
          <w:rtl/>
        </w:rPr>
        <w:t xml:space="preserve"> من ال</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خر؟</w:t>
      </w:r>
    </w:p>
    <w:p w:rsidR="00CB7A66" w:rsidRPr="00E67D8A"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يعد التسويق بالعلاقات سابق لتسيير العلاقة مع الزبون من ناحية التنظير والممارسة واستعمل بشكل أدق في قطاع الخدمات كما أنه يشمل كل الفاعلين بطريقة مباشرة أو غير مباشرة في علاقات المؤسسة مع مكونات البيئة التسويقية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في حين أن تسيير العلاقة</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الزبون هي </w:t>
      </w:r>
      <w:proofErr w:type="spellStart"/>
      <w:r w:rsidRPr="002C49DD">
        <w:rPr>
          <w:rFonts w:ascii="Simplified Arabic" w:hAnsi="Simplified Arabic" w:cs="Simplified Arabic"/>
          <w:sz w:val="32"/>
          <w:szCs w:val="32"/>
          <w:rtl/>
        </w:rPr>
        <w:t>استراتيجية</w:t>
      </w:r>
      <w:proofErr w:type="spellEnd"/>
      <w:r w:rsidRPr="002C49DD">
        <w:rPr>
          <w:rFonts w:ascii="Simplified Arabic" w:hAnsi="Simplified Arabic" w:cs="Simplified Arabic"/>
          <w:sz w:val="32"/>
          <w:szCs w:val="32"/>
          <w:rtl/>
        </w:rPr>
        <w:t xml:space="preserve"> أكثر عملية لاحتوائها على وسائل تحقيق أهداف مع محددة وملموسة بشكل أدق وذات </w:t>
      </w:r>
      <w:proofErr w:type="spellStart"/>
      <w:r w:rsidRPr="002C49DD">
        <w:rPr>
          <w:rFonts w:ascii="Simplified Arabic" w:hAnsi="Simplified Arabic" w:cs="Simplified Arabic"/>
          <w:sz w:val="32"/>
          <w:szCs w:val="32"/>
          <w:rtl/>
        </w:rPr>
        <w:t>نجاعة</w:t>
      </w:r>
      <w:proofErr w:type="spellEnd"/>
      <w:r w:rsidRPr="002C49DD">
        <w:rPr>
          <w:rFonts w:ascii="Simplified Arabic" w:hAnsi="Simplified Arabic" w:cs="Simplified Arabic"/>
          <w:sz w:val="32"/>
          <w:szCs w:val="32"/>
          <w:rtl/>
        </w:rPr>
        <w:t xml:space="preserve"> عالية في كل مجالات النشاط الاقتصادي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أنها تختلف علــى</w:t>
      </w:r>
      <w:r>
        <w:rPr>
          <w:rFonts w:ascii="Simplified Arabic" w:hAnsi="Simplified Arabic" w:cs="Simplified Arabic" w:hint="cs"/>
          <w:sz w:val="32"/>
          <w:szCs w:val="32"/>
          <w:rtl/>
        </w:rPr>
        <w:t xml:space="preserve"> تسيير</w:t>
      </w:r>
      <w:r w:rsidRPr="002C49DD">
        <w:rPr>
          <w:rFonts w:ascii="Simplified Arabic" w:hAnsi="Simplified Arabic" w:cs="Simplified Arabic"/>
          <w:sz w:val="32"/>
          <w:szCs w:val="32"/>
          <w:rtl/>
        </w:rPr>
        <w:t xml:space="preserve"> الزبون في البعد الاستراتيجي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لذا يمكن أن تظهر بشكل يكون أشمل من التسويق بالعلاقات وتسيير الزبون </w:t>
      </w:r>
      <w:proofErr w:type="spellStart"/>
      <w:r w:rsidRPr="002C49DD">
        <w:rPr>
          <w:rFonts w:ascii="Simplified Arabic" w:hAnsi="Simplified Arabic" w:cs="Simplified Arabic"/>
          <w:sz w:val="32"/>
          <w:szCs w:val="32"/>
          <w:rtl/>
        </w:rPr>
        <w:t>وهي</w:t>
      </w:r>
      <w:r w:rsidRPr="00E67D8A">
        <w:rPr>
          <w:rFonts w:ascii="Simplified Arabic" w:hAnsi="Simplified Arabic" w:cs="Simplified Arabic"/>
          <w:sz w:val="32"/>
          <w:szCs w:val="32"/>
          <w:rtl/>
        </w:rPr>
        <w:t>حلقة</w:t>
      </w:r>
      <w:proofErr w:type="spellEnd"/>
      <w:r w:rsidRPr="00E67D8A">
        <w:rPr>
          <w:rFonts w:ascii="Simplified Arabic" w:hAnsi="Simplified Arabic" w:cs="Simplified Arabic"/>
          <w:sz w:val="32"/>
          <w:szCs w:val="32"/>
          <w:rtl/>
        </w:rPr>
        <w:t xml:space="preserve"> وصل بين الاثنين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زيادة على كونها المفهوم ال</w:t>
      </w:r>
      <w:r>
        <w:rPr>
          <w:rFonts w:ascii="Simplified Arabic" w:hAnsi="Simplified Arabic" w:cs="Simplified Arabic" w:hint="cs"/>
          <w:sz w:val="32"/>
          <w:szCs w:val="32"/>
          <w:rtl/>
        </w:rPr>
        <w:t>أ</w:t>
      </w:r>
      <w:r w:rsidRPr="00E67D8A">
        <w:rPr>
          <w:rFonts w:ascii="Simplified Arabic" w:hAnsi="Simplified Arabic" w:cs="Simplified Arabic"/>
          <w:sz w:val="32"/>
          <w:szCs w:val="32"/>
          <w:rtl/>
        </w:rPr>
        <w:t xml:space="preserve">حدث من الناحية التاريخية وتفعل أهم وسيلة </w:t>
      </w:r>
      <w:r>
        <w:rPr>
          <w:rFonts w:ascii="Simplified Arabic" w:hAnsi="Simplified Arabic" w:cs="Simplified Arabic" w:hint="cs"/>
          <w:sz w:val="32"/>
          <w:szCs w:val="32"/>
          <w:rtl/>
        </w:rPr>
        <w:t>أ</w:t>
      </w:r>
      <w:r w:rsidRPr="00E67D8A">
        <w:rPr>
          <w:rFonts w:ascii="Simplified Arabic" w:hAnsi="Simplified Arabic" w:cs="Simplified Arabic"/>
          <w:sz w:val="32"/>
          <w:szCs w:val="32"/>
          <w:rtl/>
        </w:rPr>
        <w:t xml:space="preserve">لا </w:t>
      </w:r>
      <w:proofErr w:type="spellStart"/>
      <w:r w:rsidRPr="00E67D8A">
        <w:rPr>
          <w:rFonts w:ascii="Simplified Arabic" w:hAnsi="Simplified Arabic" w:cs="Simplified Arabic"/>
          <w:sz w:val="32"/>
          <w:szCs w:val="32"/>
          <w:rtl/>
        </w:rPr>
        <w:t>وهيالتكنولوجيا</w:t>
      </w:r>
      <w:proofErr w:type="spellEnd"/>
      <w:r w:rsidRPr="00E67D8A">
        <w:rPr>
          <w:rFonts w:ascii="Simplified Arabic" w:hAnsi="Simplified Arabic" w:cs="Simplified Arabic"/>
          <w:sz w:val="32"/>
          <w:szCs w:val="32"/>
          <w:rtl/>
        </w:rPr>
        <w:t>.</w:t>
      </w:r>
    </w:p>
    <w:p w:rsidR="00CB7A66" w:rsidRDefault="00CB7A66" w:rsidP="00CB7A66">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E67D8A">
        <w:rPr>
          <w:rFonts w:ascii="Simplified Arabic" w:hAnsi="Simplified Arabic" w:cs="Simplified Arabic"/>
          <w:sz w:val="32"/>
          <w:szCs w:val="32"/>
          <w:rtl/>
        </w:rPr>
        <w:lastRenderedPageBreak/>
        <w:t>یری</w:t>
      </w:r>
      <w:proofErr w:type="spellStart"/>
      <w:r w:rsidRPr="00E67D8A">
        <w:rPr>
          <w:rFonts w:asciiTheme="majorBidi" w:hAnsiTheme="majorBidi" w:cstheme="majorBidi"/>
          <w:sz w:val="28"/>
          <w:szCs w:val="28"/>
        </w:rPr>
        <w:t>WehmeyerKai</w:t>
      </w:r>
      <w:proofErr w:type="spellEnd"/>
      <w:r w:rsidRPr="00E67D8A">
        <w:rPr>
          <w:rFonts w:ascii="Simplified Arabic" w:hAnsi="Simplified Arabic" w:cs="Simplified Arabic"/>
          <w:sz w:val="32"/>
          <w:szCs w:val="32"/>
          <w:rtl/>
        </w:rPr>
        <w:t xml:space="preserve"> أن التسويق بالعلاقات يقدم التصور الذي يجعل من تسيير العلاقات مع الزبون ا</w:t>
      </w:r>
      <w:r>
        <w:rPr>
          <w:rFonts w:ascii="Simplified Arabic" w:hAnsi="Simplified Arabic" w:cs="Simplified Arabic" w:hint="cs"/>
          <w:sz w:val="32"/>
          <w:szCs w:val="32"/>
          <w:rtl/>
          <w:lang w:bidi="ar-DZ"/>
        </w:rPr>
        <w:t>لجسر</w:t>
      </w:r>
      <w:r w:rsidRPr="00E67D8A">
        <w:rPr>
          <w:rFonts w:ascii="Simplified Arabic" w:hAnsi="Simplified Arabic" w:cs="Simplified Arabic"/>
          <w:sz w:val="32"/>
          <w:szCs w:val="32"/>
          <w:rtl/>
        </w:rPr>
        <w:t xml:space="preserve"> الاستراتيجي الذي يربط بين ال</w:t>
      </w:r>
      <w:r>
        <w:rPr>
          <w:rFonts w:ascii="Simplified Arabic" w:hAnsi="Simplified Arabic" w:cs="Simplified Arabic"/>
          <w:sz w:val="32"/>
          <w:szCs w:val="32"/>
          <w:rtl/>
        </w:rPr>
        <w:t>تسويق الاستراتيجي وتكنولوجيا ال</w:t>
      </w:r>
      <w:r>
        <w:rPr>
          <w:rFonts w:ascii="Simplified Arabic" w:hAnsi="Simplified Arabic" w:cs="Simplified Arabic" w:hint="cs"/>
          <w:sz w:val="32"/>
          <w:szCs w:val="32"/>
          <w:rtl/>
        </w:rPr>
        <w:t>إ</w:t>
      </w:r>
      <w:r w:rsidRPr="00E67D8A">
        <w:rPr>
          <w:rFonts w:ascii="Simplified Arabic" w:hAnsi="Simplified Arabic" w:cs="Simplified Arabic"/>
          <w:sz w:val="32"/>
          <w:szCs w:val="32"/>
          <w:rtl/>
        </w:rPr>
        <w:t>علام ضمن مفهوم استراتيجي يرتكز علــى الاحتفاظ بالزبون وبناء علاقة دائمة معه تؤدي إلى زيادة قيمته بدعم من قواعد البيانات التسويقية التي تعتبر من أهم مطايا تحقيق أهداف تسيير العلاقة مع الزبون</w:t>
      </w:r>
      <w:sdt>
        <w:sdtPr>
          <w:rPr>
            <w:rFonts w:ascii="Simplified Arabic" w:hAnsi="Simplified Arabic" w:cs="Simplified Arabic" w:hint="cs"/>
            <w:sz w:val="32"/>
            <w:szCs w:val="32"/>
            <w:rtl/>
          </w:rPr>
          <w:id w:val="1676530786"/>
          <w:citation/>
        </w:sdtPr>
        <w:sdtContent>
          <w:r w:rsidRPr="00160F91">
            <w:rPr>
              <w:rFonts w:asciiTheme="majorBidi" w:hAnsiTheme="majorBidi" w:cstheme="majorBidi"/>
              <w:sz w:val="28"/>
              <w:szCs w:val="28"/>
              <w:rtl/>
            </w:rPr>
            <w:fldChar w:fldCharType="begin"/>
          </w:r>
          <w:r w:rsidRPr="00160F91">
            <w:rPr>
              <w:rFonts w:asciiTheme="majorBidi" w:hAnsiTheme="majorBidi" w:cstheme="majorBidi"/>
              <w:sz w:val="28"/>
              <w:szCs w:val="28"/>
              <w:lang w:val="fr-FR"/>
            </w:rPr>
            <w:instrText xml:space="preserve">CITATION Weh \p 244 \l 1036 </w:instrText>
          </w:r>
          <w:r w:rsidRPr="00160F91">
            <w:rPr>
              <w:rFonts w:asciiTheme="majorBidi" w:hAnsiTheme="majorBidi" w:cstheme="majorBidi"/>
              <w:sz w:val="28"/>
              <w:szCs w:val="28"/>
              <w:rtl/>
            </w:rPr>
            <w:fldChar w:fldCharType="separate"/>
          </w:r>
          <w:r w:rsidRPr="00B8791A">
            <w:rPr>
              <w:rFonts w:asciiTheme="majorBidi" w:hAnsiTheme="majorBidi" w:cstheme="majorBidi"/>
              <w:noProof/>
              <w:sz w:val="28"/>
              <w:szCs w:val="28"/>
            </w:rPr>
            <w:t>(Wehmeyer, 2005 p. 244)</w:t>
          </w:r>
          <w:r w:rsidRPr="00160F91">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E67D8A">
        <w:rPr>
          <w:rFonts w:ascii="Simplified Arabic" w:hAnsi="Simplified Arabic" w:cs="Simplified Arabic"/>
          <w:sz w:val="32"/>
          <w:szCs w:val="32"/>
          <w:rtl/>
        </w:rPr>
        <w:t xml:space="preserve"> وهذا ما يؤكده </w:t>
      </w:r>
      <w:proofErr w:type="spellStart"/>
      <w:r w:rsidRPr="00E67D8A">
        <w:rPr>
          <w:rFonts w:asciiTheme="majorBidi" w:hAnsiTheme="majorBidi" w:cstheme="majorBidi"/>
          <w:sz w:val="28"/>
          <w:szCs w:val="28"/>
        </w:rPr>
        <w:t>JerryFjermestad</w:t>
      </w:r>
      <w:proofErr w:type="spellEnd"/>
      <w:r w:rsidRPr="00E67D8A">
        <w:rPr>
          <w:rFonts w:ascii="Simplified Arabic" w:hAnsi="Simplified Arabic" w:cs="Simplified Arabic"/>
          <w:sz w:val="32"/>
          <w:szCs w:val="32"/>
          <w:rtl/>
        </w:rPr>
        <w:t xml:space="preserve"> ومن معه على أن تسيير العلاقة مع الزبون هي نتاج تطور ودمج تقنية الاتصال في التسويق بالعلاقات وبالتالي فهي نقلة نوعية في التسويق التقليدي، وبين كيف أن إلكترونية تسيير العلاقة مع الزبون لها دور مهم في تحسين المهارات التسويقية بالمؤسسة</w:t>
      </w:r>
      <w:sdt>
        <w:sdtPr>
          <w:rPr>
            <w:rFonts w:ascii="Simplified Arabic" w:hAnsi="Simplified Arabic" w:cs="Simplified Arabic"/>
            <w:sz w:val="32"/>
            <w:szCs w:val="32"/>
            <w:rtl/>
          </w:rPr>
          <w:id w:val="-1355801861"/>
          <w:citation/>
        </w:sdtPr>
        <w:sdtContent>
          <w:r w:rsidRPr="00E67D03">
            <w:rPr>
              <w:rFonts w:asciiTheme="majorBidi" w:hAnsiTheme="majorBidi" w:cstheme="majorBidi"/>
              <w:sz w:val="28"/>
              <w:szCs w:val="28"/>
              <w:rtl/>
            </w:rPr>
            <w:fldChar w:fldCharType="begin"/>
          </w:r>
          <w:r w:rsidRPr="00E67D03">
            <w:rPr>
              <w:rFonts w:asciiTheme="majorBidi" w:hAnsiTheme="majorBidi" w:cstheme="majorBidi"/>
              <w:sz w:val="28"/>
              <w:szCs w:val="28"/>
              <w:lang w:val="fr-FR" w:bidi="ar-DZ"/>
            </w:rPr>
            <w:instrText xml:space="preserve">CITATION Scu04 \p 410 \l 1036 </w:instrText>
          </w:r>
          <w:r w:rsidRPr="00E67D03">
            <w:rPr>
              <w:rFonts w:asciiTheme="majorBidi" w:hAnsiTheme="majorBidi" w:cstheme="majorBidi"/>
              <w:sz w:val="28"/>
              <w:szCs w:val="28"/>
              <w:rtl/>
            </w:rPr>
            <w:fldChar w:fldCharType="separate"/>
          </w:r>
          <w:r w:rsidRPr="00B8791A">
            <w:rPr>
              <w:rFonts w:asciiTheme="majorBidi" w:hAnsiTheme="majorBidi" w:cstheme="majorBidi"/>
              <w:noProof/>
              <w:sz w:val="28"/>
              <w:szCs w:val="28"/>
            </w:rPr>
            <w:t>(Sculin, et al., 2004 p. 410)</w:t>
          </w:r>
          <w:r w:rsidRPr="00E67D03">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A57A54" w:rsidRDefault="00A57A54" w:rsidP="00CB7A66">
      <w:pPr>
        <w:rPr>
          <w:lang w:bidi="ar-DZ"/>
        </w:rPr>
      </w:pPr>
    </w:p>
    <w:sectPr w:rsidR="00A57A54" w:rsidSect="00A57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7A66"/>
    <w:rsid w:val="00512282"/>
    <w:rsid w:val="00A57A54"/>
    <w:rsid w:val="00CB7A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66"/>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B7A6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B7A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A6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Agr09</b:Tag>
    <b:SourceType>ArticleInAPeriodical</b:SourceType>
    <b:Guid>{7C5AEC13-7B94-4BDB-B4FF-341CD987192E}</b:Guid>
    <b:Title>The Development of Services in Customer Relationship Management (CRM) Environment from "Technology' Perspective</b:Title>
    <b:Year>2009</b:Year>
    <b:LCID>fr-FR</b:LCID>
    <b:PeriodicalTitle>J.Service Science &amp; Management</b:PeriodicalTitle>
    <b:Edition>Sientific research, USA</b:Edition>
    <b:Author>
      <b:Author>
        <b:NameList>
          <b:Person>
            <b:Last>Agrawal</b:Last>
            <b:First>Gaurav</b:First>
          </b:Person>
          <b:Person>
            <b:Last>Berg</b:Last>
            <b:First>Daniel</b:First>
          </b:Person>
        </b:NameList>
      </b:Author>
    </b:Author>
    <b:Pages>432-438</b:Pages>
    <b:RefOrder>22</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
    <b:Tag>Pay05</b:Tag>
    <b:SourceType>Book</b:SourceType>
    <b:Guid>{2CDDBA8E-6EBE-4346-B5B9-DA50AAE94A4E}</b:Guid>
    <b:Title>Payne: Handbook Of CRM Achieving Excellence in Customer Managemen</b:Title>
    <b:Year>2005</b:Year>
    <b:LCID>fr-FR</b:LCID>
    <b:City>Great Britain</b:City>
    <b:Publisher>, Butterworth-Heinemann</b:Publisher>
    <b:Author>
      <b:Author>
        <b:NameList>
          <b:Person>
            <b:Last>Payne</b:Last>
            <b:First>Adrian</b:First>
          </b:Person>
        </b:NameList>
      </b:Author>
    </b:Author>
    <b:RefOrder>23</b:RefOrder>
  </b:Source>
  <b:Source>
    <b:Tag>Weh</b:Tag>
    <b:SourceType>ArticleInAPeriodical</b:SourceType>
    <b:Guid>{F3D6842F-0016-4DF6-9917-D856B0DC3D36}</b:Guid>
    <b:Title>Aligning IT and marketing - The impact of database marketing and CRM</b:Title>
    <b:Author>
      <b:Author>
        <b:NameList>
          <b:Person>
            <b:Last>Wehmeyer</b:Last>
            <b:First>Kai</b:First>
          </b:Person>
        </b:NameList>
      </b:Author>
    </b:Author>
    <b:PeriodicalTitle>Database Marketing &amp; Customer Strategy Management, Retrieved From: httpweb.ebscohost.comehostpdfviewerpdfviewersid=d72d4418-d469-4582-b414-523699004373%40sessionmgr115&amp;vid=2&amp;hid=112.pdf</b:PeriodicalTitle>
    <b:Edition>12</b:Edition>
    <b:Volume>03</b:Volume>
    <b:Pages>243-256</b:Pages>
    <b:Year>2005</b:Year>
    <b:Publisher>Henry Stewart Publications 1741-2439</b:Publisher>
    <b:LCID>fr-FR</b:LCID>
    <b:RefOrder>24</b:RefOrder>
  </b:Source>
  <b:Source>
    <b:Tag>Scu04</b:Tag>
    <b:SourceType>ArticleInAPeriodical</b:SourceType>
    <b:Guid>{DB098F73-24D4-4627-B24C-1867DE5C2BFD}</b:Guid>
    <b:LCID>fr-FR</b:LCID>
    <b:Title>E-relationship marketing changes in traditional marketing as an outcome of electronic customer relationship management</b:Title>
    <b:PeriodicalTitle>, Journal of Enterprise Information Management</b:PeriodicalTitle>
    <b:Year>2004</b:Year>
    <b:Volume>17</b:Volume>
    <b:Issue>N°06</b:Issue>
    <b:Author>
      <b:Author>
        <b:NameList>
          <b:Person>
            <b:Last>Sculin</b:Last>
            <b:First>Channon Sue</b:First>
          </b:Person>
          <b:Person>
            <b:Last>Fjermestad</b:Last>
            <b:First>Jerry</b:First>
          </b:Person>
          <b:Person>
            <b:Last>Nicolas C</b:Last>
          </b:Person>
          <b:Person>
            <b:Last>Romano Jr</b:Last>
          </b:Person>
        </b:NameList>
      </b:Author>
    </b:Author>
    <b:Edition>Emerald</b:Edition>
    <b:RefOrder>25</b:RefOrder>
  </b:Source>
</b:Sources>
</file>

<file path=customXml/itemProps1.xml><?xml version="1.0" encoding="utf-8"?>
<ds:datastoreItem xmlns:ds="http://schemas.openxmlformats.org/officeDocument/2006/customXml" ds:itemID="{3DDBBA58-898C-4BBA-B116-C8515888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2025-03-09T07:08:00Z</dcterms:created>
  <dcterms:modified xsi:type="dcterms:W3CDTF">2025-03-09T07:09:00Z</dcterms:modified>
</cp:coreProperties>
</file>