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AF" w:rsidRPr="004D0AEA" w:rsidRDefault="006024EA" w:rsidP="00195A6E">
      <w:pPr>
        <w:bidi/>
        <w:jc w:val="both"/>
        <w:rPr>
          <w:rFonts w:ascii="Traditional Arabic" w:hAnsi="Traditional Arabic" w:cs="Traditional Arabic"/>
          <w:b/>
          <w:bCs/>
          <w:sz w:val="28"/>
          <w:szCs w:val="28"/>
          <w:rtl/>
          <w:lang w:bidi="ar-DZ"/>
        </w:rPr>
      </w:pPr>
      <w:r w:rsidRPr="004D0AEA">
        <w:rPr>
          <w:rFonts w:ascii="Traditional Arabic" w:hAnsi="Traditional Arabic" w:cs="Traditional Arabic" w:hint="cs"/>
          <w:b/>
          <w:bCs/>
          <w:sz w:val="28"/>
          <w:szCs w:val="28"/>
          <w:rtl/>
          <w:lang w:bidi="ar-DZ"/>
        </w:rPr>
        <w:t>الفلسفة وأزمة العلم</w:t>
      </w:r>
    </w:p>
    <w:p w:rsidR="006024EA" w:rsidRDefault="006024EA" w:rsidP="00195A6E">
      <w:pPr>
        <w:bidi/>
        <w:jc w:val="both"/>
        <w:rPr>
          <w:rFonts w:ascii="Traditional Arabic" w:hAnsi="Traditional Arabic" w:cs="Traditional Arabic"/>
          <w:sz w:val="28"/>
          <w:szCs w:val="28"/>
          <w:rtl/>
          <w:lang w:bidi="ar-DZ"/>
        </w:rPr>
      </w:pPr>
      <w:r w:rsidRPr="004D0AEA">
        <w:rPr>
          <w:rFonts w:ascii="Traditional Arabic" w:hAnsi="Traditional Arabic" w:cs="Traditional Arabic" w:hint="cs"/>
          <w:sz w:val="28"/>
          <w:szCs w:val="28"/>
          <w:rtl/>
          <w:lang w:bidi="ar-DZ"/>
        </w:rPr>
        <w:t xml:space="preserve">تمهيد: تهدف هذه المحاضرة </w:t>
      </w:r>
      <w:proofErr w:type="spellStart"/>
      <w:r w:rsidRPr="004D0AEA">
        <w:rPr>
          <w:rFonts w:ascii="Traditional Arabic" w:hAnsi="Traditional Arabic" w:cs="Traditional Arabic" w:hint="cs"/>
          <w:sz w:val="28"/>
          <w:szCs w:val="28"/>
          <w:rtl/>
          <w:lang w:bidi="ar-DZ"/>
        </w:rPr>
        <w:t>الى</w:t>
      </w:r>
      <w:proofErr w:type="spellEnd"/>
      <w:r w:rsidRPr="004D0AEA">
        <w:rPr>
          <w:rFonts w:ascii="Traditional Arabic" w:hAnsi="Traditional Arabic" w:cs="Traditional Arabic" w:hint="cs"/>
          <w:sz w:val="28"/>
          <w:szCs w:val="28"/>
          <w:rtl/>
          <w:lang w:bidi="ar-DZ"/>
        </w:rPr>
        <w:t xml:space="preserve"> تحديد مفهوم أزمة العلم وموقف الفلسفة منها، وهذا رغم أن المعني الأول بمشاكل العلم هو العلم نفسه، إلا أن الفلسفة تتأثر بالتطورات العلمية الجديدة وتساهم بدورها من خلال نقدها للعلم في فتح آفاق جديدة</w:t>
      </w:r>
      <w:r w:rsidR="004D0AEA">
        <w:rPr>
          <w:rFonts w:ascii="Traditional Arabic" w:hAnsi="Traditional Arabic" w:cs="Traditional Arabic" w:hint="cs"/>
          <w:sz w:val="28"/>
          <w:szCs w:val="28"/>
          <w:rtl/>
          <w:lang w:bidi="ar-DZ"/>
        </w:rPr>
        <w:t>.</w:t>
      </w:r>
    </w:p>
    <w:p w:rsidR="004D0AEA" w:rsidRDefault="004D0AEA" w:rsidP="00195A6E">
      <w:pPr>
        <w:bidi/>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الإشكالية</w:t>
      </w:r>
      <w:proofErr w:type="gramEnd"/>
      <w:r>
        <w:rPr>
          <w:rFonts w:ascii="Traditional Arabic" w:hAnsi="Traditional Arabic" w:cs="Traditional Arabic" w:hint="cs"/>
          <w:sz w:val="28"/>
          <w:szCs w:val="28"/>
          <w:rtl/>
          <w:lang w:bidi="ar-DZ"/>
        </w:rPr>
        <w:t>: ما هو موقف الفلسفة من طبيعة الأزمات العلمية ؟</w:t>
      </w:r>
    </w:p>
    <w:p w:rsidR="004D0AEA" w:rsidRDefault="004D0AEA" w:rsidP="00195A6E">
      <w:pPr>
        <w:bidi/>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الحل</w:t>
      </w:r>
      <w:proofErr w:type="gramEnd"/>
      <w:r>
        <w:rPr>
          <w:rFonts w:ascii="Traditional Arabic" w:hAnsi="Traditional Arabic" w:cs="Traditional Arabic" w:hint="cs"/>
          <w:sz w:val="28"/>
          <w:szCs w:val="28"/>
          <w:rtl/>
          <w:lang w:bidi="ar-DZ"/>
        </w:rPr>
        <w:t xml:space="preserve">: </w:t>
      </w:r>
    </w:p>
    <w:p w:rsidR="004D0AEA" w:rsidRDefault="00445540" w:rsidP="00195A6E">
      <w:pPr>
        <w:bidi/>
        <w:jc w:val="both"/>
        <w:rPr>
          <w:rFonts w:ascii="Traditional Arabic" w:hAnsi="Traditional Arabic" w:cs="Traditional Arabic"/>
          <w:sz w:val="28"/>
          <w:szCs w:val="28"/>
          <w:rtl/>
          <w:lang w:bidi="ar-DZ"/>
        </w:rPr>
      </w:pPr>
      <w:proofErr w:type="gramStart"/>
      <w:r w:rsidRPr="00195A6E">
        <w:rPr>
          <w:rFonts w:ascii="Traditional Arabic" w:hAnsi="Traditional Arabic" w:cs="Traditional Arabic" w:hint="cs"/>
          <w:b/>
          <w:bCs/>
          <w:sz w:val="28"/>
          <w:szCs w:val="28"/>
          <w:rtl/>
          <w:lang w:bidi="ar-DZ"/>
        </w:rPr>
        <w:t>تعريف</w:t>
      </w:r>
      <w:proofErr w:type="gramEnd"/>
      <w:r w:rsidRPr="00195A6E">
        <w:rPr>
          <w:rFonts w:ascii="Traditional Arabic" w:hAnsi="Traditional Arabic" w:cs="Traditional Arabic" w:hint="cs"/>
          <w:b/>
          <w:bCs/>
          <w:sz w:val="28"/>
          <w:szCs w:val="28"/>
          <w:rtl/>
          <w:lang w:bidi="ar-DZ"/>
        </w:rPr>
        <w:t xml:space="preserve"> </w:t>
      </w:r>
      <w:r w:rsidR="004D0AEA" w:rsidRPr="00195A6E">
        <w:rPr>
          <w:rFonts w:ascii="Traditional Arabic" w:hAnsi="Traditional Arabic" w:cs="Traditional Arabic" w:hint="cs"/>
          <w:b/>
          <w:bCs/>
          <w:sz w:val="28"/>
          <w:szCs w:val="28"/>
          <w:rtl/>
          <w:lang w:bidi="ar-DZ"/>
        </w:rPr>
        <w:t>العلم</w:t>
      </w:r>
      <w:r w:rsidRPr="00195A6E">
        <w:rPr>
          <w:rFonts w:ascii="Traditional Arabic" w:hAnsi="Traditional Arabic" w:cs="Traditional Arabic" w:hint="cs"/>
          <w:b/>
          <w:bCs/>
          <w:sz w:val="28"/>
          <w:szCs w:val="28"/>
          <w:rtl/>
          <w:lang w:bidi="ar-DZ"/>
        </w:rPr>
        <w:t>:</w:t>
      </w:r>
      <w:r>
        <w:rPr>
          <w:rFonts w:ascii="Traditional Arabic" w:hAnsi="Traditional Arabic" w:cs="Traditional Arabic" w:hint="cs"/>
          <w:sz w:val="28"/>
          <w:szCs w:val="28"/>
          <w:rtl/>
          <w:lang w:bidi="ar-DZ"/>
        </w:rPr>
        <w:t xml:space="preserve"> </w:t>
      </w:r>
      <w:r w:rsidR="004D0AEA">
        <w:rPr>
          <w:rFonts w:ascii="Traditional Arabic" w:hAnsi="Traditional Arabic" w:cs="Traditional Arabic" w:hint="cs"/>
          <w:sz w:val="28"/>
          <w:szCs w:val="28"/>
          <w:rtl/>
          <w:lang w:bidi="ar-DZ"/>
        </w:rPr>
        <w:t xml:space="preserve"> هو كل معرفة موضوعية ومنهجية منظمة لدراسة الظواهر الطبيعية بهدف تحديد قوانينها والنظريات التي تفسرها</w:t>
      </w:r>
      <w:r>
        <w:rPr>
          <w:rFonts w:ascii="Traditional Arabic" w:hAnsi="Traditional Arabic" w:cs="Traditional Arabic" w:hint="cs"/>
          <w:sz w:val="28"/>
          <w:szCs w:val="28"/>
          <w:rtl/>
          <w:lang w:bidi="ar-DZ"/>
        </w:rPr>
        <w:t>. فالمعرفة العلمية تتجاوز كل الأحكام المسبقة والميول الذاتية وتستخدم مناهج دقيقة في دراستها للظواهر مثل المنهج الاستقرائي التجريبي والمنهج ألاستنتاجي الرياضي والمنهج المقارن بهدف معرفة القوانين المتحكمة فيها.</w:t>
      </w:r>
    </w:p>
    <w:p w:rsidR="00445540" w:rsidRDefault="00445540" w:rsidP="00195A6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موقف الفلاسفة من طبيعة أزمة العلم: نظر الفلاسفة إلى أزمة العلم بطرق مختلفة:</w:t>
      </w:r>
    </w:p>
    <w:p w:rsidR="00445540" w:rsidRDefault="00445540" w:rsidP="00195A6E">
      <w:pPr>
        <w:pStyle w:val="Paragraphedeliste"/>
        <w:numPr>
          <w:ilvl w:val="0"/>
          <w:numId w:val="1"/>
        </w:numPr>
        <w:bidi/>
        <w:jc w:val="both"/>
        <w:rPr>
          <w:rFonts w:ascii="Traditional Arabic" w:hAnsi="Traditional Arabic" w:cs="Traditional Arabic"/>
          <w:sz w:val="28"/>
          <w:szCs w:val="28"/>
          <w:lang w:bidi="ar-DZ"/>
        </w:rPr>
      </w:pPr>
      <w:r w:rsidRPr="00032A3B">
        <w:rPr>
          <w:rFonts w:ascii="Traditional Arabic" w:hAnsi="Traditional Arabic" w:cs="Traditional Arabic" w:hint="cs"/>
          <w:b/>
          <w:bCs/>
          <w:sz w:val="28"/>
          <w:szCs w:val="28"/>
          <w:rtl/>
          <w:lang w:bidi="ar-DZ"/>
        </w:rPr>
        <w:t xml:space="preserve">توماس كوهن ( </w:t>
      </w:r>
      <w:r>
        <w:rPr>
          <w:rFonts w:ascii="Traditional Arabic" w:hAnsi="Traditional Arabic" w:cs="Traditional Arabic" w:hint="cs"/>
          <w:sz w:val="28"/>
          <w:szCs w:val="28"/>
          <w:rtl/>
          <w:lang w:bidi="ar-DZ"/>
        </w:rPr>
        <w:t>1822- 1916) فيلسوف أمريكي يتصور أن</w:t>
      </w:r>
      <w:r w:rsidR="007B1600">
        <w:rPr>
          <w:rFonts w:ascii="Traditional Arabic" w:hAnsi="Traditional Arabic" w:cs="Traditional Arabic" w:hint="cs"/>
          <w:sz w:val="28"/>
          <w:szCs w:val="28"/>
          <w:rtl/>
          <w:lang w:bidi="ar-DZ"/>
        </w:rPr>
        <w:t xml:space="preserve"> أزمة العلم تحدث عندما لا ي</w:t>
      </w:r>
      <w:r>
        <w:rPr>
          <w:rFonts w:ascii="Traditional Arabic" w:hAnsi="Traditional Arabic" w:cs="Traditional Arabic" w:hint="cs"/>
          <w:sz w:val="28"/>
          <w:szCs w:val="28"/>
          <w:rtl/>
          <w:lang w:bidi="ar-DZ"/>
        </w:rPr>
        <w:t>ستطيع الأنموذج العلمي السائد أو النظرية العلمية السائدة</w:t>
      </w:r>
      <w:r w:rsidR="007B1600">
        <w:rPr>
          <w:rFonts w:ascii="Traditional Arabic" w:hAnsi="Traditional Arabic" w:cs="Traditional Arabic" w:hint="cs"/>
          <w:sz w:val="28"/>
          <w:szCs w:val="28"/>
          <w:rtl/>
          <w:lang w:bidi="ar-DZ"/>
        </w:rPr>
        <w:t xml:space="preserve"> تفسير المشكلات العلمية الجديدة المطروحة، فيضطر العلماء إلى بناء نماذج أخرى أو نظريات علمية أحرى يمكنها تفسير تلك المشكلات الجديدة. نجد ذلك في قدرة نظرية </w:t>
      </w:r>
      <w:proofErr w:type="spellStart"/>
      <w:r w:rsidR="007B1600">
        <w:rPr>
          <w:rFonts w:ascii="Traditional Arabic" w:hAnsi="Traditional Arabic" w:cs="Traditional Arabic" w:hint="cs"/>
          <w:sz w:val="28"/>
          <w:szCs w:val="28"/>
          <w:rtl/>
          <w:lang w:bidi="ar-DZ"/>
        </w:rPr>
        <w:t>أنشتاين</w:t>
      </w:r>
      <w:proofErr w:type="spellEnd"/>
      <w:r w:rsidR="007B1600">
        <w:rPr>
          <w:rFonts w:ascii="Traditional Arabic" w:hAnsi="Traditional Arabic" w:cs="Traditional Arabic" w:hint="cs"/>
          <w:sz w:val="28"/>
          <w:szCs w:val="28"/>
          <w:rtl/>
          <w:lang w:bidi="ar-DZ"/>
        </w:rPr>
        <w:t xml:space="preserve"> الفيزيائية ونظرية </w:t>
      </w:r>
      <w:proofErr w:type="spellStart"/>
      <w:r w:rsidR="007B1600">
        <w:rPr>
          <w:rFonts w:ascii="Traditional Arabic" w:hAnsi="Traditional Arabic" w:cs="Traditional Arabic" w:hint="cs"/>
          <w:sz w:val="28"/>
          <w:szCs w:val="28"/>
          <w:rtl/>
          <w:lang w:bidi="ar-DZ"/>
        </w:rPr>
        <w:t>الكوانتم</w:t>
      </w:r>
      <w:proofErr w:type="spellEnd"/>
      <w:r w:rsidR="007B1600">
        <w:rPr>
          <w:rFonts w:ascii="Traditional Arabic" w:hAnsi="Traditional Arabic" w:cs="Traditional Arabic" w:hint="cs"/>
          <w:sz w:val="28"/>
          <w:szCs w:val="28"/>
          <w:rtl/>
          <w:lang w:bidi="ar-DZ"/>
        </w:rPr>
        <w:t xml:space="preserve"> مع ماكس </w:t>
      </w:r>
      <w:proofErr w:type="spellStart"/>
      <w:r w:rsidR="007B1600">
        <w:rPr>
          <w:rFonts w:ascii="Traditional Arabic" w:hAnsi="Traditional Arabic" w:cs="Traditional Arabic" w:hint="cs"/>
          <w:sz w:val="28"/>
          <w:szCs w:val="28"/>
          <w:rtl/>
          <w:lang w:bidi="ar-DZ"/>
        </w:rPr>
        <w:t>بلانك</w:t>
      </w:r>
      <w:proofErr w:type="spellEnd"/>
      <w:r w:rsidR="007B1600">
        <w:rPr>
          <w:rFonts w:ascii="Traditional Arabic" w:hAnsi="Traditional Arabic" w:cs="Traditional Arabic" w:hint="cs"/>
          <w:sz w:val="28"/>
          <w:szCs w:val="28"/>
          <w:rtl/>
          <w:lang w:bidi="ar-DZ"/>
        </w:rPr>
        <w:t xml:space="preserve"> في تفسير طبيعة الضوء على أنه طاقة وجسيمات في نس الوقت، عكس ما كان يتصوره نيوتن على أنه ذا طبيعة </w:t>
      </w:r>
      <w:proofErr w:type="spellStart"/>
      <w:r w:rsidR="007B1600">
        <w:rPr>
          <w:rFonts w:ascii="Traditional Arabic" w:hAnsi="Traditional Arabic" w:cs="Traditional Arabic" w:hint="cs"/>
          <w:sz w:val="28"/>
          <w:szCs w:val="28"/>
          <w:rtl/>
          <w:lang w:bidi="ar-DZ"/>
        </w:rPr>
        <w:t>جسيمية</w:t>
      </w:r>
      <w:proofErr w:type="spellEnd"/>
      <w:r w:rsidR="007B1600">
        <w:rPr>
          <w:rFonts w:ascii="Traditional Arabic" w:hAnsi="Traditional Arabic" w:cs="Traditional Arabic" w:hint="cs"/>
          <w:sz w:val="28"/>
          <w:szCs w:val="28"/>
          <w:rtl/>
          <w:lang w:bidi="ar-DZ"/>
        </w:rPr>
        <w:t xml:space="preserve"> فقط.</w:t>
      </w:r>
    </w:p>
    <w:p w:rsidR="007B1600" w:rsidRDefault="007B1600" w:rsidP="00195A6E">
      <w:pPr>
        <w:pStyle w:val="Paragraphedeliste"/>
        <w:numPr>
          <w:ilvl w:val="0"/>
          <w:numId w:val="1"/>
        </w:numPr>
        <w:bidi/>
        <w:jc w:val="both"/>
        <w:rPr>
          <w:rFonts w:ascii="Traditional Arabic" w:hAnsi="Traditional Arabic" w:cs="Traditional Arabic"/>
          <w:sz w:val="28"/>
          <w:szCs w:val="28"/>
          <w:lang w:bidi="ar-DZ"/>
        </w:rPr>
      </w:pPr>
      <w:r w:rsidRPr="00032A3B">
        <w:rPr>
          <w:rFonts w:ascii="Traditional Arabic" w:hAnsi="Traditional Arabic" w:cs="Traditional Arabic" w:hint="cs"/>
          <w:b/>
          <w:bCs/>
          <w:sz w:val="28"/>
          <w:szCs w:val="28"/>
          <w:rtl/>
          <w:lang w:bidi="ar-DZ"/>
        </w:rPr>
        <w:t xml:space="preserve">بول </w:t>
      </w:r>
      <w:proofErr w:type="spellStart"/>
      <w:r w:rsidRPr="00032A3B">
        <w:rPr>
          <w:rFonts w:ascii="Traditional Arabic" w:hAnsi="Traditional Arabic" w:cs="Traditional Arabic" w:hint="cs"/>
          <w:b/>
          <w:bCs/>
          <w:sz w:val="28"/>
          <w:szCs w:val="28"/>
          <w:rtl/>
          <w:lang w:bidi="ar-DZ"/>
        </w:rPr>
        <w:t>فيرابند</w:t>
      </w:r>
      <w:proofErr w:type="spellEnd"/>
      <w:r w:rsidRPr="00032A3B">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أعطى لأزمة العلم طابعا منهجيا، حيث لاحظ أن العلم المعاصر لا يقوم على منهج علمي ثابت، حيث دراسة الظواهر العلمية منفتحة على كل المناهج</w:t>
      </w:r>
      <w:r w:rsidR="00052505">
        <w:rPr>
          <w:rFonts w:ascii="Traditional Arabic" w:hAnsi="Traditional Arabic" w:cs="Traditional Arabic" w:hint="cs"/>
          <w:sz w:val="28"/>
          <w:szCs w:val="28"/>
          <w:rtl/>
          <w:lang w:bidi="ar-DZ"/>
        </w:rPr>
        <w:t xml:space="preserve">، ويدعو </w:t>
      </w:r>
      <w:proofErr w:type="spellStart"/>
      <w:r w:rsidR="00052505">
        <w:rPr>
          <w:rFonts w:ascii="Traditional Arabic" w:hAnsi="Traditional Arabic" w:cs="Traditional Arabic" w:hint="cs"/>
          <w:sz w:val="28"/>
          <w:szCs w:val="28"/>
          <w:rtl/>
          <w:lang w:bidi="ar-DZ"/>
        </w:rPr>
        <w:t>الى</w:t>
      </w:r>
      <w:proofErr w:type="spellEnd"/>
      <w:r w:rsidR="00052505">
        <w:rPr>
          <w:rFonts w:ascii="Traditional Arabic" w:hAnsi="Traditional Arabic" w:cs="Traditional Arabic" w:hint="cs"/>
          <w:sz w:val="28"/>
          <w:szCs w:val="28"/>
          <w:rtl/>
          <w:lang w:bidi="ar-DZ"/>
        </w:rPr>
        <w:t xml:space="preserve"> التعددية المنهجية وبالتالي فأزمة العلم هي أزمة </w:t>
      </w:r>
      <w:proofErr w:type="spellStart"/>
      <w:r w:rsidR="00052505">
        <w:rPr>
          <w:rFonts w:ascii="Traditional Arabic" w:hAnsi="Traditional Arabic" w:cs="Traditional Arabic" w:hint="cs"/>
          <w:sz w:val="28"/>
          <w:szCs w:val="28"/>
          <w:rtl/>
          <w:lang w:bidi="ar-DZ"/>
        </w:rPr>
        <w:t>منهجة</w:t>
      </w:r>
      <w:proofErr w:type="spellEnd"/>
      <w:r w:rsidR="00052505">
        <w:rPr>
          <w:rFonts w:ascii="Traditional Arabic" w:hAnsi="Traditional Arabic" w:cs="Traditional Arabic" w:hint="cs"/>
          <w:sz w:val="28"/>
          <w:szCs w:val="28"/>
          <w:rtl/>
          <w:lang w:bidi="ar-DZ"/>
        </w:rPr>
        <w:t xml:space="preserve">. تستدعي تجاوز كل رأي </w:t>
      </w:r>
      <w:proofErr w:type="spellStart"/>
      <w:r w:rsidR="00052505">
        <w:rPr>
          <w:rFonts w:ascii="Traditional Arabic" w:hAnsi="Traditional Arabic" w:cs="Traditional Arabic" w:hint="cs"/>
          <w:sz w:val="28"/>
          <w:szCs w:val="28"/>
          <w:rtl/>
          <w:lang w:bidi="ar-DZ"/>
        </w:rPr>
        <w:t>دوغمائي</w:t>
      </w:r>
      <w:proofErr w:type="spellEnd"/>
      <w:r w:rsidR="00052505">
        <w:rPr>
          <w:rFonts w:ascii="Traditional Arabic" w:hAnsi="Traditional Arabic" w:cs="Traditional Arabic" w:hint="cs"/>
          <w:sz w:val="28"/>
          <w:szCs w:val="28"/>
          <w:rtl/>
          <w:lang w:bidi="ar-DZ"/>
        </w:rPr>
        <w:t xml:space="preserve"> يحصر العلم في منهج واحد. </w:t>
      </w:r>
      <w:proofErr w:type="spellStart"/>
      <w:r w:rsidR="00052505">
        <w:rPr>
          <w:rFonts w:ascii="Traditional Arabic" w:hAnsi="Traditional Arabic" w:cs="Traditional Arabic" w:hint="cs"/>
          <w:sz w:val="28"/>
          <w:szCs w:val="28"/>
          <w:rtl/>
          <w:lang w:bidi="ar-DZ"/>
        </w:rPr>
        <w:t>وتارخ</w:t>
      </w:r>
      <w:proofErr w:type="spellEnd"/>
      <w:r w:rsidR="00052505">
        <w:rPr>
          <w:rFonts w:ascii="Traditional Arabic" w:hAnsi="Traditional Arabic" w:cs="Traditional Arabic" w:hint="cs"/>
          <w:sz w:val="28"/>
          <w:szCs w:val="28"/>
          <w:rtl/>
          <w:lang w:bidi="ar-DZ"/>
        </w:rPr>
        <w:t xml:space="preserve"> العلم في نظره يشهد على أن</w:t>
      </w:r>
      <w:r w:rsidR="00032A3B">
        <w:rPr>
          <w:rFonts w:ascii="Traditional Arabic" w:hAnsi="Traditional Arabic" w:cs="Traditional Arabic" w:hint="cs"/>
          <w:sz w:val="28"/>
          <w:szCs w:val="28"/>
          <w:rtl/>
          <w:lang w:bidi="ar-DZ"/>
        </w:rPr>
        <w:t xml:space="preserve"> </w:t>
      </w:r>
      <w:r w:rsidR="00052505">
        <w:rPr>
          <w:rFonts w:ascii="Traditional Arabic" w:hAnsi="Traditional Arabic" w:cs="Traditional Arabic" w:hint="cs"/>
          <w:sz w:val="28"/>
          <w:szCs w:val="28"/>
          <w:rtl/>
          <w:lang w:bidi="ar-DZ"/>
        </w:rPr>
        <w:t>كثيرا من العناصر غير العلمية قد تتدخل في العلم</w:t>
      </w:r>
      <w:r w:rsidR="00032A3B">
        <w:rPr>
          <w:rFonts w:ascii="Traditional Arabic" w:hAnsi="Traditional Arabic" w:cs="Traditional Arabic" w:hint="cs"/>
          <w:sz w:val="28"/>
          <w:szCs w:val="28"/>
          <w:rtl/>
          <w:lang w:bidi="ar-DZ"/>
        </w:rPr>
        <w:t xml:space="preserve"> مثل المعايير الجمالية والأهواء الشخصية والعوامل الاجتماعية، كما أن هيمنة الجماعات العلمية شيء مؤكد يؤدي غلى إقصاء </w:t>
      </w:r>
      <w:proofErr w:type="spellStart"/>
      <w:r w:rsidR="00032A3B">
        <w:rPr>
          <w:rFonts w:ascii="Traditional Arabic" w:hAnsi="Traditional Arabic" w:cs="Traditional Arabic" w:hint="cs"/>
          <w:sz w:val="28"/>
          <w:szCs w:val="28"/>
          <w:rtl/>
          <w:lang w:bidi="ar-DZ"/>
        </w:rPr>
        <w:t>الأراء</w:t>
      </w:r>
      <w:proofErr w:type="spellEnd"/>
      <w:r w:rsidR="00032A3B">
        <w:rPr>
          <w:rFonts w:ascii="Traditional Arabic" w:hAnsi="Traditional Arabic" w:cs="Traditional Arabic" w:hint="cs"/>
          <w:sz w:val="28"/>
          <w:szCs w:val="28"/>
          <w:rtl/>
          <w:lang w:bidi="ar-DZ"/>
        </w:rPr>
        <w:t xml:space="preserve"> الأخرى..</w:t>
      </w:r>
    </w:p>
    <w:p w:rsidR="00032A3B" w:rsidRDefault="00F36090" w:rsidP="00195A6E">
      <w:pPr>
        <w:pStyle w:val="Paragraphedeliste"/>
        <w:numPr>
          <w:ilvl w:val="0"/>
          <w:numId w:val="1"/>
        </w:numPr>
        <w:bidi/>
        <w:jc w:val="both"/>
        <w:rPr>
          <w:rFonts w:ascii="Traditional Arabic" w:hAnsi="Traditional Arabic" w:cs="Traditional Arabic" w:hint="cs"/>
          <w:sz w:val="28"/>
          <w:szCs w:val="28"/>
          <w:lang w:bidi="ar-DZ"/>
        </w:rPr>
      </w:pPr>
      <w:r w:rsidRPr="00195A6E">
        <w:rPr>
          <w:rFonts w:ascii="Traditional Arabic" w:hAnsi="Traditional Arabic" w:cs="Traditional Arabic" w:hint="cs"/>
          <w:b/>
          <w:bCs/>
          <w:sz w:val="28"/>
          <w:szCs w:val="28"/>
          <w:rtl/>
          <w:lang w:bidi="ar-DZ"/>
        </w:rPr>
        <w:t>كارل بوبر:</w:t>
      </w:r>
      <w:r>
        <w:rPr>
          <w:rFonts w:ascii="Traditional Arabic" w:hAnsi="Traditional Arabic" w:cs="Traditional Arabic" w:hint="cs"/>
          <w:sz w:val="28"/>
          <w:szCs w:val="28"/>
          <w:rtl/>
          <w:lang w:bidi="ar-DZ"/>
        </w:rPr>
        <w:t xml:space="preserve"> في سياق نقده للنزعة الوضعية ومنهجها التجريبي الاستقرائي أكد كارل بوبر أن المنهج العلمي ليس كما تتصوره النزعة الوضعية </w:t>
      </w:r>
      <w:r w:rsidR="00D52D36">
        <w:rPr>
          <w:rFonts w:ascii="Traditional Arabic" w:hAnsi="Traditional Arabic" w:cs="Traditional Arabic" w:hint="cs"/>
          <w:sz w:val="28"/>
          <w:szCs w:val="28"/>
          <w:rtl/>
          <w:lang w:bidi="ar-DZ"/>
        </w:rPr>
        <w:t>أ</w:t>
      </w:r>
      <w:r>
        <w:rPr>
          <w:rFonts w:ascii="Traditional Arabic" w:hAnsi="Traditional Arabic" w:cs="Traditional Arabic" w:hint="cs"/>
          <w:sz w:val="28"/>
          <w:szCs w:val="28"/>
          <w:rtl/>
          <w:lang w:bidi="ar-DZ"/>
        </w:rPr>
        <w:t>و</w:t>
      </w:r>
      <w:r w:rsidR="00D52D36">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التجريبية عند فرنسيس بيكون وج. س. مل</w:t>
      </w:r>
      <w:r w:rsidR="00D52D36">
        <w:rPr>
          <w:rFonts w:ascii="Traditional Arabic" w:hAnsi="Traditional Arabic" w:cs="Traditional Arabic" w:hint="cs"/>
          <w:sz w:val="28"/>
          <w:szCs w:val="28"/>
          <w:rtl/>
          <w:lang w:bidi="ar-DZ"/>
        </w:rPr>
        <w:t xml:space="preserve">، ففي كلا النزعتين يقوم المنهج العلمي على مبدأ التحقق التجريبي، بحيث تبدو النتائج العلمية مجرد </w:t>
      </w:r>
      <w:proofErr w:type="spellStart"/>
      <w:r w:rsidR="00D52D36">
        <w:rPr>
          <w:rFonts w:ascii="Traditional Arabic" w:hAnsi="Traditional Arabic" w:cs="Traditional Arabic" w:hint="cs"/>
          <w:sz w:val="28"/>
          <w:szCs w:val="28"/>
          <w:rtl/>
          <w:lang w:bidi="ar-DZ"/>
        </w:rPr>
        <w:t>خلاصات</w:t>
      </w:r>
      <w:proofErr w:type="spellEnd"/>
      <w:r w:rsidR="00D52D36">
        <w:rPr>
          <w:rFonts w:ascii="Traditional Arabic" w:hAnsi="Traditional Arabic" w:cs="Traditional Arabic" w:hint="cs"/>
          <w:sz w:val="28"/>
          <w:szCs w:val="28"/>
          <w:rtl/>
          <w:lang w:bidi="ar-DZ"/>
        </w:rPr>
        <w:t xml:space="preserve"> عن عدة تجارب هدفها التحقق من الفرضيات، و المنهج العلمي يقوم على ثلاثة خطوات: الملاحظة، الفرضية، التجربة.</w:t>
      </w:r>
    </w:p>
    <w:p w:rsidR="00D52D36" w:rsidRDefault="00D52D36" w:rsidP="00195A6E">
      <w:pPr>
        <w:pStyle w:val="Paragraphedeliste"/>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يرفض كارل بوبر هذا الفهم للمنهج العلمي من خلال نقده لذلك المنهج وتأكيد أن المشكلات العلمية</w:t>
      </w:r>
      <w:r w:rsidR="00A27EFE">
        <w:rPr>
          <w:rFonts w:ascii="Traditional Arabic" w:hAnsi="Traditional Arabic" w:cs="Traditional Arabic" w:hint="cs"/>
          <w:sz w:val="28"/>
          <w:szCs w:val="28"/>
          <w:rtl/>
          <w:lang w:bidi="ar-DZ"/>
        </w:rPr>
        <w:t xml:space="preserve"> تنشأ عن </w:t>
      </w:r>
      <w:r w:rsidR="004A1895">
        <w:rPr>
          <w:rFonts w:ascii="Traditional Arabic" w:hAnsi="Traditional Arabic" w:cs="Traditional Arabic" w:hint="cs"/>
          <w:sz w:val="28"/>
          <w:szCs w:val="28"/>
          <w:rtl/>
          <w:lang w:bidi="ar-DZ"/>
        </w:rPr>
        <w:t>الاختلاف</w:t>
      </w:r>
      <w:r w:rsidR="00A27EFE">
        <w:rPr>
          <w:rFonts w:ascii="Traditional Arabic" w:hAnsi="Traditional Arabic" w:cs="Traditional Arabic" w:hint="cs"/>
          <w:sz w:val="28"/>
          <w:szCs w:val="28"/>
          <w:rtl/>
          <w:lang w:bidi="ar-DZ"/>
        </w:rPr>
        <w:t xml:space="preserve"> في تفسيرها بين فرضية سائدة وفرضية جديدة، وهكذا يبدأ </w:t>
      </w:r>
      <w:r w:rsidR="004A1895">
        <w:rPr>
          <w:rFonts w:ascii="Traditional Arabic" w:hAnsi="Traditional Arabic" w:cs="Traditional Arabic" w:hint="cs"/>
          <w:sz w:val="28"/>
          <w:szCs w:val="28"/>
          <w:rtl/>
          <w:lang w:bidi="ar-DZ"/>
        </w:rPr>
        <w:t>ا</w:t>
      </w:r>
      <w:r w:rsidR="00A27EFE">
        <w:rPr>
          <w:rFonts w:ascii="Traditional Arabic" w:hAnsi="Traditional Arabic" w:cs="Traditional Arabic" w:hint="cs"/>
          <w:sz w:val="28"/>
          <w:szCs w:val="28"/>
          <w:rtl/>
          <w:lang w:bidi="ar-DZ"/>
        </w:rPr>
        <w:t xml:space="preserve">لمنهج العلمي بطرح فرضية </w:t>
      </w:r>
      <w:r w:rsidR="00A27EFE">
        <w:rPr>
          <w:rFonts w:ascii="Traditional Arabic" w:hAnsi="Traditional Arabic" w:cs="Traditional Arabic" w:hint="cs"/>
          <w:sz w:val="28"/>
          <w:szCs w:val="28"/>
          <w:rtl/>
          <w:lang w:bidi="ar-DZ"/>
        </w:rPr>
        <w:lastRenderedPageBreak/>
        <w:t xml:space="preserve">جديدة أو مجموعة فرضيات مخالفة للفرضية السائدة، تتم ملاحظة ذلك في الواقع، ومن ثم </w:t>
      </w:r>
      <w:r w:rsidR="004A1895">
        <w:rPr>
          <w:rFonts w:ascii="Traditional Arabic" w:hAnsi="Traditional Arabic" w:cs="Traditional Arabic" w:hint="cs"/>
          <w:sz w:val="28"/>
          <w:szCs w:val="28"/>
          <w:rtl/>
          <w:lang w:bidi="ar-DZ"/>
        </w:rPr>
        <w:t>إثبات</w:t>
      </w:r>
      <w:r w:rsidR="00A27EFE">
        <w:rPr>
          <w:rFonts w:ascii="Traditional Arabic" w:hAnsi="Traditional Arabic" w:cs="Traditional Arabic" w:hint="cs"/>
          <w:sz w:val="28"/>
          <w:szCs w:val="28"/>
          <w:rtl/>
          <w:lang w:bidi="ar-DZ"/>
        </w:rPr>
        <w:t xml:space="preserve"> صحة الفرضية أو خطأها تجريبيا بالاستناد إلى مبدأ التفنيد </w:t>
      </w:r>
      <w:r w:rsidR="00A27EFE">
        <w:rPr>
          <w:rFonts w:ascii="Traditional Arabic" w:hAnsi="Traditional Arabic" w:cs="Traditional Arabic"/>
          <w:sz w:val="28"/>
          <w:szCs w:val="28"/>
          <w:lang w:bidi="ar-DZ"/>
        </w:rPr>
        <w:t>Falsification</w:t>
      </w:r>
      <w:r w:rsidR="00A27EFE">
        <w:rPr>
          <w:rFonts w:ascii="Traditional Arabic" w:hAnsi="Traditional Arabic" w:cs="Traditional Arabic" w:hint="cs"/>
          <w:sz w:val="28"/>
          <w:szCs w:val="28"/>
          <w:rtl/>
          <w:lang w:bidi="ar-DZ"/>
        </w:rPr>
        <w:t>، أي الباحث يفند صحة الفر</w:t>
      </w:r>
      <w:r w:rsidR="004A1895">
        <w:rPr>
          <w:rFonts w:ascii="Traditional Arabic" w:hAnsi="Traditional Arabic" w:cs="Traditional Arabic" w:hint="cs"/>
          <w:sz w:val="28"/>
          <w:szCs w:val="28"/>
          <w:rtl/>
          <w:lang w:bidi="ar-DZ"/>
        </w:rPr>
        <w:t>ضية السائدة من خلال م</w:t>
      </w:r>
      <w:r w:rsidR="00A27EFE">
        <w:rPr>
          <w:rFonts w:ascii="Traditional Arabic" w:hAnsi="Traditional Arabic" w:cs="Traditional Arabic" w:hint="cs"/>
          <w:sz w:val="28"/>
          <w:szCs w:val="28"/>
          <w:rtl/>
          <w:lang w:bidi="ar-DZ"/>
        </w:rPr>
        <w:t>ثال مضاد فقط و</w:t>
      </w:r>
      <w:r w:rsidR="004A1895">
        <w:rPr>
          <w:rFonts w:ascii="Traditional Arabic" w:hAnsi="Traditional Arabic" w:cs="Traditional Arabic" w:hint="cs"/>
          <w:sz w:val="28"/>
          <w:szCs w:val="28"/>
          <w:rtl/>
          <w:lang w:bidi="ar-DZ"/>
        </w:rPr>
        <w:t>ل</w:t>
      </w:r>
      <w:r w:rsidR="00A27EFE">
        <w:rPr>
          <w:rFonts w:ascii="Traditional Arabic" w:hAnsi="Traditional Arabic" w:cs="Traditional Arabic" w:hint="cs"/>
          <w:sz w:val="28"/>
          <w:szCs w:val="28"/>
          <w:rtl/>
          <w:lang w:bidi="ar-DZ"/>
        </w:rPr>
        <w:t>يس من خلال التحقق</w:t>
      </w:r>
      <w:r w:rsidR="004A1895">
        <w:rPr>
          <w:rFonts w:ascii="Traditional Arabic" w:hAnsi="Traditional Arabic" w:cs="Traditional Arabic" w:hint="cs"/>
          <w:sz w:val="28"/>
          <w:szCs w:val="28"/>
          <w:rtl/>
          <w:lang w:bidi="ar-DZ"/>
        </w:rPr>
        <w:t xml:space="preserve"> منها باستقراء عدة تجارب</w:t>
      </w:r>
    </w:p>
    <w:p w:rsidR="004A1895" w:rsidRDefault="004A1895" w:rsidP="00195A6E">
      <w:pPr>
        <w:pStyle w:val="Paragraphedeliste"/>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المثال المشهور الذي يقدمه كارل بوبر هو مثال البجع: إذا أردنا التأكد أن ليس كل البجع أبيض، فيكفي أن نجد بجعة واحدة سوداء تفند القضية السائدة وهي أن كل البجع أبيض.</w:t>
      </w:r>
    </w:p>
    <w:p w:rsidR="004A1895" w:rsidRPr="004A1895" w:rsidRDefault="004A1895" w:rsidP="00195A6E">
      <w:pPr>
        <w:pStyle w:val="Paragraphedeliste"/>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يؤكد تحليل كارل بوبر للمنهج العلمي ونقده له على أن أزمة العلم هي أزمة منهجية.</w:t>
      </w:r>
    </w:p>
    <w:p w:rsidR="00032A3B" w:rsidRDefault="004A1895" w:rsidP="00195A6E">
      <w:pPr>
        <w:pStyle w:val="Paragraphedeliste"/>
        <w:numPr>
          <w:ilvl w:val="0"/>
          <w:numId w:val="1"/>
        </w:numPr>
        <w:bidi/>
        <w:jc w:val="both"/>
        <w:rPr>
          <w:rFonts w:ascii="Traditional Arabic" w:hAnsi="Traditional Arabic" w:cs="Traditional Arabic" w:hint="cs"/>
          <w:sz w:val="28"/>
          <w:szCs w:val="28"/>
          <w:lang w:bidi="ar-DZ"/>
        </w:rPr>
      </w:pPr>
      <w:proofErr w:type="spellStart"/>
      <w:r w:rsidRPr="00195A6E">
        <w:rPr>
          <w:rFonts w:ascii="Traditional Arabic" w:hAnsi="Traditional Arabic" w:cs="Traditional Arabic" w:hint="cs"/>
          <w:b/>
          <w:bCs/>
          <w:sz w:val="28"/>
          <w:szCs w:val="28"/>
          <w:rtl/>
          <w:lang w:bidi="ar-DZ"/>
        </w:rPr>
        <w:t>هابرماس</w:t>
      </w:r>
      <w:proofErr w:type="spellEnd"/>
      <w:r w:rsidRPr="00195A6E">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 xml:space="preserve">أما </w:t>
      </w:r>
      <w:proofErr w:type="spellStart"/>
      <w:r>
        <w:rPr>
          <w:rFonts w:ascii="Traditional Arabic" w:hAnsi="Traditional Arabic" w:cs="Traditional Arabic" w:hint="cs"/>
          <w:sz w:val="28"/>
          <w:szCs w:val="28"/>
          <w:rtl/>
          <w:lang w:bidi="ar-DZ"/>
        </w:rPr>
        <w:t>هابرماس</w:t>
      </w:r>
      <w:proofErr w:type="spellEnd"/>
      <w:r>
        <w:rPr>
          <w:rFonts w:ascii="Traditional Arabic" w:hAnsi="Traditional Arabic" w:cs="Traditional Arabic" w:hint="cs"/>
          <w:sz w:val="28"/>
          <w:szCs w:val="28"/>
          <w:rtl/>
          <w:lang w:bidi="ar-DZ"/>
        </w:rPr>
        <w:t xml:space="preserve"> فإنه يعتقد أن أزمة العلم ليست فقط أزمة معرفية أو منهجية بل أخلاقية أيضا، وهذه الأزمة واضحة تماما في مجال </w:t>
      </w:r>
      <w:proofErr w:type="spellStart"/>
      <w:r>
        <w:rPr>
          <w:rFonts w:ascii="Traditional Arabic" w:hAnsi="Traditional Arabic" w:cs="Traditional Arabic" w:hint="cs"/>
          <w:sz w:val="28"/>
          <w:szCs w:val="28"/>
          <w:rtl/>
          <w:lang w:bidi="ar-DZ"/>
        </w:rPr>
        <w:t>ال</w:t>
      </w:r>
      <w:r w:rsidR="00D646A9">
        <w:rPr>
          <w:rFonts w:ascii="Traditional Arabic" w:hAnsi="Traditional Arabic" w:cs="Traditional Arabic" w:hint="cs"/>
          <w:sz w:val="28"/>
          <w:szCs w:val="28"/>
          <w:rtl/>
          <w:lang w:bidi="ar-DZ"/>
        </w:rPr>
        <w:t>بيولوجيا</w:t>
      </w:r>
      <w:proofErr w:type="spellEnd"/>
      <w:r w:rsidR="00D646A9">
        <w:rPr>
          <w:rFonts w:ascii="Traditional Arabic" w:hAnsi="Traditional Arabic" w:cs="Traditional Arabic" w:hint="cs"/>
          <w:sz w:val="28"/>
          <w:szCs w:val="28"/>
          <w:rtl/>
          <w:lang w:bidi="ar-DZ"/>
        </w:rPr>
        <w:t xml:space="preserve"> والطب، حيث توضح </w:t>
      </w:r>
      <w:proofErr w:type="spellStart"/>
      <w:r w:rsidR="00D646A9">
        <w:rPr>
          <w:rFonts w:ascii="Traditional Arabic" w:hAnsi="Traditional Arabic" w:cs="Traditional Arabic" w:hint="cs"/>
          <w:sz w:val="28"/>
          <w:szCs w:val="28"/>
          <w:rtl/>
          <w:lang w:bidi="ar-DZ"/>
        </w:rPr>
        <w:t>البيوإ</w:t>
      </w:r>
      <w:r>
        <w:rPr>
          <w:rFonts w:ascii="Traditional Arabic" w:hAnsi="Traditional Arabic" w:cs="Traditional Arabic" w:hint="cs"/>
          <w:sz w:val="28"/>
          <w:szCs w:val="28"/>
          <w:rtl/>
          <w:lang w:bidi="ar-DZ"/>
        </w:rPr>
        <w:t>تيقا</w:t>
      </w:r>
      <w:proofErr w:type="spellEnd"/>
      <w:r w:rsidR="00D646A9">
        <w:rPr>
          <w:rFonts w:ascii="Traditional Arabic" w:hAnsi="Traditional Arabic" w:cs="Traditional Arabic" w:hint="cs"/>
          <w:sz w:val="28"/>
          <w:szCs w:val="28"/>
          <w:rtl/>
          <w:lang w:bidi="ar-DZ"/>
        </w:rPr>
        <w:t xml:space="preserve"> المشاكل الأخلاقية المترتبة عن المشاكل البيولوجية والطبية والتقنيات المستخدمة فيها، ويذهب </w:t>
      </w:r>
      <w:proofErr w:type="spellStart"/>
      <w:r w:rsidR="00D646A9">
        <w:rPr>
          <w:rFonts w:ascii="Traditional Arabic" w:hAnsi="Traditional Arabic" w:cs="Traditional Arabic" w:hint="cs"/>
          <w:sz w:val="28"/>
          <w:szCs w:val="28"/>
          <w:rtl/>
          <w:lang w:bidi="ar-DZ"/>
        </w:rPr>
        <w:t>هابرماس</w:t>
      </w:r>
      <w:proofErr w:type="spellEnd"/>
      <w:r w:rsidR="00D646A9">
        <w:rPr>
          <w:rFonts w:ascii="Traditional Arabic" w:hAnsi="Traditional Arabic" w:cs="Traditional Arabic" w:hint="cs"/>
          <w:sz w:val="28"/>
          <w:szCs w:val="28"/>
          <w:rtl/>
          <w:lang w:bidi="ar-DZ"/>
        </w:rPr>
        <w:t xml:space="preserve"> إلى أن أزمة العلم تزداد خطورة عندما يصبح العلم والتقنيات المرتبطة </w:t>
      </w:r>
      <w:proofErr w:type="spellStart"/>
      <w:r w:rsidR="00D646A9">
        <w:rPr>
          <w:rFonts w:ascii="Traditional Arabic" w:hAnsi="Traditional Arabic" w:cs="Traditional Arabic" w:hint="cs"/>
          <w:sz w:val="28"/>
          <w:szCs w:val="28"/>
          <w:rtl/>
          <w:lang w:bidi="ar-DZ"/>
        </w:rPr>
        <w:t>به</w:t>
      </w:r>
      <w:proofErr w:type="spellEnd"/>
      <w:r w:rsidR="00D646A9">
        <w:rPr>
          <w:rFonts w:ascii="Traditional Arabic" w:hAnsi="Traditional Arabic" w:cs="Traditional Arabic" w:hint="cs"/>
          <w:sz w:val="28"/>
          <w:szCs w:val="28"/>
          <w:rtl/>
          <w:lang w:bidi="ar-DZ"/>
        </w:rPr>
        <w:t xml:space="preserve"> في أيدي الأقلية، حيث بذلك تستطيع فرض هيمنتها </w:t>
      </w:r>
      <w:proofErr w:type="spellStart"/>
      <w:r w:rsidR="00D646A9">
        <w:rPr>
          <w:rFonts w:ascii="Traditional Arabic" w:hAnsi="Traditional Arabic" w:cs="Traditional Arabic" w:hint="cs"/>
          <w:sz w:val="28"/>
          <w:szCs w:val="28"/>
          <w:rtl/>
          <w:lang w:bidi="ar-DZ"/>
        </w:rPr>
        <w:t>الايديولوجية</w:t>
      </w:r>
      <w:proofErr w:type="spellEnd"/>
      <w:r w:rsidR="00D646A9">
        <w:rPr>
          <w:rFonts w:ascii="Traditional Arabic" w:hAnsi="Traditional Arabic" w:cs="Traditional Arabic" w:hint="cs"/>
          <w:sz w:val="28"/>
          <w:szCs w:val="28"/>
          <w:rtl/>
          <w:lang w:bidi="ar-DZ"/>
        </w:rPr>
        <w:t xml:space="preserve"> والسياسية على المجتمع، وصورة هذه الهيمنة واضحة الآن بين الدول حيث التفوق العلمي والتقني للدول </w:t>
      </w:r>
      <w:proofErr w:type="spellStart"/>
      <w:r w:rsidR="00D646A9">
        <w:rPr>
          <w:rFonts w:ascii="Traditional Arabic" w:hAnsi="Traditional Arabic" w:cs="Traditional Arabic" w:hint="cs"/>
          <w:sz w:val="28"/>
          <w:szCs w:val="28"/>
          <w:rtl/>
          <w:lang w:bidi="ar-DZ"/>
        </w:rPr>
        <w:t>الغلابية</w:t>
      </w:r>
      <w:proofErr w:type="spellEnd"/>
      <w:r w:rsidR="00D646A9">
        <w:rPr>
          <w:rFonts w:ascii="Traditional Arabic" w:hAnsi="Traditional Arabic" w:cs="Traditional Arabic" w:hint="cs"/>
          <w:sz w:val="28"/>
          <w:szCs w:val="28"/>
          <w:rtl/>
          <w:lang w:bidi="ar-DZ"/>
        </w:rPr>
        <w:t xml:space="preserve"> المتقدمة </w:t>
      </w:r>
      <w:proofErr w:type="spellStart"/>
      <w:r w:rsidR="00D646A9">
        <w:rPr>
          <w:rFonts w:ascii="Traditional Arabic" w:hAnsi="Traditional Arabic" w:cs="Traditional Arabic" w:hint="cs"/>
          <w:sz w:val="28"/>
          <w:szCs w:val="28"/>
          <w:rtl/>
          <w:lang w:bidi="ar-DZ"/>
        </w:rPr>
        <w:t>جعلهاتفرض</w:t>
      </w:r>
      <w:proofErr w:type="spellEnd"/>
      <w:r w:rsidR="00D646A9">
        <w:rPr>
          <w:rFonts w:ascii="Traditional Arabic" w:hAnsi="Traditional Arabic" w:cs="Traditional Arabic" w:hint="cs"/>
          <w:sz w:val="28"/>
          <w:szCs w:val="28"/>
          <w:rtl/>
          <w:lang w:bidi="ar-DZ"/>
        </w:rPr>
        <w:t xml:space="preserve"> هيمنتها </w:t>
      </w:r>
      <w:proofErr w:type="spellStart"/>
      <w:r w:rsidR="00D646A9">
        <w:rPr>
          <w:rFonts w:ascii="Traditional Arabic" w:hAnsi="Traditional Arabic" w:cs="Traditional Arabic" w:hint="cs"/>
          <w:sz w:val="28"/>
          <w:szCs w:val="28"/>
          <w:rtl/>
          <w:lang w:bidi="ar-DZ"/>
        </w:rPr>
        <w:t>الايديولوجية</w:t>
      </w:r>
      <w:proofErr w:type="spellEnd"/>
      <w:r w:rsidR="00D646A9">
        <w:rPr>
          <w:rFonts w:ascii="Traditional Arabic" w:hAnsi="Traditional Arabic" w:cs="Traditional Arabic" w:hint="cs"/>
          <w:sz w:val="28"/>
          <w:szCs w:val="28"/>
          <w:rtl/>
          <w:lang w:bidi="ar-DZ"/>
        </w:rPr>
        <w:t xml:space="preserve"> والسياسية، مما يفسر الأزمة الأخلاقية </w:t>
      </w:r>
      <w:proofErr w:type="spellStart"/>
      <w:r w:rsidR="00D646A9">
        <w:rPr>
          <w:rFonts w:ascii="Traditional Arabic" w:hAnsi="Traditional Arabic" w:cs="Traditional Arabic" w:hint="cs"/>
          <w:sz w:val="28"/>
          <w:szCs w:val="28"/>
          <w:rtl/>
          <w:lang w:bidi="ar-DZ"/>
        </w:rPr>
        <w:t>والانسانية</w:t>
      </w:r>
      <w:proofErr w:type="spellEnd"/>
      <w:r w:rsidR="00D646A9">
        <w:rPr>
          <w:rFonts w:ascii="Traditional Arabic" w:hAnsi="Traditional Arabic" w:cs="Traditional Arabic" w:hint="cs"/>
          <w:sz w:val="28"/>
          <w:szCs w:val="28"/>
          <w:rtl/>
          <w:lang w:bidi="ar-DZ"/>
        </w:rPr>
        <w:t xml:space="preserve"> للعلم المعاصر.</w:t>
      </w:r>
    </w:p>
    <w:p w:rsidR="00195A6E" w:rsidRPr="00195A6E" w:rsidRDefault="00195A6E" w:rsidP="00195A6E">
      <w:pPr>
        <w:bidi/>
        <w:ind w:left="36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خلاصة: </w:t>
      </w:r>
      <w:r w:rsidRPr="00195A6E">
        <w:rPr>
          <w:rFonts w:ascii="Traditional Arabic" w:hAnsi="Traditional Arabic" w:cs="Traditional Arabic" w:hint="cs"/>
          <w:b/>
          <w:bCs/>
          <w:sz w:val="28"/>
          <w:szCs w:val="28"/>
          <w:rtl/>
          <w:lang w:bidi="ar-DZ"/>
        </w:rPr>
        <w:t xml:space="preserve">يتبين </w:t>
      </w:r>
      <w:proofErr w:type="spellStart"/>
      <w:r w:rsidRPr="00195A6E">
        <w:rPr>
          <w:rFonts w:ascii="Traditional Arabic" w:hAnsi="Traditional Arabic" w:cs="Traditional Arabic" w:hint="cs"/>
          <w:b/>
          <w:bCs/>
          <w:sz w:val="28"/>
          <w:szCs w:val="28"/>
          <w:rtl/>
          <w:lang w:bidi="ar-DZ"/>
        </w:rPr>
        <w:t>مماسبق</w:t>
      </w:r>
      <w:proofErr w:type="spellEnd"/>
      <w:r w:rsidRPr="00195A6E">
        <w:rPr>
          <w:rFonts w:ascii="Traditional Arabic" w:hAnsi="Traditional Arabic" w:cs="Traditional Arabic" w:hint="cs"/>
          <w:b/>
          <w:bCs/>
          <w:sz w:val="28"/>
          <w:szCs w:val="28"/>
          <w:rtl/>
          <w:lang w:bidi="ar-DZ"/>
        </w:rPr>
        <w:t xml:space="preserve"> أن الدراسة الفلسفية للعلم توضح أن أزمة العلم مركبة معرفية منهجية وأخلاقية.</w:t>
      </w:r>
    </w:p>
    <w:p w:rsidR="00445540" w:rsidRPr="004D0AEA" w:rsidRDefault="00445540" w:rsidP="00195A6E">
      <w:pPr>
        <w:bidi/>
        <w:jc w:val="both"/>
        <w:rPr>
          <w:rFonts w:ascii="Traditional Arabic" w:hAnsi="Traditional Arabic" w:cs="Traditional Arabic"/>
          <w:sz w:val="28"/>
          <w:szCs w:val="28"/>
          <w:lang w:bidi="ar-DZ"/>
        </w:rPr>
      </w:pPr>
    </w:p>
    <w:sectPr w:rsidR="00445540" w:rsidRPr="004D0AEA" w:rsidSect="00570DA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50AD"/>
    <w:multiLevelType w:val="hybridMultilevel"/>
    <w:tmpl w:val="B8F40980"/>
    <w:lvl w:ilvl="0" w:tplc="628621B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024EA"/>
    <w:rsid w:val="00032A3B"/>
    <w:rsid w:val="00052505"/>
    <w:rsid w:val="00195A6E"/>
    <w:rsid w:val="00445540"/>
    <w:rsid w:val="004A1895"/>
    <w:rsid w:val="004D0AEA"/>
    <w:rsid w:val="00570DAF"/>
    <w:rsid w:val="006024EA"/>
    <w:rsid w:val="007B1600"/>
    <w:rsid w:val="00A27EFE"/>
    <w:rsid w:val="00B222D5"/>
    <w:rsid w:val="00D52D36"/>
    <w:rsid w:val="00D646A9"/>
    <w:rsid w:val="00F360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5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518</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AYOTECK</dc:creator>
  <cp:lastModifiedBy>AYOTECK</cp:lastModifiedBy>
  <cp:revision>2</cp:revision>
  <dcterms:created xsi:type="dcterms:W3CDTF">2025-03-07T20:59:00Z</dcterms:created>
  <dcterms:modified xsi:type="dcterms:W3CDTF">2025-03-08T15:14:00Z</dcterms:modified>
</cp:coreProperties>
</file>