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36F" w:rsidRPr="005D436F" w:rsidRDefault="005D436F" w:rsidP="005D436F">
      <w:pPr>
        <w:rPr>
          <w:rFonts w:asciiTheme="majorBidi" w:hAnsiTheme="majorBidi" w:cstheme="majorBidi"/>
          <w:i/>
          <w:iCs/>
          <w:sz w:val="32"/>
          <w:szCs w:val="32"/>
        </w:rPr>
      </w:pPr>
    </w:p>
    <w:tbl>
      <w:tblPr>
        <w:tblW w:w="9640"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40"/>
      </w:tblGrid>
      <w:tr w:rsidR="005D436F" w:rsidRPr="005D436F" w:rsidTr="00725A93">
        <w:trPr>
          <w:trHeight w:val="3021"/>
        </w:trPr>
        <w:tc>
          <w:tcPr>
            <w:tcW w:w="964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096F56" w:rsidRPr="00725A93" w:rsidRDefault="005D436F" w:rsidP="00806546">
            <w:pPr>
              <w:spacing w:after="0"/>
              <w:jc w:val="center"/>
              <w:rPr>
                <w:rFonts w:asciiTheme="majorBidi" w:hAnsiTheme="majorBidi" w:cstheme="majorBidi"/>
                <w:b/>
                <w:bCs/>
                <w:i/>
                <w:iCs/>
                <w:sz w:val="36"/>
                <w:szCs w:val="36"/>
              </w:rPr>
            </w:pPr>
            <w:proofErr w:type="spellStart"/>
            <w:r w:rsidRPr="00725A93">
              <w:rPr>
                <w:rFonts w:asciiTheme="majorBidi" w:hAnsiTheme="majorBidi" w:cstheme="majorBidi"/>
                <w:b/>
                <w:bCs/>
                <w:i/>
                <w:iCs/>
                <w:sz w:val="36"/>
                <w:szCs w:val="36"/>
              </w:rPr>
              <w:t>University</w:t>
            </w:r>
            <w:proofErr w:type="spellEnd"/>
            <w:r w:rsidRPr="00725A93">
              <w:rPr>
                <w:rFonts w:asciiTheme="majorBidi" w:hAnsiTheme="majorBidi" w:cstheme="majorBidi"/>
                <w:b/>
                <w:bCs/>
                <w:i/>
                <w:iCs/>
                <w:sz w:val="36"/>
                <w:szCs w:val="36"/>
              </w:rPr>
              <w:t xml:space="preserve"> of Mohamed </w:t>
            </w:r>
            <w:proofErr w:type="spellStart"/>
            <w:r w:rsidRPr="00725A93">
              <w:rPr>
                <w:rFonts w:asciiTheme="majorBidi" w:hAnsiTheme="majorBidi" w:cstheme="majorBidi"/>
                <w:b/>
                <w:bCs/>
                <w:i/>
                <w:iCs/>
                <w:sz w:val="36"/>
                <w:szCs w:val="36"/>
              </w:rPr>
              <w:t>khider</w:t>
            </w:r>
            <w:proofErr w:type="spellEnd"/>
            <w:r w:rsidRPr="00725A93">
              <w:rPr>
                <w:rFonts w:asciiTheme="majorBidi" w:hAnsiTheme="majorBidi" w:cstheme="majorBidi"/>
                <w:b/>
                <w:bCs/>
                <w:i/>
                <w:iCs/>
                <w:sz w:val="36"/>
                <w:szCs w:val="36"/>
              </w:rPr>
              <w:t>- Biskra</w:t>
            </w:r>
            <w:r w:rsidRPr="00725A93">
              <w:rPr>
                <w:rFonts w:asciiTheme="majorBidi" w:hAnsiTheme="majorBidi" w:cstheme="majorBidi"/>
                <w:b/>
                <w:bCs/>
                <w:i/>
                <w:iCs/>
                <w:sz w:val="36"/>
                <w:szCs w:val="36"/>
              </w:rPr>
              <w:br/>
            </w:r>
            <w:proofErr w:type="spellStart"/>
            <w:r w:rsidRPr="00725A93">
              <w:rPr>
                <w:rFonts w:asciiTheme="majorBidi" w:hAnsiTheme="majorBidi" w:cstheme="majorBidi"/>
                <w:b/>
                <w:bCs/>
                <w:i/>
                <w:iCs/>
                <w:sz w:val="36"/>
                <w:szCs w:val="36"/>
              </w:rPr>
              <w:t>Faculty</w:t>
            </w:r>
            <w:proofErr w:type="spellEnd"/>
            <w:r w:rsidRPr="00725A93">
              <w:rPr>
                <w:rFonts w:asciiTheme="majorBidi" w:hAnsiTheme="majorBidi" w:cstheme="majorBidi"/>
                <w:b/>
                <w:bCs/>
                <w:i/>
                <w:iCs/>
                <w:sz w:val="36"/>
                <w:szCs w:val="36"/>
              </w:rPr>
              <w:t xml:space="preserve"> of Law &amp; </w:t>
            </w:r>
            <w:proofErr w:type="spellStart"/>
            <w:r w:rsidRPr="00725A93">
              <w:rPr>
                <w:rFonts w:asciiTheme="majorBidi" w:hAnsiTheme="majorBidi" w:cstheme="majorBidi"/>
                <w:b/>
                <w:bCs/>
                <w:i/>
                <w:iCs/>
                <w:sz w:val="36"/>
                <w:szCs w:val="36"/>
              </w:rPr>
              <w:t>Political</w:t>
            </w:r>
            <w:proofErr w:type="spellEnd"/>
            <w:r w:rsidRPr="00725A93">
              <w:rPr>
                <w:rFonts w:asciiTheme="majorBidi" w:hAnsiTheme="majorBidi" w:cstheme="majorBidi"/>
                <w:b/>
                <w:bCs/>
                <w:i/>
                <w:iCs/>
                <w:sz w:val="36"/>
                <w:szCs w:val="36"/>
              </w:rPr>
              <w:t xml:space="preserve"> Science</w:t>
            </w:r>
            <w:r w:rsidRPr="00725A93">
              <w:rPr>
                <w:rFonts w:asciiTheme="majorBidi" w:hAnsiTheme="majorBidi" w:cstheme="majorBidi"/>
                <w:b/>
                <w:bCs/>
                <w:i/>
                <w:iCs/>
                <w:sz w:val="36"/>
                <w:szCs w:val="36"/>
              </w:rPr>
              <w:br/>
            </w:r>
            <w:proofErr w:type="spellStart"/>
            <w:r w:rsidRPr="00725A93">
              <w:rPr>
                <w:rFonts w:asciiTheme="majorBidi" w:hAnsiTheme="majorBidi" w:cstheme="majorBidi"/>
                <w:b/>
                <w:bCs/>
                <w:i/>
                <w:iCs/>
                <w:sz w:val="36"/>
                <w:szCs w:val="36"/>
              </w:rPr>
              <w:t>Department</w:t>
            </w:r>
            <w:proofErr w:type="spellEnd"/>
            <w:r w:rsidRPr="00725A93">
              <w:rPr>
                <w:rFonts w:asciiTheme="majorBidi" w:hAnsiTheme="majorBidi" w:cstheme="majorBidi"/>
                <w:b/>
                <w:bCs/>
                <w:i/>
                <w:iCs/>
                <w:sz w:val="36"/>
                <w:szCs w:val="36"/>
              </w:rPr>
              <w:t xml:space="preserve"> of Law </w:t>
            </w:r>
          </w:p>
          <w:p w:rsidR="00096F56" w:rsidRPr="00725A93" w:rsidRDefault="00096F56" w:rsidP="0071270A">
            <w:pPr>
              <w:spacing w:after="0"/>
              <w:jc w:val="center"/>
              <w:rPr>
                <w:rFonts w:asciiTheme="majorBidi" w:hAnsiTheme="majorBidi" w:cstheme="majorBidi"/>
                <w:b/>
                <w:bCs/>
                <w:i/>
                <w:iCs/>
                <w:sz w:val="36"/>
                <w:szCs w:val="36"/>
              </w:rPr>
            </w:pPr>
            <w:proofErr w:type="spellStart"/>
            <w:r w:rsidRPr="00725A93">
              <w:rPr>
                <w:rFonts w:asciiTheme="majorBidi" w:hAnsiTheme="majorBidi" w:cstheme="majorBidi"/>
                <w:b/>
                <w:bCs/>
                <w:i/>
                <w:iCs/>
                <w:sz w:val="36"/>
                <w:szCs w:val="36"/>
              </w:rPr>
              <w:t>Level</w:t>
            </w:r>
            <w:proofErr w:type="spellEnd"/>
            <w:proofErr w:type="gramStart"/>
            <w:r w:rsidRPr="00725A93">
              <w:rPr>
                <w:rFonts w:asciiTheme="majorBidi" w:hAnsiTheme="majorBidi" w:cstheme="majorBidi"/>
                <w:b/>
                <w:bCs/>
                <w:i/>
                <w:iCs/>
                <w:sz w:val="36"/>
                <w:szCs w:val="36"/>
              </w:rPr>
              <w:t> :</w:t>
            </w:r>
            <w:r w:rsidR="001B6559" w:rsidRPr="00725A93">
              <w:rPr>
                <w:rFonts w:asciiTheme="majorBidi" w:hAnsiTheme="majorBidi" w:cstheme="majorBidi"/>
                <w:b/>
                <w:bCs/>
                <w:i/>
                <w:iCs/>
                <w:sz w:val="36"/>
                <w:szCs w:val="36"/>
              </w:rPr>
              <w:t>Fir</w:t>
            </w:r>
            <w:r w:rsidRPr="00725A93">
              <w:rPr>
                <w:rFonts w:asciiTheme="majorBidi" w:hAnsiTheme="majorBidi" w:cstheme="majorBidi"/>
                <w:b/>
                <w:bCs/>
                <w:i/>
                <w:iCs/>
                <w:sz w:val="36"/>
                <w:szCs w:val="36"/>
              </w:rPr>
              <w:t>st</w:t>
            </w:r>
            <w:proofErr w:type="gramEnd"/>
            <w:r w:rsidRPr="00725A93">
              <w:rPr>
                <w:rFonts w:asciiTheme="majorBidi" w:hAnsiTheme="majorBidi" w:cstheme="majorBidi"/>
                <w:b/>
                <w:bCs/>
                <w:i/>
                <w:iCs/>
                <w:sz w:val="36"/>
                <w:szCs w:val="36"/>
              </w:rPr>
              <w:t xml:space="preserve"> </w:t>
            </w:r>
            <w:proofErr w:type="spellStart"/>
            <w:r w:rsidRPr="00725A93">
              <w:rPr>
                <w:rFonts w:asciiTheme="majorBidi" w:hAnsiTheme="majorBidi" w:cstheme="majorBidi"/>
                <w:b/>
                <w:bCs/>
                <w:i/>
                <w:iCs/>
                <w:sz w:val="36"/>
                <w:szCs w:val="36"/>
              </w:rPr>
              <w:t>year</w:t>
            </w:r>
            <w:proofErr w:type="spellEnd"/>
            <w:r w:rsidRPr="00725A93">
              <w:rPr>
                <w:rFonts w:asciiTheme="majorBidi" w:hAnsiTheme="majorBidi" w:cstheme="majorBidi" w:hint="cs"/>
                <w:b/>
                <w:bCs/>
                <w:i/>
                <w:iCs/>
                <w:sz w:val="36"/>
                <w:szCs w:val="36"/>
                <w:rtl/>
              </w:rPr>
              <w:t xml:space="preserve"> </w:t>
            </w:r>
            <w:r w:rsidRPr="00725A93">
              <w:rPr>
                <w:rFonts w:asciiTheme="majorBidi" w:hAnsiTheme="majorBidi" w:cstheme="majorBidi"/>
                <w:b/>
                <w:bCs/>
                <w:i/>
                <w:iCs/>
                <w:sz w:val="36"/>
                <w:szCs w:val="36"/>
              </w:rPr>
              <w:t>License</w:t>
            </w:r>
            <w:r w:rsidR="009F4D9E" w:rsidRPr="00725A93">
              <w:rPr>
                <w:rFonts w:asciiTheme="majorBidi" w:hAnsiTheme="majorBidi" w:cstheme="majorBidi"/>
                <w:b/>
                <w:bCs/>
                <w:i/>
                <w:iCs/>
                <w:sz w:val="36"/>
                <w:szCs w:val="36"/>
              </w:rPr>
              <w:t>-</w:t>
            </w:r>
            <w:r w:rsidRPr="00725A93">
              <w:rPr>
                <w:rFonts w:asciiTheme="majorBidi" w:hAnsiTheme="majorBidi" w:cstheme="majorBidi"/>
                <w:b/>
                <w:bCs/>
                <w:i/>
                <w:iCs/>
                <w:sz w:val="36"/>
                <w:szCs w:val="36"/>
              </w:rPr>
              <w:t>Sem2-Year2024-2025</w:t>
            </w:r>
          </w:p>
          <w:p w:rsidR="00096F56" w:rsidRPr="00725A93" w:rsidRDefault="00096F56" w:rsidP="00096F56">
            <w:pPr>
              <w:spacing w:after="0"/>
              <w:jc w:val="center"/>
              <w:rPr>
                <w:rFonts w:asciiTheme="majorBidi" w:hAnsiTheme="majorBidi" w:cstheme="majorBidi"/>
                <w:b/>
                <w:bCs/>
                <w:i/>
                <w:iCs/>
                <w:sz w:val="36"/>
                <w:szCs w:val="36"/>
              </w:rPr>
            </w:pPr>
            <w:r w:rsidRPr="00725A93">
              <w:rPr>
                <w:rFonts w:asciiTheme="majorBidi" w:hAnsiTheme="majorBidi" w:cstheme="majorBidi"/>
                <w:b/>
                <w:bCs/>
                <w:i/>
                <w:iCs/>
                <w:sz w:val="36"/>
                <w:szCs w:val="36"/>
              </w:rPr>
              <w:t xml:space="preserve">Unit </w:t>
            </w:r>
            <w:proofErr w:type="spellStart"/>
            <w:proofErr w:type="gramStart"/>
            <w:r w:rsidRPr="00725A93">
              <w:rPr>
                <w:rFonts w:asciiTheme="majorBidi" w:hAnsiTheme="majorBidi" w:cstheme="majorBidi"/>
                <w:b/>
                <w:bCs/>
                <w:i/>
                <w:iCs/>
                <w:sz w:val="36"/>
                <w:szCs w:val="36"/>
              </w:rPr>
              <w:t>name</w:t>
            </w:r>
            <w:proofErr w:type="spellEnd"/>
            <w:r w:rsidRPr="00725A93">
              <w:rPr>
                <w:rFonts w:asciiTheme="majorBidi" w:hAnsiTheme="majorBidi" w:cstheme="majorBidi"/>
                <w:b/>
                <w:bCs/>
                <w:i/>
                <w:iCs/>
                <w:sz w:val="36"/>
                <w:szCs w:val="36"/>
              </w:rPr>
              <w:t>:</w:t>
            </w:r>
            <w:proofErr w:type="gramEnd"/>
            <w:r w:rsidRPr="00725A93">
              <w:rPr>
                <w:rFonts w:asciiTheme="majorBidi" w:hAnsiTheme="majorBidi" w:cstheme="majorBidi"/>
                <w:b/>
                <w:bCs/>
                <w:i/>
                <w:iCs/>
                <w:sz w:val="36"/>
                <w:szCs w:val="36"/>
              </w:rPr>
              <w:t xml:space="preserve"> Horizontal </w:t>
            </w:r>
            <w:proofErr w:type="spellStart"/>
            <w:r w:rsidRPr="00725A93">
              <w:rPr>
                <w:rFonts w:asciiTheme="majorBidi" w:hAnsiTheme="majorBidi" w:cstheme="majorBidi"/>
                <w:b/>
                <w:bCs/>
                <w:i/>
                <w:iCs/>
                <w:sz w:val="36"/>
                <w:szCs w:val="36"/>
              </w:rPr>
              <w:t>teaching</w:t>
            </w:r>
            <w:proofErr w:type="spellEnd"/>
            <w:r w:rsidRPr="00725A93">
              <w:rPr>
                <w:rFonts w:asciiTheme="majorBidi" w:hAnsiTheme="majorBidi" w:cstheme="majorBidi"/>
                <w:b/>
                <w:bCs/>
                <w:i/>
                <w:iCs/>
                <w:sz w:val="36"/>
                <w:szCs w:val="36"/>
              </w:rPr>
              <w:t xml:space="preserve"> units</w:t>
            </w:r>
          </w:p>
          <w:p w:rsidR="00096F56" w:rsidRPr="00725A93" w:rsidRDefault="00096F56" w:rsidP="00096F56">
            <w:pPr>
              <w:spacing w:after="0"/>
              <w:jc w:val="center"/>
              <w:rPr>
                <w:rFonts w:asciiTheme="majorBidi" w:hAnsiTheme="majorBidi" w:cstheme="majorBidi"/>
                <w:b/>
                <w:bCs/>
                <w:i/>
                <w:iCs/>
                <w:sz w:val="36"/>
                <w:szCs w:val="36"/>
              </w:rPr>
            </w:pPr>
            <w:proofErr w:type="spellStart"/>
            <w:r w:rsidRPr="00725A93">
              <w:rPr>
                <w:rFonts w:asciiTheme="majorBidi" w:hAnsiTheme="majorBidi" w:cstheme="majorBidi"/>
                <w:b/>
                <w:bCs/>
                <w:i/>
                <w:iCs/>
                <w:sz w:val="36"/>
                <w:szCs w:val="36"/>
              </w:rPr>
              <w:t>Matter</w:t>
            </w:r>
            <w:proofErr w:type="spellEnd"/>
            <w:r w:rsidRPr="00725A93">
              <w:rPr>
                <w:rFonts w:asciiTheme="majorBidi" w:hAnsiTheme="majorBidi" w:cstheme="majorBidi"/>
                <w:b/>
                <w:bCs/>
                <w:i/>
                <w:iCs/>
                <w:sz w:val="36"/>
                <w:szCs w:val="36"/>
              </w:rPr>
              <w:t xml:space="preserve"> </w:t>
            </w:r>
            <w:proofErr w:type="spellStart"/>
            <w:proofErr w:type="gramStart"/>
            <w:r w:rsidRPr="00725A93">
              <w:rPr>
                <w:rFonts w:asciiTheme="majorBidi" w:hAnsiTheme="majorBidi" w:cstheme="majorBidi"/>
                <w:b/>
                <w:bCs/>
                <w:i/>
                <w:iCs/>
                <w:sz w:val="36"/>
                <w:szCs w:val="36"/>
              </w:rPr>
              <w:t>name</w:t>
            </w:r>
            <w:proofErr w:type="spellEnd"/>
            <w:r w:rsidRPr="00725A93">
              <w:rPr>
                <w:rFonts w:asciiTheme="majorBidi" w:hAnsiTheme="majorBidi" w:cstheme="majorBidi"/>
                <w:b/>
                <w:bCs/>
                <w:i/>
                <w:iCs/>
                <w:sz w:val="36"/>
                <w:szCs w:val="36"/>
              </w:rPr>
              <w:t>:</w:t>
            </w:r>
            <w:proofErr w:type="gramEnd"/>
            <w:r w:rsidRPr="00725A93">
              <w:rPr>
                <w:rFonts w:asciiTheme="majorBidi" w:hAnsiTheme="majorBidi" w:cstheme="majorBidi"/>
                <w:b/>
                <w:bCs/>
                <w:i/>
                <w:iCs/>
                <w:sz w:val="36"/>
                <w:szCs w:val="36"/>
              </w:rPr>
              <w:t xml:space="preserve"> English legal </w:t>
            </w:r>
            <w:proofErr w:type="spellStart"/>
            <w:r w:rsidRPr="00725A93">
              <w:rPr>
                <w:rFonts w:asciiTheme="majorBidi" w:hAnsiTheme="majorBidi" w:cstheme="majorBidi"/>
                <w:b/>
                <w:bCs/>
                <w:i/>
                <w:iCs/>
                <w:sz w:val="36"/>
                <w:szCs w:val="36"/>
              </w:rPr>
              <w:t>terminology</w:t>
            </w:r>
            <w:proofErr w:type="spellEnd"/>
          </w:p>
          <w:p w:rsidR="00096F56" w:rsidRPr="00B82F74" w:rsidRDefault="003B4E47" w:rsidP="00B82F74">
            <w:pPr>
              <w:spacing w:before="240"/>
              <w:jc w:val="center"/>
              <w:rPr>
                <w:rFonts w:asciiTheme="majorBidi" w:hAnsiTheme="majorBidi" w:cstheme="majorBidi"/>
                <w:b/>
                <w:bCs/>
                <w:i/>
                <w:iCs/>
                <w:color w:val="C00000"/>
                <w:sz w:val="44"/>
                <w:szCs w:val="44"/>
              </w:rPr>
            </w:pPr>
            <w:r>
              <w:rPr>
                <w:rFonts w:asciiTheme="majorBidi" w:hAnsiTheme="majorBidi" w:cstheme="majorBidi"/>
                <w:b/>
                <w:bCs/>
                <w:i/>
                <w:iCs/>
                <w:color w:val="C00000"/>
                <w:sz w:val="44"/>
                <w:szCs w:val="44"/>
              </w:rPr>
              <w:t xml:space="preserve">D/ </w:t>
            </w:r>
            <w:proofErr w:type="spellStart"/>
            <w:r w:rsidR="00096F56" w:rsidRPr="00725A93">
              <w:rPr>
                <w:rFonts w:asciiTheme="majorBidi" w:hAnsiTheme="majorBidi" w:cstheme="majorBidi"/>
                <w:b/>
                <w:bCs/>
                <w:i/>
                <w:iCs/>
                <w:color w:val="C00000"/>
                <w:sz w:val="44"/>
                <w:szCs w:val="44"/>
              </w:rPr>
              <w:t>Salima</w:t>
            </w:r>
            <w:proofErr w:type="spellEnd"/>
            <w:r w:rsidR="00096F56" w:rsidRPr="00725A93">
              <w:rPr>
                <w:rFonts w:asciiTheme="majorBidi" w:hAnsiTheme="majorBidi" w:cstheme="majorBidi"/>
                <w:b/>
                <w:bCs/>
                <w:i/>
                <w:iCs/>
                <w:color w:val="C00000"/>
                <w:sz w:val="44"/>
                <w:szCs w:val="44"/>
              </w:rPr>
              <w:t xml:space="preserve"> </w:t>
            </w:r>
            <w:proofErr w:type="spellStart"/>
            <w:r w:rsidR="00096F56" w:rsidRPr="00725A93">
              <w:rPr>
                <w:rFonts w:asciiTheme="majorBidi" w:hAnsiTheme="majorBidi" w:cstheme="majorBidi"/>
                <w:b/>
                <w:bCs/>
                <w:i/>
                <w:iCs/>
                <w:color w:val="C00000"/>
                <w:sz w:val="44"/>
                <w:szCs w:val="44"/>
              </w:rPr>
              <w:t>Benhassine</w:t>
            </w:r>
            <w:proofErr w:type="spellEnd"/>
          </w:p>
        </w:tc>
      </w:tr>
    </w:tbl>
    <w:p w:rsidR="008F7621" w:rsidRPr="0053251B" w:rsidRDefault="00346411" w:rsidP="009831EA">
      <w:pPr>
        <w:shd w:val="clear" w:color="auto" w:fill="FFF2CC" w:themeFill="accent4" w:themeFillTint="33"/>
        <w:spacing w:before="120" w:after="360"/>
        <w:ind w:left="-170" w:right="-113"/>
        <w:jc w:val="center"/>
        <w:rPr>
          <w:rFonts w:asciiTheme="majorBidi" w:hAnsiTheme="majorBidi" w:cstheme="majorBidi"/>
          <w:b/>
          <w:bCs/>
          <w:i/>
          <w:iCs/>
          <w:color w:val="002060"/>
          <w:sz w:val="44"/>
          <w:szCs w:val="44"/>
        </w:rPr>
      </w:pPr>
      <w:r>
        <w:rPr>
          <w:rFonts w:asciiTheme="majorBidi" w:hAnsiTheme="majorBidi" w:cstheme="majorBidi"/>
          <w:b/>
          <w:bCs/>
          <w:i/>
          <w:iCs/>
          <w:color w:val="002060"/>
          <w:sz w:val="44"/>
          <w:szCs w:val="44"/>
        </w:rPr>
        <w:t>Topic</w:t>
      </w:r>
      <w:proofErr w:type="gramStart"/>
      <w:r w:rsidR="009831EA">
        <w:rPr>
          <w:rFonts w:asciiTheme="majorBidi" w:hAnsiTheme="majorBidi" w:cstheme="majorBidi"/>
          <w:b/>
          <w:bCs/>
          <w:i/>
          <w:iCs/>
          <w:color w:val="002060"/>
          <w:sz w:val="44"/>
          <w:szCs w:val="44"/>
        </w:rPr>
        <w:t>3</w:t>
      </w:r>
      <w:r w:rsidR="005D436F" w:rsidRPr="008F7621">
        <w:rPr>
          <w:rFonts w:asciiTheme="majorBidi" w:hAnsiTheme="majorBidi" w:cstheme="majorBidi"/>
          <w:b/>
          <w:bCs/>
          <w:i/>
          <w:iCs/>
          <w:color w:val="002060"/>
          <w:sz w:val="44"/>
          <w:szCs w:val="44"/>
        </w:rPr>
        <w:t>:</w:t>
      </w:r>
      <w:proofErr w:type="gramEnd"/>
      <w:r w:rsidR="0027203B">
        <w:rPr>
          <w:rFonts w:asciiTheme="majorBidi" w:hAnsiTheme="majorBidi" w:cstheme="majorBidi"/>
          <w:b/>
          <w:bCs/>
          <w:i/>
          <w:iCs/>
          <w:color w:val="002060"/>
          <w:sz w:val="44"/>
          <w:szCs w:val="44"/>
        </w:rPr>
        <w:t xml:space="preserve"> </w:t>
      </w:r>
      <w:r w:rsidR="009831EA">
        <w:rPr>
          <w:rFonts w:asciiTheme="majorBidi" w:hAnsiTheme="majorBidi" w:cstheme="majorBidi"/>
          <w:b/>
          <w:bCs/>
          <w:i/>
          <w:iCs/>
          <w:color w:val="002060"/>
          <w:sz w:val="44"/>
          <w:szCs w:val="44"/>
        </w:rPr>
        <w:t xml:space="preserve">The </w:t>
      </w:r>
      <w:r w:rsidR="009831EA" w:rsidRPr="009831EA">
        <w:rPr>
          <w:rFonts w:asciiTheme="majorBidi" w:hAnsiTheme="majorBidi" w:cstheme="majorBidi"/>
          <w:b/>
          <w:bCs/>
          <w:i/>
          <w:iCs/>
          <w:color w:val="002060"/>
          <w:sz w:val="44"/>
          <w:szCs w:val="44"/>
        </w:rPr>
        <w:t xml:space="preserve">International legal </w:t>
      </w:r>
      <w:proofErr w:type="spellStart"/>
      <w:r w:rsidR="009831EA" w:rsidRPr="009831EA">
        <w:rPr>
          <w:rFonts w:asciiTheme="majorBidi" w:hAnsiTheme="majorBidi" w:cstheme="majorBidi"/>
          <w:b/>
          <w:bCs/>
          <w:i/>
          <w:iCs/>
          <w:color w:val="002060"/>
          <w:sz w:val="44"/>
          <w:szCs w:val="44"/>
        </w:rPr>
        <w:t>personality</w:t>
      </w:r>
      <w:proofErr w:type="spellEnd"/>
      <w:r w:rsidR="009831EA" w:rsidRPr="009831EA">
        <w:rPr>
          <w:rFonts w:asciiTheme="majorBidi" w:hAnsiTheme="majorBidi" w:cstheme="majorBidi"/>
          <w:b/>
          <w:bCs/>
          <w:i/>
          <w:iCs/>
          <w:color w:val="002060"/>
          <w:sz w:val="44"/>
          <w:szCs w:val="44"/>
          <w:u w:val="single"/>
        </w:rPr>
        <w:t> </w:t>
      </w:r>
    </w:p>
    <w:p w:rsidR="0053251B" w:rsidRPr="0053251B" w:rsidRDefault="0053251B" w:rsidP="00190AD0">
      <w:pPr>
        <w:shd w:val="clear" w:color="auto" w:fill="E2EFD9" w:themeFill="accent6" w:themeFillTint="33"/>
        <w:spacing w:before="240"/>
        <w:ind w:left="-113" w:right="-170"/>
        <w:jc w:val="center"/>
        <w:rPr>
          <w:rFonts w:asciiTheme="majorBidi" w:hAnsiTheme="majorBidi" w:cstheme="majorBidi"/>
          <w:b/>
          <w:bCs/>
          <w:color w:val="002060"/>
          <w:sz w:val="40"/>
          <w:szCs w:val="40"/>
          <w:rtl/>
          <w:lang w:bidi="ar-DZ"/>
        </w:rPr>
      </w:pPr>
      <w:r w:rsidRPr="0053251B">
        <w:rPr>
          <w:rFonts w:asciiTheme="majorBidi" w:hAnsiTheme="majorBidi" w:cstheme="majorBidi" w:hint="cs"/>
          <w:b/>
          <w:bCs/>
          <w:color w:val="002060"/>
          <w:sz w:val="40"/>
          <w:szCs w:val="40"/>
          <w:rtl/>
          <w:lang w:bidi="ar-DZ"/>
        </w:rPr>
        <w:t>موضوع</w:t>
      </w:r>
      <w:r w:rsidR="00190AD0">
        <w:rPr>
          <w:rFonts w:asciiTheme="majorBidi" w:hAnsiTheme="majorBidi" w:cstheme="majorBidi" w:hint="cs"/>
          <w:b/>
          <w:bCs/>
          <w:color w:val="002060"/>
          <w:sz w:val="40"/>
          <w:szCs w:val="40"/>
          <w:rtl/>
          <w:lang w:bidi="ar-DZ"/>
        </w:rPr>
        <w:t xml:space="preserve"> 2</w:t>
      </w:r>
      <w:r w:rsidRPr="0053251B">
        <w:rPr>
          <w:rFonts w:asciiTheme="majorBidi" w:hAnsiTheme="majorBidi" w:cstheme="majorBidi" w:hint="cs"/>
          <w:b/>
          <w:bCs/>
          <w:color w:val="002060"/>
          <w:sz w:val="40"/>
          <w:szCs w:val="40"/>
          <w:rtl/>
          <w:lang w:bidi="ar-DZ"/>
        </w:rPr>
        <w:t>:</w:t>
      </w:r>
      <w:r w:rsidR="00190AD0">
        <w:rPr>
          <w:rFonts w:asciiTheme="majorBidi" w:hAnsiTheme="majorBidi" w:cstheme="majorBidi" w:hint="cs"/>
          <w:b/>
          <w:bCs/>
          <w:color w:val="002060"/>
          <w:sz w:val="40"/>
          <w:szCs w:val="40"/>
          <w:rtl/>
          <w:lang w:bidi="ar-DZ"/>
        </w:rPr>
        <w:t xml:space="preserve"> الشخصية القانونية الدولية</w:t>
      </w:r>
      <w:bookmarkStart w:id="0" w:name="_GoBack"/>
      <w:bookmarkEnd w:id="0"/>
      <w:r w:rsidRPr="0053251B">
        <w:rPr>
          <w:rFonts w:asciiTheme="majorBidi" w:hAnsiTheme="majorBidi" w:cstheme="majorBidi" w:hint="cs"/>
          <w:b/>
          <w:bCs/>
          <w:color w:val="002060"/>
          <w:sz w:val="40"/>
          <w:szCs w:val="40"/>
          <w:rtl/>
          <w:lang w:bidi="ar-DZ"/>
        </w:rPr>
        <w:t xml:space="preserve"> </w:t>
      </w:r>
    </w:p>
    <w:p w:rsidR="00BE0909" w:rsidRPr="00BE0909" w:rsidRDefault="001B401C" w:rsidP="00BE0909">
      <w:pPr>
        <w:ind w:left="-283" w:right="113"/>
        <w:rPr>
          <w:rFonts w:asciiTheme="majorBidi" w:hAnsiTheme="majorBidi" w:cstheme="majorBidi"/>
          <w:b/>
          <w:bCs/>
          <w:i/>
          <w:iCs/>
          <w:sz w:val="36"/>
          <w:szCs w:val="36"/>
          <w:u w:val="single"/>
          <w:rtl/>
        </w:rPr>
      </w:pPr>
      <w:r w:rsidRPr="00A36829">
        <w:rPr>
          <w:rFonts w:asciiTheme="majorBidi" w:hAnsiTheme="majorBidi" w:cstheme="majorBidi"/>
          <w:b/>
          <w:bCs/>
          <w:i/>
          <w:iCs/>
          <w:color w:val="C00000"/>
          <w:sz w:val="36"/>
          <w:szCs w:val="36"/>
          <w:u w:val="single"/>
        </w:rPr>
        <w:t>1-</w:t>
      </w:r>
      <w:r w:rsidR="00EC3EDE">
        <w:rPr>
          <w:rFonts w:asciiTheme="majorBidi" w:hAnsiTheme="majorBidi" w:cstheme="majorBidi"/>
          <w:b/>
          <w:bCs/>
          <w:i/>
          <w:iCs/>
          <w:color w:val="C00000"/>
          <w:sz w:val="36"/>
          <w:szCs w:val="36"/>
          <w:u w:val="single"/>
        </w:rPr>
        <w:t xml:space="preserve">Definition of International legal </w:t>
      </w:r>
      <w:proofErr w:type="spellStart"/>
      <w:r w:rsidR="00EC3EDE">
        <w:rPr>
          <w:rFonts w:asciiTheme="majorBidi" w:hAnsiTheme="majorBidi" w:cstheme="majorBidi"/>
          <w:b/>
          <w:bCs/>
          <w:i/>
          <w:iCs/>
          <w:color w:val="C00000"/>
          <w:sz w:val="36"/>
          <w:szCs w:val="36"/>
          <w:u w:val="single"/>
        </w:rPr>
        <w:t>personality</w:t>
      </w:r>
      <w:proofErr w:type="spellEnd"/>
      <w:r w:rsidRPr="00A36829">
        <w:rPr>
          <w:rFonts w:asciiTheme="majorBidi" w:hAnsiTheme="majorBidi" w:cstheme="majorBidi"/>
          <w:b/>
          <w:bCs/>
          <w:i/>
          <w:iCs/>
          <w:color w:val="C00000"/>
          <w:sz w:val="36"/>
          <w:szCs w:val="36"/>
          <w:u w:val="single"/>
        </w:rPr>
        <w:t> :</w:t>
      </w:r>
    </w:p>
    <w:p w:rsidR="00BE0909" w:rsidRPr="00BE0909" w:rsidRDefault="000340DE" w:rsidP="00BE0909">
      <w:pPr>
        <w:spacing w:line="360" w:lineRule="auto"/>
        <w:ind w:left="-283" w:right="-170"/>
        <w:jc w:val="both"/>
        <w:rPr>
          <w:rFonts w:asciiTheme="majorBidi" w:hAnsiTheme="majorBidi" w:cstheme="majorBidi"/>
          <w:b/>
          <w:bCs/>
          <w:i/>
          <w:iCs/>
          <w:color w:val="000000" w:themeColor="text1"/>
          <w:sz w:val="32"/>
          <w:szCs w:val="32"/>
        </w:rPr>
      </w:pPr>
      <w:r w:rsidRPr="000340DE">
        <w:rPr>
          <w:rFonts w:asciiTheme="majorBidi" w:hAnsiTheme="majorBidi" w:cstheme="majorBidi"/>
          <w:b/>
          <w:bCs/>
          <w:i/>
          <w:iCs/>
          <w:color w:val="000000" w:themeColor="text1"/>
          <w:sz w:val="32"/>
          <w:szCs w:val="32"/>
        </w:rPr>
        <w:t xml:space="preserve"> </w:t>
      </w:r>
      <w:r w:rsidR="00BE0909">
        <w:rPr>
          <w:rFonts w:asciiTheme="majorBidi" w:hAnsiTheme="majorBidi" w:cstheme="majorBidi"/>
          <w:b/>
          <w:bCs/>
          <w:i/>
          <w:iCs/>
          <w:color w:val="000000" w:themeColor="text1"/>
          <w:sz w:val="32"/>
          <w:szCs w:val="32"/>
        </w:rPr>
        <w:t xml:space="preserve">   </w:t>
      </w:r>
      <w:r w:rsidR="00BE0909" w:rsidRPr="00BE0909">
        <w:rPr>
          <w:rFonts w:asciiTheme="majorBidi" w:hAnsiTheme="majorBidi" w:cstheme="majorBidi"/>
          <w:b/>
          <w:bCs/>
          <w:i/>
          <w:iCs/>
          <w:color w:val="000000" w:themeColor="text1"/>
          <w:sz w:val="32"/>
          <w:szCs w:val="32"/>
          <w:lang w:val="en"/>
        </w:rPr>
        <w:t>It is the ability to acquire rights, bear obligations and carry out legal actions, and the ability to establish international rules by mutual consent with other similar units and to file lawsuits before the judiciary.</w:t>
      </w:r>
    </w:p>
    <w:p w:rsidR="000340DE" w:rsidRDefault="00BE0909" w:rsidP="006271E2">
      <w:pPr>
        <w:spacing w:after="0" w:line="360" w:lineRule="auto"/>
        <w:ind w:left="-283" w:right="-170"/>
        <w:jc w:val="both"/>
        <w:rPr>
          <w:rFonts w:asciiTheme="majorBidi" w:hAnsiTheme="majorBidi" w:cstheme="majorBidi"/>
          <w:b/>
          <w:bCs/>
          <w:i/>
          <w:iCs/>
          <w:sz w:val="32"/>
          <w:szCs w:val="32"/>
          <w:rtl/>
          <w:lang w:val="en"/>
        </w:rPr>
      </w:pPr>
      <w:r>
        <w:rPr>
          <w:rFonts w:asciiTheme="majorBidi" w:hAnsiTheme="majorBidi" w:cstheme="majorBidi"/>
          <w:b/>
          <w:bCs/>
          <w:i/>
          <w:iCs/>
          <w:sz w:val="32"/>
          <w:szCs w:val="32"/>
        </w:rPr>
        <w:t xml:space="preserve">    </w:t>
      </w:r>
      <w:r w:rsidR="000340DE" w:rsidRPr="000340DE">
        <w:rPr>
          <w:rFonts w:asciiTheme="majorBidi" w:hAnsiTheme="majorBidi" w:cstheme="majorBidi"/>
          <w:b/>
          <w:bCs/>
          <w:i/>
          <w:iCs/>
          <w:sz w:val="32"/>
          <w:szCs w:val="32"/>
          <w:lang w:val="en"/>
        </w:rPr>
        <w:t>It represents an important aspect of international law that has developed throughout history as a means of international representation. With acquiring international legal personality come privileges and responsibilities. Personality has been granted to states, companies, non-governmental organizations, international organizations and individuals.</w:t>
      </w:r>
    </w:p>
    <w:p w:rsidR="006271E2" w:rsidRDefault="006271E2" w:rsidP="00C97D8F">
      <w:pPr>
        <w:spacing w:after="0" w:line="360" w:lineRule="auto"/>
        <w:ind w:left="-283" w:right="-170"/>
        <w:jc w:val="both"/>
        <w:rPr>
          <w:rFonts w:asciiTheme="majorBidi" w:hAnsiTheme="majorBidi" w:cstheme="majorBidi"/>
          <w:b/>
          <w:bCs/>
          <w:i/>
          <w:iCs/>
          <w:sz w:val="32"/>
          <w:szCs w:val="32"/>
          <w:rtl/>
          <w:lang w:val="en"/>
        </w:rPr>
      </w:pPr>
      <w:r w:rsidRPr="006271E2">
        <w:rPr>
          <w:rFonts w:asciiTheme="majorBidi" w:hAnsiTheme="majorBidi" w:cstheme="majorBidi"/>
          <w:b/>
          <w:bCs/>
          <w:i/>
          <w:iCs/>
          <w:sz w:val="32"/>
          <w:szCs w:val="32"/>
          <w:lang w:val="en"/>
        </w:rPr>
        <w:t>By acquiring international legal personality, international actors gain recognition in the international legal community.  Legal personality can determine the rights enjoyed by actors as well as their rank before the courts. Without the consent of states, other actors will have neither rights nor any real capacity in the international arena. These entities must have legal powers, the ability to exercise their powers effectively, and associate with states on a permanent basis.</w:t>
      </w:r>
    </w:p>
    <w:p w:rsidR="00422902" w:rsidRDefault="00436E94" w:rsidP="0035518A">
      <w:pPr>
        <w:spacing w:line="360" w:lineRule="auto"/>
        <w:ind w:left="-283" w:right="-170"/>
        <w:jc w:val="both"/>
        <w:rPr>
          <w:rFonts w:asciiTheme="majorBidi" w:hAnsiTheme="majorBidi" w:cstheme="majorBidi"/>
          <w:b/>
          <w:bCs/>
          <w:i/>
          <w:iCs/>
          <w:sz w:val="32"/>
          <w:szCs w:val="32"/>
          <w:rtl/>
          <w:lang w:val="en" w:bidi="ar-DZ"/>
        </w:rPr>
      </w:pPr>
      <w:r>
        <w:rPr>
          <w:rFonts w:asciiTheme="majorBidi" w:hAnsiTheme="majorBidi" w:cstheme="majorBidi"/>
          <w:b/>
          <w:bCs/>
          <w:i/>
          <w:iCs/>
          <w:sz w:val="32"/>
          <w:szCs w:val="32"/>
          <w:lang w:val="en" w:bidi="ar-DZ"/>
        </w:rPr>
        <w:lastRenderedPageBreak/>
        <w:t xml:space="preserve">   </w:t>
      </w:r>
      <w:r w:rsidRPr="00436E94">
        <w:rPr>
          <w:rFonts w:asciiTheme="majorBidi" w:hAnsiTheme="majorBidi" w:cstheme="majorBidi"/>
          <w:b/>
          <w:bCs/>
          <w:i/>
          <w:iCs/>
          <w:sz w:val="32"/>
          <w:szCs w:val="32"/>
          <w:lang w:val="en" w:bidi="ar-DZ"/>
        </w:rPr>
        <w:t>The rule in traditional international law is that international legal personality is established only for states. Because the state alone is the subject of international law and its provisions can be addressed. Since international organizations, with the development of international relations, have begun to play an important role in various fields similar to the role of states, such as concluding treaties,</w:t>
      </w:r>
      <w:r>
        <w:rPr>
          <w:rFonts w:asciiTheme="majorBidi" w:hAnsiTheme="majorBidi" w:cstheme="majorBidi"/>
          <w:b/>
          <w:bCs/>
          <w:i/>
          <w:iCs/>
          <w:sz w:val="32"/>
          <w:szCs w:val="32"/>
          <w:lang w:val="en" w:bidi="ar-DZ"/>
        </w:rPr>
        <w:t xml:space="preserve"> and s</w:t>
      </w:r>
      <w:r w:rsidRPr="00436E94">
        <w:rPr>
          <w:rFonts w:asciiTheme="majorBidi" w:hAnsiTheme="majorBidi" w:cstheme="majorBidi"/>
          <w:b/>
          <w:bCs/>
          <w:i/>
          <w:iCs/>
          <w:sz w:val="32"/>
          <w:szCs w:val="32"/>
          <w:lang w:val="en" w:bidi="ar-DZ"/>
        </w:rPr>
        <w:t xml:space="preserve">ubmitting international claims, entering into relations with other states and international organizations, and contributing to the establishment of new international legal rules have also come to enjoy legal personality, which has become one of the main characteristics of every organization and which finds its source </w:t>
      </w:r>
      <w:r w:rsidR="008D3BAD">
        <w:rPr>
          <w:rFonts w:asciiTheme="majorBidi" w:hAnsiTheme="majorBidi" w:cstheme="majorBidi"/>
          <w:b/>
          <w:bCs/>
          <w:i/>
          <w:iCs/>
          <w:sz w:val="32"/>
          <w:szCs w:val="32"/>
          <w:lang w:val="en" w:bidi="ar-DZ"/>
        </w:rPr>
        <w:t>in the document establishing it.</w:t>
      </w:r>
      <w:r w:rsidR="00422902" w:rsidRPr="00422902">
        <w:rPr>
          <w:rFonts w:ascii="inherit" w:eastAsia="Times New Roman" w:hAnsi="inherit" w:cs="Courier New"/>
          <w:color w:val="1F1F1F"/>
          <w:sz w:val="42"/>
          <w:szCs w:val="42"/>
          <w:lang w:val="en" w:eastAsia="fr-FR"/>
        </w:rPr>
        <w:t xml:space="preserve"> </w:t>
      </w:r>
      <w:r w:rsidR="00422902" w:rsidRPr="00422902">
        <w:rPr>
          <w:rFonts w:asciiTheme="majorBidi" w:hAnsiTheme="majorBidi" w:cstheme="majorBidi"/>
          <w:b/>
          <w:bCs/>
          <w:i/>
          <w:iCs/>
          <w:sz w:val="32"/>
          <w:szCs w:val="32"/>
          <w:lang w:val="en" w:bidi="ar-DZ"/>
        </w:rPr>
        <w:t>In addition to the right to file lawsuits, it is also necessary to grant international organizations</w:t>
      </w:r>
      <w:r w:rsidR="0035518A">
        <w:rPr>
          <w:rFonts w:asciiTheme="majorBidi" w:hAnsiTheme="majorBidi" w:cstheme="majorBidi"/>
          <w:b/>
          <w:bCs/>
          <w:i/>
          <w:iCs/>
          <w:sz w:val="32"/>
          <w:szCs w:val="32"/>
          <w:lang w:val="en" w:bidi="ar-DZ"/>
        </w:rPr>
        <w:t xml:space="preserve"> an internal legal personality.</w:t>
      </w:r>
    </w:p>
    <w:p w:rsidR="0035518A" w:rsidRPr="0035518A" w:rsidRDefault="0035518A" w:rsidP="0035518A">
      <w:pPr>
        <w:spacing w:line="360" w:lineRule="auto"/>
        <w:ind w:left="-283" w:right="-170"/>
        <w:jc w:val="both"/>
        <w:rPr>
          <w:rFonts w:asciiTheme="majorBidi" w:hAnsiTheme="majorBidi" w:cstheme="majorBidi"/>
          <w:b/>
          <w:bCs/>
          <w:i/>
          <w:iCs/>
          <w:sz w:val="32"/>
          <w:szCs w:val="32"/>
          <w:lang w:val="en" w:bidi="ar-DZ"/>
        </w:rPr>
      </w:pPr>
      <w:r w:rsidRPr="0035518A">
        <w:rPr>
          <w:rFonts w:asciiTheme="majorBidi" w:hAnsiTheme="majorBidi" w:cstheme="majorBidi"/>
          <w:b/>
          <w:bCs/>
          <w:i/>
          <w:iCs/>
          <w:sz w:val="32"/>
          <w:szCs w:val="32"/>
          <w:lang w:val="en" w:bidi="ar-DZ"/>
        </w:rPr>
        <w:t>In its famous advisory opinion issued in 1949, the International Court of Justice affirmed the recognition of the international personality of international organizations, indicating that the matter requires that international organizations enjoy legal personality in both the international legal system and national legal systems in order to ensure the exercise of their rights and respect for international law.</w:t>
      </w:r>
    </w:p>
    <w:p w:rsidR="0035518A" w:rsidRDefault="0035518A" w:rsidP="0035518A">
      <w:pPr>
        <w:spacing w:line="360" w:lineRule="auto"/>
        <w:ind w:left="-283" w:right="-170"/>
        <w:jc w:val="both"/>
        <w:rPr>
          <w:rFonts w:asciiTheme="majorBidi" w:hAnsiTheme="majorBidi" w:cstheme="majorBidi"/>
          <w:b/>
          <w:bCs/>
          <w:i/>
          <w:iCs/>
          <w:sz w:val="32"/>
          <w:szCs w:val="32"/>
          <w:rtl/>
          <w:lang w:val="en" w:bidi="ar-DZ"/>
        </w:rPr>
      </w:pPr>
      <w:r w:rsidRPr="0035518A">
        <w:rPr>
          <w:rFonts w:asciiTheme="majorBidi" w:hAnsiTheme="majorBidi" w:cstheme="majorBidi"/>
          <w:b/>
          <w:bCs/>
          <w:i/>
          <w:iCs/>
          <w:sz w:val="32"/>
          <w:szCs w:val="32"/>
          <w:lang w:val="en" w:bidi="ar-DZ"/>
        </w:rPr>
        <w:t>International organizations, like legal persons, have a minimum personality called functional personality. If legal persons</w:t>
      </w:r>
      <w:r>
        <w:rPr>
          <w:rFonts w:asciiTheme="majorBidi" w:hAnsiTheme="majorBidi" w:cstheme="majorBidi"/>
          <w:b/>
          <w:bCs/>
          <w:i/>
          <w:iCs/>
          <w:sz w:val="32"/>
          <w:szCs w:val="32"/>
          <w:lang w:val="en" w:bidi="ar-DZ"/>
        </w:rPr>
        <w:t xml:space="preserve"> </w:t>
      </w:r>
      <w:r w:rsidRPr="0035518A">
        <w:rPr>
          <w:rFonts w:asciiTheme="majorBidi" w:hAnsiTheme="majorBidi" w:cstheme="majorBidi"/>
          <w:b/>
          <w:bCs/>
          <w:i/>
          <w:iCs/>
          <w:sz w:val="32"/>
          <w:szCs w:val="32"/>
          <w:lang w:val="en" w:bidi="ar-DZ"/>
        </w:rPr>
        <w:t>within the state on whose territory they are located have an internal legal personality, so they have the right to contract, the right to acquire and sell movable and real estate property, as well as the right to file lawsuits. It is also necessary to hand over to international organizations</w:t>
      </w:r>
      <w:r>
        <w:rPr>
          <w:rFonts w:asciiTheme="majorBidi" w:hAnsiTheme="majorBidi" w:cstheme="majorBidi"/>
          <w:b/>
          <w:bCs/>
          <w:i/>
          <w:iCs/>
          <w:sz w:val="32"/>
          <w:szCs w:val="32"/>
          <w:lang w:val="en" w:bidi="ar-DZ"/>
        </w:rPr>
        <w:t xml:space="preserve"> an internal legal personality.</w:t>
      </w:r>
    </w:p>
    <w:p w:rsidR="00436E94" w:rsidRPr="00436E94" w:rsidRDefault="006E6767" w:rsidP="006E6767">
      <w:pPr>
        <w:spacing w:line="360" w:lineRule="auto"/>
        <w:ind w:left="-283" w:right="-170"/>
        <w:jc w:val="both"/>
        <w:rPr>
          <w:rFonts w:asciiTheme="majorBidi" w:hAnsiTheme="majorBidi" w:cstheme="majorBidi"/>
          <w:b/>
          <w:bCs/>
          <w:i/>
          <w:iCs/>
          <w:sz w:val="32"/>
          <w:szCs w:val="32"/>
          <w:rtl/>
          <w:lang w:bidi="ar-DZ"/>
        </w:rPr>
      </w:pPr>
      <w:r w:rsidRPr="006E6767">
        <w:rPr>
          <w:rFonts w:asciiTheme="majorBidi" w:hAnsiTheme="majorBidi" w:cstheme="majorBidi"/>
          <w:b/>
          <w:bCs/>
          <w:i/>
          <w:iCs/>
          <w:sz w:val="32"/>
          <w:szCs w:val="32"/>
          <w:lang w:val="en" w:bidi="ar-DZ"/>
        </w:rPr>
        <w:lastRenderedPageBreak/>
        <w:t>If all these rights and powers are exercised by international organizations in the territories of member states without opposition from them, this means recognizing international organizations as having an internal legal personality. It is customary for the charters establishing international organizations to include texts that give them internal legal personality. Member states of international organizations are committed to enacting laws and issuing regulations that facilitate the exercise of international organizations’ internal legal personality in their territories.</w:t>
      </w:r>
    </w:p>
    <w:p w:rsidR="00BE0909" w:rsidRPr="00C25537" w:rsidRDefault="007C0583" w:rsidP="00C25537">
      <w:pPr>
        <w:bidi/>
        <w:spacing w:after="0" w:line="360" w:lineRule="auto"/>
        <w:ind w:left="-283" w:right="113"/>
        <w:jc w:val="both"/>
        <w:rPr>
          <w:rFonts w:ascii="Sakkal Majalla" w:hAnsi="Sakkal Majalla" w:cs="Sakkal Majalla"/>
          <w:b/>
          <w:bCs/>
          <w:color w:val="C00000"/>
          <w:sz w:val="40"/>
          <w:szCs w:val="40"/>
          <w:u w:val="single"/>
          <w:rtl/>
        </w:rPr>
      </w:pPr>
      <w:r w:rsidRPr="00EE57DC">
        <w:rPr>
          <w:rFonts w:ascii="Sakkal Majalla" w:hAnsi="Sakkal Majalla" w:cs="Sakkal Majalla"/>
          <w:b/>
          <w:bCs/>
          <w:color w:val="C00000"/>
          <w:sz w:val="40"/>
          <w:szCs w:val="40"/>
          <w:u w:val="single"/>
          <w:rtl/>
        </w:rPr>
        <w:t>1-</w:t>
      </w:r>
      <w:r w:rsidR="00EC3EDE" w:rsidRPr="00EE57DC">
        <w:rPr>
          <w:rFonts w:ascii="Sakkal Majalla" w:hAnsi="Sakkal Majalla" w:cs="Sakkal Majalla" w:hint="cs"/>
          <w:b/>
          <w:bCs/>
          <w:color w:val="C00000"/>
          <w:sz w:val="40"/>
          <w:szCs w:val="40"/>
          <w:u w:val="single"/>
          <w:rtl/>
          <w:lang w:bidi="ar-DZ"/>
        </w:rPr>
        <w:t>تعريف الشخصية القانونية الدولية</w:t>
      </w:r>
      <w:r w:rsidRPr="00EE57DC">
        <w:rPr>
          <w:rFonts w:ascii="Sakkal Majalla" w:hAnsi="Sakkal Majalla" w:cs="Sakkal Majalla"/>
          <w:b/>
          <w:bCs/>
          <w:color w:val="C00000"/>
          <w:sz w:val="40"/>
          <w:szCs w:val="40"/>
          <w:u w:val="single"/>
          <w:rtl/>
        </w:rPr>
        <w:t>:</w:t>
      </w:r>
    </w:p>
    <w:p w:rsidR="00BE0909" w:rsidRDefault="00BE0909" w:rsidP="00BE0909">
      <w:pPr>
        <w:bidi/>
        <w:spacing w:after="0" w:line="276" w:lineRule="auto"/>
        <w:ind w:left="-283" w:right="113"/>
        <w:jc w:val="both"/>
        <w:rPr>
          <w:rFonts w:ascii="Sakkal Majalla" w:hAnsi="Sakkal Majalla" w:cs="Sakkal Majalla"/>
          <w:b/>
          <w:bCs/>
          <w:sz w:val="32"/>
          <w:szCs w:val="32"/>
          <w:rtl/>
        </w:rPr>
      </w:pPr>
      <w:r>
        <w:rPr>
          <w:rFonts w:ascii="Sakkal Majalla" w:hAnsi="Sakkal Majalla" w:cs="Sakkal Majalla" w:hint="cs"/>
          <w:b/>
          <w:bCs/>
          <w:sz w:val="32"/>
          <w:szCs w:val="32"/>
          <w:rtl/>
        </w:rPr>
        <w:t xml:space="preserve">    و</w:t>
      </w:r>
      <w:r w:rsidRPr="00BE0909">
        <w:rPr>
          <w:rFonts w:ascii="Sakkal Majalla" w:hAnsi="Sakkal Majalla" w:cs="Sakkal Majalla"/>
          <w:b/>
          <w:bCs/>
          <w:sz w:val="32"/>
          <w:szCs w:val="32"/>
          <w:rtl/>
        </w:rPr>
        <w:t>هي الأهلية لاكتساب الحقوق، وتحمل الالتزامات والقيام بالتصرفات القانونية، والقدرة على أنشاء القواعد الدولية بالتراضي مع غيرها من الوحدات المماثلة</w:t>
      </w:r>
      <w:r>
        <w:rPr>
          <w:rFonts w:ascii="Sakkal Majalla" w:hAnsi="Sakkal Majalla" w:cs="Sakkal Majalla" w:hint="cs"/>
          <w:b/>
          <w:bCs/>
          <w:sz w:val="32"/>
          <w:szCs w:val="32"/>
          <w:rtl/>
        </w:rPr>
        <w:t xml:space="preserve">، </w:t>
      </w:r>
      <w:r w:rsidRPr="00BE0909">
        <w:rPr>
          <w:rFonts w:ascii="Sakkal Majalla" w:hAnsi="Sakkal Majalla" w:cs="Sakkal Majalla"/>
          <w:b/>
          <w:bCs/>
          <w:sz w:val="32"/>
          <w:szCs w:val="32"/>
          <w:rtl/>
        </w:rPr>
        <w:t>ورفع الدعاوى أمام القضاء.</w:t>
      </w:r>
    </w:p>
    <w:p w:rsidR="00095582" w:rsidRDefault="00EE57DC" w:rsidP="00BE0909">
      <w:pPr>
        <w:bidi/>
        <w:spacing w:after="0" w:line="276" w:lineRule="auto"/>
        <w:ind w:left="-283" w:right="113"/>
        <w:jc w:val="both"/>
        <w:rPr>
          <w:rFonts w:ascii="Sakkal Majalla" w:hAnsi="Sakkal Majalla" w:cs="Sakkal Majalla"/>
          <w:b/>
          <w:bCs/>
          <w:color w:val="000000" w:themeColor="text1"/>
          <w:sz w:val="36"/>
          <w:szCs w:val="36"/>
          <w:rtl/>
        </w:rPr>
      </w:pPr>
      <w:r>
        <w:rPr>
          <w:rFonts w:ascii="Sakkal Majalla" w:hAnsi="Sakkal Majalla" w:cs="Sakkal Majalla" w:hint="cs"/>
          <w:b/>
          <w:bCs/>
          <w:sz w:val="32"/>
          <w:szCs w:val="32"/>
          <w:rtl/>
        </w:rPr>
        <w:t xml:space="preserve"> </w:t>
      </w:r>
      <w:r w:rsidR="00BE0909">
        <w:rPr>
          <w:rFonts w:ascii="Sakkal Majalla" w:hAnsi="Sakkal Majalla" w:cs="Sakkal Majalla" w:hint="cs"/>
          <w:b/>
          <w:bCs/>
          <w:sz w:val="32"/>
          <w:szCs w:val="32"/>
          <w:rtl/>
        </w:rPr>
        <w:t xml:space="preserve">  وهي </w:t>
      </w:r>
      <w:r w:rsidR="000340DE" w:rsidRPr="006271E2">
        <w:rPr>
          <w:rFonts w:ascii="Sakkal Majalla" w:hAnsi="Sakkal Majalla" w:cs="Sakkal Majalla"/>
          <w:b/>
          <w:bCs/>
          <w:sz w:val="32"/>
          <w:szCs w:val="32"/>
          <w:rtl/>
        </w:rPr>
        <w:t>تمثل جانب هام من جوانب القانون الدولي والذي تطور عبر التاريخ كوسيلة للتمثيل الدولي. مع اكتساب الشخصية القانونية الدولية تأتي الامتيازات والمسؤوليات. وقد مُنحت الشخصية إلى الدول والشركات والمنظمات غير الحكومية والمنظمات الدولية والأفراد.</w:t>
      </w:r>
      <w:r w:rsidR="006271E2" w:rsidRPr="006271E2">
        <w:rPr>
          <w:rFonts w:ascii="Sakkal Majalla" w:hAnsi="Sakkal Majalla" w:cs="Sakkal Majalla"/>
          <w:b/>
          <w:bCs/>
          <w:sz w:val="32"/>
          <w:szCs w:val="32"/>
          <w:rtl/>
        </w:rPr>
        <w:t xml:space="preserve"> و</w:t>
      </w:r>
      <w:r w:rsidR="00095582" w:rsidRPr="006271E2">
        <w:rPr>
          <w:rFonts w:ascii="Sakkal Majalla" w:hAnsi="Sakkal Majalla" w:cs="Sakkal Majalla"/>
          <w:b/>
          <w:bCs/>
          <w:color w:val="000000" w:themeColor="text1"/>
          <w:sz w:val="36"/>
          <w:szCs w:val="36"/>
          <w:rtl/>
        </w:rPr>
        <w:t>من خلال اكتساب الشخصية القانونية الدولية</w:t>
      </w:r>
      <w:r w:rsidR="008A373B" w:rsidRPr="006271E2">
        <w:rPr>
          <w:rFonts w:ascii="Sakkal Majalla" w:hAnsi="Sakkal Majalla" w:cs="Sakkal Majalla"/>
          <w:b/>
          <w:bCs/>
          <w:color w:val="000000" w:themeColor="text1"/>
          <w:sz w:val="36"/>
          <w:szCs w:val="36"/>
          <w:rtl/>
        </w:rPr>
        <w:t>،</w:t>
      </w:r>
      <w:r w:rsidR="00095582" w:rsidRPr="006271E2">
        <w:rPr>
          <w:rFonts w:ascii="Sakkal Majalla" w:hAnsi="Sakkal Majalla" w:cs="Sakkal Majalla"/>
          <w:b/>
          <w:bCs/>
          <w:color w:val="000000" w:themeColor="text1"/>
          <w:sz w:val="36"/>
          <w:szCs w:val="36"/>
          <w:rtl/>
        </w:rPr>
        <w:t xml:space="preserve"> يكتسب الفاعلون الدوليون اعترافًا في المجتمع القانوني الدولي.  يمكن للشخصية القانونية أن تحدد الحقوق التي يتمتع بها الفاعلون وكذلك مرتبتهم أمام المحاكم. فبدون موافقة الدول، لن يكون للكيانات الفاعلة الأخرى حقوق ولا أي قدرة حقيقية في الساحة الدولية. يجب أن تتمتع هذه الكيانات بصلاحيات قانونية، والقدرة على ممارسة سلطاتها بفعالية، والارتباط مع الدول على أساس دائم.</w:t>
      </w:r>
    </w:p>
    <w:p w:rsidR="00422902" w:rsidRDefault="00B960D9" w:rsidP="00422902">
      <w:pPr>
        <w:bidi/>
        <w:spacing w:after="0" w:line="276" w:lineRule="auto"/>
        <w:ind w:left="-283" w:right="113"/>
        <w:jc w:val="both"/>
        <w:rPr>
          <w:rFonts w:ascii="Sakkal Majalla" w:hAnsi="Sakkal Majalla" w:cs="Sakkal Majalla"/>
          <w:b/>
          <w:bCs/>
          <w:color w:val="000000" w:themeColor="text1"/>
          <w:sz w:val="36"/>
          <w:szCs w:val="36"/>
          <w:rtl/>
        </w:rPr>
      </w:pPr>
      <w:r>
        <w:rPr>
          <w:rFonts w:ascii="Sakkal Majalla" w:hAnsi="Sakkal Majalla" w:cs="Sakkal Majalla" w:hint="cs"/>
          <w:b/>
          <w:bCs/>
          <w:color w:val="000000" w:themeColor="text1"/>
          <w:sz w:val="36"/>
          <w:szCs w:val="36"/>
          <w:rtl/>
        </w:rPr>
        <w:t xml:space="preserve">    إن </w:t>
      </w:r>
      <w:r w:rsidRPr="00B960D9">
        <w:rPr>
          <w:rFonts w:ascii="Sakkal Majalla" w:hAnsi="Sakkal Majalla" w:cs="Sakkal Majalla"/>
          <w:b/>
          <w:bCs/>
          <w:color w:val="000000" w:themeColor="text1"/>
          <w:sz w:val="36"/>
          <w:szCs w:val="36"/>
          <w:rtl/>
        </w:rPr>
        <w:t>القاعدة في القانون الدولي التقليدي بأن الشخصية القانونية الدولية لا تثبت إلا للدول. لان الدولة وحدها هي شخص القانون الدولي المخاطبة بأحكامه. ولما أصبحت المنظمات الدولية، مع تطور العلاقات الدولية، تؤدى دوراً هاماً في شتى المجالات يماثل دور الدول، كإبرام المعاهدات،</w:t>
      </w:r>
      <w:r>
        <w:rPr>
          <w:rFonts w:ascii="Sakkal Majalla" w:hAnsi="Sakkal Majalla" w:cs="Sakkal Majalla" w:hint="cs"/>
          <w:b/>
          <w:bCs/>
          <w:color w:val="000000" w:themeColor="text1"/>
          <w:sz w:val="36"/>
          <w:szCs w:val="36"/>
          <w:rtl/>
        </w:rPr>
        <w:t xml:space="preserve"> </w:t>
      </w:r>
      <w:r w:rsidRPr="00B960D9">
        <w:rPr>
          <w:rFonts w:ascii="Sakkal Majalla" w:hAnsi="Sakkal Majalla" w:cs="Sakkal Majalla"/>
          <w:b/>
          <w:bCs/>
          <w:color w:val="000000" w:themeColor="text1"/>
          <w:sz w:val="36"/>
          <w:szCs w:val="36"/>
          <w:rtl/>
        </w:rPr>
        <w:t>والتقدم بمطالبات دولية، والدخول في علاقات مع الدول والمنظمات الدولية الأخرى ومساهمتها في إنشاء قواعد قانونية دولية جديدة، أصبحت أيضا تتمتع بالشخصية القانونية التي أصبحت من الخصائص الرئيسية لكل منظمة والتي تج</w:t>
      </w:r>
      <w:r w:rsidR="00422902">
        <w:rPr>
          <w:rFonts w:ascii="Sakkal Majalla" w:hAnsi="Sakkal Majalla" w:cs="Sakkal Majalla"/>
          <w:b/>
          <w:bCs/>
          <w:color w:val="000000" w:themeColor="text1"/>
          <w:sz w:val="36"/>
          <w:szCs w:val="36"/>
          <w:rtl/>
        </w:rPr>
        <w:t>د مصدرها في الوثيقة المنشئة لها</w:t>
      </w:r>
      <w:r w:rsidR="00422902">
        <w:rPr>
          <w:rFonts w:ascii="Sakkal Majalla" w:hAnsi="Sakkal Majalla" w:cs="Sakkal Majalla" w:hint="cs"/>
          <w:b/>
          <w:bCs/>
          <w:color w:val="000000" w:themeColor="text1"/>
          <w:sz w:val="36"/>
          <w:szCs w:val="36"/>
          <w:rtl/>
        </w:rPr>
        <w:t xml:space="preserve">، </w:t>
      </w:r>
      <w:r w:rsidR="00422902" w:rsidRPr="00422902">
        <w:rPr>
          <w:rFonts w:ascii="Sakkal Majalla" w:hAnsi="Sakkal Majalla" w:cs="Sakkal Majalla"/>
          <w:b/>
          <w:bCs/>
          <w:color w:val="000000" w:themeColor="text1"/>
          <w:sz w:val="36"/>
          <w:szCs w:val="36"/>
          <w:rtl/>
        </w:rPr>
        <w:t xml:space="preserve">وكذا الحق في رفع الدعاوى، فإنه من الضروري أيضا التسليم للمنظمات الدولية بشخصية قانونية داخلية </w:t>
      </w:r>
      <w:r w:rsidR="00422902" w:rsidRPr="00422902">
        <w:rPr>
          <w:rFonts w:ascii="Sakkal Majalla" w:hAnsi="Sakkal Majalla" w:cs="Sakkal Majalla"/>
          <w:b/>
          <w:bCs/>
          <w:color w:val="000000" w:themeColor="text1"/>
          <w:sz w:val="36"/>
          <w:szCs w:val="36"/>
          <w:rtl/>
        </w:rPr>
        <w:lastRenderedPageBreak/>
        <w:t>لاسيما وهى لا تملك (مثل كل الأشخاص الاعتبارية) إقليم خاص بها ولا تستطيع أن تمارس وظائفها إلا على إقليم الدول.</w:t>
      </w:r>
    </w:p>
    <w:p w:rsidR="00422902" w:rsidRDefault="00422902" w:rsidP="0035518A">
      <w:pPr>
        <w:bidi/>
        <w:spacing w:after="0" w:line="276" w:lineRule="auto"/>
        <w:ind w:left="-283" w:right="113"/>
        <w:jc w:val="both"/>
        <w:rPr>
          <w:rFonts w:ascii="Sakkal Majalla" w:hAnsi="Sakkal Majalla" w:cs="Sakkal Majalla"/>
          <w:b/>
          <w:bCs/>
          <w:color w:val="000000" w:themeColor="text1"/>
          <w:sz w:val="36"/>
          <w:szCs w:val="36"/>
          <w:rtl/>
        </w:rPr>
      </w:pPr>
      <w:r w:rsidRPr="00422902">
        <w:rPr>
          <w:rFonts w:ascii="Sakkal Majalla" w:hAnsi="Sakkal Majalla" w:cs="Sakkal Majalla"/>
          <w:b/>
          <w:bCs/>
          <w:color w:val="000000" w:themeColor="text1"/>
          <w:sz w:val="36"/>
          <w:szCs w:val="36"/>
          <w:rtl/>
        </w:rPr>
        <w:t>وقد أكدت محكمة العدل الدولية في رأيها الاستشاري الشهير الصادر</w:t>
      </w:r>
      <w:r>
        <w:rPr>
          <w:rFonts w:ascii="Sakkal Majalla" w:hAnsi="Sakkal Majalla" w:cs="Sakkal Majalla" w:hint="cs"/>
          <w:b/>
          <w:bCs/>
          <w:color w:val="000000" w:themeColor="text1"/>
          <w:sz w:val="36"/>
          <w:szCs w:val="36"/>
          <w:rtl/>
        </w:rPr>
        <w:t xml:space="preserve"> </w:t>
      </w:r>
      <w:r w:rsidRPr="00422902">
        <w:rPr>
          <w:rFonts w:ascii="Sakkal Majalla" w:hAnsi="Sakkal Majalla" w:cs="Sakkal Majalla"/>
          <w:b/>
          <w:bCs/>
          <w:color w:val="000000" w:themeColor="text1"/>
          <w:sz w:val="36"/>
          <w:szCs w:val="36"/>
          <w:rtl/>
        </w:rPr>
        <w:t xml:space="preserve">سنة 1949 على الاعتراف بالشخصية الدولية للمنظمات الدولية، بإشارتها إلى إن </w:t>
      </w:r>
      <w:r w:rsidR="00BF159C" w:rsidRPr="00422902">
        <w:rPr>
          <w:rFonts w:ascii="Sakkal Majalla" w:hAnsi="Sakkal Majalla" w:cs="Sakkal Majalla" w:hint="cs"/>
          <w:b/>
          <w:bCs/>
          <w:color w:val="000000" w:themeColor="text1"/>
          <w:sz w:val="36"/>
          <w:szCs w:val="36"/>
          <w:rtl/>
        </w:rPr>
        <w:t xml:space="preserve">الأمر </w:t>
      </w:r>
      <w:r w:rsidR="00BF159C">
        <w:rPr>
          <w:rFonts w:ascii="Sakkal Majalla" w:hAnsi="Sakkal Majalla" w:cs="Sakkal Majalla" w:hint="cs"/>
          <w:b/>
          <w:bCs/>
          <w:color w:val="000000" w:themeColor="text1"/>
          <w:sz w:val="36"/>
          <w:szCs w:val="36"/>
          <w:rtl/>
        </w:rPr>
        <w:t>يتطلب</w:t>
      </w:r>
      <w:r w:rsidRPr="00422902">
        <w:rPr>
          <w:rFonts w:ascii="Sakkal Majalla" w:hAnsi="Sakkal Majalla" w:cs="Sakkal Majalla"/>
          <w:b/>
          <w:bCs/>
          <w:color w:val="000000" w:themeColor="text1"/>
          <w:sz w:val="36"/>
          <w:szCs w:val="36"/>
          <w:rtl/>
        </w:rPr>
        <w:t xml:space="preserve"> أن تتمتع المنظمات الدولية بالشخصية القانونية في كل من النظام القانوني الدولي والنظم القانونية الوطنية وذلك لضمان ممارسة حقوقها واحترام القانون الدولي</w:t>
      </w:r>
      <w:r w:rsidRPr="00422902">
        <w:rPr>
          <w:rFonts w:ascii="Sakkal Majalla" w:hAnsi="Sakkal Majalla" w:cs="Sakkal Majalla"/>
          <w:b/>
          <w:bCs/>
          <w:color w:val="000000" w:themeColor="text1"/>
          <w:sz w:val="36"/>
          <w:szCs w:val="36"/>
        </w:rPr>
        <w:t>.</w:t>
      </w:r>
      <w:r w:rsidR="00BF159C">
        <w:rPr>
          <w:rFonts w:ascii="Sakkal Majalla" w:hAnsi="Sakkal Majalla" w:cs="Sakkal Majalla" w:hint="cs"/>
          <w:b/>
          <w:bCs/>
          <w:color w:val="000000" w:themeColor="text1"/>
          <w:sz w:val="36"/>
          <w:szCs w:val="36"/>
          <w:rtl/>
        </w:rPr>
        <w:t xml:space="preserve"> </w:t>
      </w:r>
      <w:r w:rsidRPr="00422902">
        <w:rPr>
          <w:rFonts w:ascii="Sakkal Majalla" w:hAnsi="Sakkal Majalla" w:cs="Sakkal Majalla"/>
          <w:b/>
          <w:bCs/>
          <w:color w:val="000000" w:themeColor="text1"/>
          <w:sz w:val="36"/>
          <w:szCs w:val="36"/>
          <w:rtl/>
        </w:rPr>
        <w:t>والمنظمات الدولية كالأشخاص الاعتبارية تتمتع بحد أدنى من الشخصية تسمى الشخصية الوظيفية. وإذا كان الأشخاص الاعتباريون</w:t>
      </w:r>
      <w:r w:rsidR="0035518A" w:rsidRPr="0035518A">
        <w:rPr>
          <w:rtl/>
        </w:rPr>
        <w:t xml:space="preserve"> </w:t>
      </w:r>
      <w:r w:rsidR="0035518A" w:rsidRPr="0035518A">
        <w:rPr>
          <w:rFonts w:ascii="Sakkal Majalla" w:hAnsi="Sakkal Majalla" w:cs="Sakkal Majalla"/>
          <w:b/>
          <w:bCs/>
          <w:color w:val="000000" w:themeColor="text1"/>
          <w:sz w:val="36"/>
          <w:szCs w:val="36"/>
          <w:rtl/>
        </w:rPr>
        <w:t>يتمتعون داخل الدولة التي توجد على إقليمها بشخصية قانونية داخلية فيكون لها حق التعاقد، والحق في اكتساب وبيع الأموال المنقولة والعقارية، وكذا الحق في رفع الدعاوى، فإنه من الضروري أيضا التسليم للمنظمات الدولية بشخصية قانونية داخلية لاسيما وه</w:t>
      </w:r>
      <w:r w:rsidR="0035518A">
        <w:rPr>
          <w:rFonts w:ascii="Sakkal Majalla" w:hAnsi="Sakkal Majalla" w:cs="Sakkal Majalla" w:hint="cs"/>
          <w:b/>
          <w:bCs/>
          <w:color w:val="000000" w:themeColor="text1"/>
          <w:sz w:val="36"/>
          <w:szCs w:val="36"/>
          <w:rtl/>
          <w:lang w:bidi="ar-DZ"/>
        </w:rPr>
        <w:t>ي</w:t>
      </w:r>
      <w:r w:rsidR="0035518A" w:rsidRPr="0035518A">
        <w:rPr>
          <w:rFonts w:ascii="Sakkal Majalla" w:hAnsi="Sakkal Majalla" w:cs="Sakkal Majalla"/>
          <w:b/>
          <w:bCs/>
          <w:color w:val="000000" w:themeColor="text1"/>
          <w:sz w:val="36"/>
          <w:szCs w:val="36"/>
          <w:rtl/>
        </w:rPr>
        <w:t xml:space="preserve"> لا تملك إقليم خاص بها ولا تستطيع أن تمارس وظائفها إلا على إقليم الدول.</w:t>
      </w:r>
      <w:r w:rsidR="0035518A" w:rsidRPr="0035518A">
        <w:rPr>
          <w:rtl/>
        </w:rPr>
        <w:t xml:space="preserve"> </w:t>
      </w:r>
      <w:r w:rsidR="0035518A">
        <w:rPr>
          <w:rFonts w:ascii="Sakkal Majalla" w:hAnsi="Sakkal Majalla" w:cs="Sakkal Majalla" w:hint="cs"/>
          <w:b/>
          <w:bCs/>
          <w:color w:val="000000" w:themeColor="text1"/>
          <w:sz w:val="36"/>
          <w:szCs w:val="36"/>
          <w:rtl/>
          <w:lang w:bidi="ar-DZ"/>
        </w:rPr>
        <w:t>إ</w:t>
      </w:r>
      <w:r w:rsidR="0035518A" w:rsidRPr="0035518A">
        <w:rPr>
          <w:rFonts w:ascii="Sakkal Majalla" w:hAnsi="Sakkal Majalla" w:cs="Sakkal Majalla"/>
          <w:b/>
          <w:bCs/>
          <w:color w:val="000000" w:themeColor="text1"/>
          <w:sz w:val="36"/>
          <w:szCs w:val="36"/>
          <w:rtl/>
        </w:rPr>
        <w:t xml:space="preserve">ن الأشخاص الاعتبارية يتمتعون داخل الدولة التي توجد على إقليمها بشخصية قانونية داخلية فيكون لها حق التعاقد، والحق في اكتساب وبيع الأموال المنقولة والعقارية، وكذا الحق في رفع الدعاوى، فإنه من الضروري أيضا التسليم للمنظمات الدولية بشخصية قانونية داخلية لاسيما </w:t>
      </w:r>
      <w:proofErr w:type="gramStart"/>
      <w:r w:rsidR="0035518A" w:rsidRPr="0035518A">
        <w:rPr>
          <w:rFonts w:ascii="Sakkal Majalla" w:hAnsi="Sakkal Majalla" w:cs="Sakkal Majalla"/>
          <w:b/>
          <w:bCs/>
          <w:color w:val="000000" w:themeColor="text1"/>
          <w:sz w:val="36"/>
          <w:szCs w:val="36"/>
          <w:rtl/>
        </w:rPr>
        <w:t>وهى</w:t>
      </w:r>
      <w:proofErr w:type="gramEnd"/>
      <w:r w:rsidR="0035518A" w:rsidRPr="0035518A">
        <w:rPr>
          <w:rFonts w:ascii="Sakkal Majalla" w:hAnsi="Sakkal Majalla" w:cs="Sakkal Majalla"/>
          <w:b/>
          <w:bCs/>
          <w:color w:val="000000" w:themeColor="text1"/>
          <w:sz w:val="36"/>
          <w:szCs w:val="36"/>
          <w:rtl/>
        </w:rPr>
        <w:t xml:space="preserve"> لا تملك إقليم خاص بها ولا تستطيع أن تمارس وظائفها إلا على إقليم الدول.</w:t>
      </w:r>
    </w:p>
    <w:p w:rsidR="0069584A" w:rsidRPr="000E66BA" w:rsidRDefault="0069584A" w:rsidP="000E66BA">
      <w:pPr>
        <w:bidi/>
        <w:spacing w:after="0" w:line="276" w:lineRule="auto"/>
        <w:ind w:left="-283" w:right="113"/>
        <w:jc w:val="both"/>
        <w:rPr>
          <w:rFonts w:ascii="Sakkal Majalla" w:hAnsi="Sakkal Majalla" w:cs="Sakkal Majalla"/>
          <w:b/>
          <w:bCs/>
          <w:color w:val="000000" w:themeColor="text1"/>
          <w:sz w:val="36"/>
          <w:szCs w:val="36"/>
          <w:rtl/>
        </w:rPr>
      </w:pPr>
      <w:r>
        <w:rPr>
          <w:rFonts w:ascii="Sakkal Majalla" w:hAnsi="Sakkal Majalla" w:cs="Sakkal Majalla" w:hint="cs"/>
          <w:b/>
          <w:bCs/>
          <w:color w:val="000000" w:themeColor="text1"/>
          <w:sz w:val="36"/>
          <w:szCs w:val="36"/>
          <w:rtl/>
        </w:rPr>
        <w:t xml:space="preserve">     </w:t>
      </w:r>
      <w:r w:rsidRPr="0069584A">
        <w:rPr>
          <w:rFonts w:ascii="Sakkal Majalla" w:hAnsi="Sakkal Majalla" w:cs="Sakkal Majalla"/>
          <w:b/>
          <w:bCs/>
          <w:color w:val="000000" w:themeColor="text1"/>
          <w:sz w:val="36"/>
          <w:szCs w:val="36"/>
          <w:rtl/>
        </w:rPr>
        <w:t xml:space="preserve">وإذا كانت جميع هذه الحقوق والصلاحيات تمارسها المنظمات الدولية في أقاليم الدول الأعضاء دون معارضة منها، فإن هذا يعنى الاعتراف للمنظمات الدولية بشخصية قانونية داخلية. وقد جرت العادة على تضمين المواثيق المنشئة للمنظمات الدولية نصوصا </w:t>
      </w:r>
      <w:r w:rsidRPr="0069584A">
        <w:rPr>
          <w:rFonts w:ascii="Sakkal Majalla" w:hAnsi="Sakkal Majalla" w:cs="Sakkal Majalla" w:hint="cs"/>
          <w:b/>
          <w:bCs/>
          <w:color w:val="000000" w:themeColor="text1"/>
          <w:sz w:val="36"/>
          <w:szCs w:val="36"/>
          <w:rtl/>
        </w:rPr>
        <w:t>تضفي</w:t>
      </w:r>
      <w:r w:rsidRPr="0069584A">
        <w:rPr>
          <w:rFonts w:ascii="Sakkal Majalla" w:hAnsi="Sakkal Majalla" w:cs="Sakkal Majalla"/>
          <w:b/>
          <w:bCs/>
          <w:color w:val="000000" w:themeColor="text1"/>
          <w:sz w:val="36"/>
          <w:szCs w:val="36"/>
          <w:rtl/>
        </w:rPr>
        <w:t xml:space="preserve"> عليها الشخصية القانونية</w:t>
      </w:r>
      <w:r w:rsidR="000E66BA">
        <w:rPr>
          <w:rFonts w:ascii="Sakkal Majalla" w:hAnsi="Sakkal Majalla" w:cs="Sakkal Majalla" w:hint="cs"/>
          <w:b/>
          <w:bCs/>
          <w:color w:val="000000" w:themeColor="text1"/>
          <w:sz w:val="36"/>
          <w:szCs w:val="36"/>
          <w:rtl/>
        </w:rPr>
        <w:t xml:space="preserve"> الداخلية</w:t>
      </w:r>
      <w:r w:rsidRPr="000E66BA">
        <w:rPr>
          <w:rFonts w:ascii="Sakkal Majalla" w:hAnsi="Sakkal Majalla" w:cs="Sakkal Majalla"/>
          <w:b/>
          <w:bCs/>
          <w:color w:val="000000" w:themeColor="text1"/>
          <w:sz w:val="36"/>
          <w:szCs w:val="36"/>
          <w:rtl/>
        </w:rPr>
        <w:t>. هذا وتلتزم الدول الأعضاء في المنظمات الدولية بسن القوانين وإصدار اللوائح التي تكفل تيسير ممارسة المنظمات الدولية لشخصيتها القانونية الداخلية في أقاليمها.</w:t>
      </w:r>
    </w:p>
    <w:p w:rsidR="00AE1B52" w:rsidRPr="00AE1B52" w:rsidRDefault="000E66BA" w:rsidP="000E66BA">
      <w:pPr>
        <w:spacing w:before="240" w:line="276" w:lineRule="auto"/>
        <w:ind w:left="-57" w:right="-340"/>
        <w:jc w:val="both"/>
        <w:rPr>
          <w:rFonts w:asciiTheme="majorBidi" w:hAnsiTheme="majorBidi" w:cstheme="majorBidi"/>
          <w:b/>
          <w:bCs/>
          <w:i/>
          <w:iCs/>
          <w:color w:val="000000" w:themeColor="text1"/>
          <w:sz w:val="36"/>
          <w:szCs w:val="36"/>
          <w:lang w:val="en"/>
        </w:rPr>
      </w:pPr>
      <w:r>
        <w:rPr>
          <w:rFonts w:asciiTheme="majorBidi" w:hAnsiTheme="majorBidi" w:cstheme="majorBidi" w:hint="cs"/>
          <w:b/>
          <w:bCs/>
          <w:i/>
          <w:iCs/>
          <w:color w:val="000000" w:themeColor="text1"/>
          <w:sz w:val="36"/>
          <w:szCs w:val="36"/>
          <w:rtl/>
          <w:lang w:val="en"/>
        </w:rPr>
        <w:t xml:space="preserve">   </w:t>
      </w:r>
      <w:r w:rsidR="00AE1B52" w:rsidRPr="00AE1B52">
        <w:rPr>
          <w:rFonts w:asciiTheme="majorBidi" w:hAnsiTheme="majorBidi" w:cstheme="majorBidi"/>
          <w:b/>
          <w:bCs/>
          <w:i/>
          <w:iCs/>
          <w:color w:val="000000" w:themeColor="text1"/>
          <w:sz w:val="36"/>
          <w:szCs w:val="36"/>
          <w:lang w:val="en"/>
        </w:rPr>
        <w:t>Most constitutional law jurists have recognized the legal or moral personality of the state, which means that the state has legal capacity, that is, the ability to enjoy rights and bear obligations. Its recognition entails several important consequences:</w:t>
      </w:r>
    </w:p>
    <w:p w:rsidR="00AE1B52" w:rsidRDefault="00AE1B52" w:rsidP="00892FE9">
      <w:pPr>
        <w:spacing w:after="0" w:line="276" w:lineRule="auto"/>
        <w:ind w:left="-57" w:right="-340"/>
        <w:jc w:val="both"/>
        <w:rPr>
          <w:rFonts w:asciiTheme="majorBidi" w:hAnsiTheme="majorBidi" w:cstheme="majorBidi"/>
          <w:b/>
          <w:bCs/>
          <w:i/>
          <w:iCs/>
          <w:color w:val="000000" w:themeColor="text1"/>
          <w:sz w:val="36"/>
          <w:szCs w:val="36"/>
          <w:lang w:val="en"/>
        </w:rPr>
      </w:pPr>
      <w:r w:rsidRPr="00AE1B52">
        <w:rPr>
          <w:rFonts w:asciiTheme="majorBidi" w:hAnsiTheme="majorBidi" w:cstheme="majorBidi"/>
          <w:b/>
          <w:bCs/>
          <w:i/>
          <w:iCs/>
          <w:color w:val="000000" w:themeColor="text1"/>
          <w:sz w:val="36"/>
          <w:szCs w:val="36"/>
          <w:lang w:val="en"/>
        </w:rPr>
        <w:lastRenderedPageBreak/>
        <w:t>• The state’s enjoyment of a legal or moral personality means that it is considered a legal unit independent of the group of individuals that make up it, and that it is considered a legal unit independent of the persons of the rulers who carry out the tasks of authority.</w:t>
      </w:r>
    </w:p>
    <w:p w:rsidR="00AE1B52" w:rsidRPr="00AE1B52" w:rsidRDefault="00AE1B52" w:rsidP="00892FE9">
      <w:pPr>
        <w:spacing w:after="0" w:line="276" w:lineRule="auto"/>
        <w:ind w:left="-57" w:right="-340"/>
        <w:jc w:val="both"/>
        <w:rPr>
          <w:rFonts w:asciiTheme="majorBidi" w:hAnsiTheme="majorBidi" w:cstheme="majorBidi"/>
          <w:b/>
          <w:bCs/>
          <w:i/>
          <w:iCs/>
          <w:color w:val="000000" w:themeColor="text1"/>
          <w:sz w:val="36"/>
          <w:szCs w:val="36"/>
          <w:lang w:val="en"/>
        </w:rPr>
      </w:pPr>
      <w:r w:rsidRPr="00AE1B52">
        <w:rPr>
          <w:rFonts w:asciiTheme="majorBidi" w:hAnsiTheme="majorBidi" w:cstheme="majorBidi"/>
          <w:b/>
          <w:bCs/>
          <w:i/>
          <w:iCs/>
          <w:color w:val="000000" w:themeColor="text1"/>
          <w:sz w:val="36"/>
          <w:szCs w:val="36"/>
          <w:lang w:val="en"/>
        </w:rPr>
        <w:t>This results in the following results:</w:t>
      </w:r>
    </w:p>
    <w:p w:rsidR="00AE1B52" w:rsidRPr="00AE1B52" w:rsidRDefault="00AE1B52" w:rsidP="00892FE9">
      <w:pPr>
        <w:spacing w:after="0" w:line="276" w:lineRule="auto"/>
        <w:ind w:left="-57" w:right="-340"/>
        <w:jc w:val="both"/>
        <w:rPr>
          <w:rFonts w:asciiTheme="majorBidi" w:hAnsiTheme="majorBidi" w:cstheme="majorBidi"/>
          <w:b/>
          <w:bCs/>
          <w:i/>
          <w:iCs/>
          <w:color w:val="000000" w:themeColor="text1"/>
          <w:sz w:val="36"/>
          <w:szCs w:val="36"/>
          <w:lang w:val="en"/>
        </w:rPr>
      </w:pPr>
      <w:r w:rsidRPr="00AE1B52">
        <w:rPr>
          <w:rFonts w:asciiTheme="majorBidi" w:hAnsiTheme="majorBidi" w:cstheme="majorBidi"/>
          <w:b/>
          <w:bCs/>
          <w:i/>
          <w:iCs/>
          <w:color w:val="000000" w:themeColor="text1"/>
          <w:sz w:val="36"/>
          <w:szCs w:val="36"/>
          <w:lang w:val="en"/>
        </w:rPr>
        <w:t>1- Rulers are not owners of their jobs, but rather occupants of these jobs or tools for exercising power, and therefore it can be withdrawn from them and assigned to others.</w:t>
      </w:r>
    </w:p>
    <w:p w:rsidR="00AE1B52" w:rsidRDefault="00AE1B52" w:rsidP="00892FE9">
      <w:pPr>
        <w:spacing w:after="0" w:line="276" w:lineRule="auto"/>
        <w:ind w:left="-57" w:right="-340"/>
        <w:jc w:val="both"/>
        <w:rPr>
          <w:rFonts w:asciiTheme="majorBidi" w:hAnsiTheme="majorBidi" w:cstheme="majorBidi"/>
          <w:b/>
          <w:bCs/>
          <w:i/>
          <w:iCs/>
          <w:color w:val="000000" w:themeColor="text1"/>
          <w:sz w:val="36"/>
          <w:szCs w:val="36"/>
          <w:lang w:val="en"/>
        </w:rPr>
      </w:pPr>
      <w:r w:rsidRPr="00AE1B52">
        <w:rPr>
          <w:rFonts w:asciiTheme="majorBidi" w:hAnsiTheme="majorBidi" w:cstheme="majorBidi"/>
          <w:b/>
          <w:bCs/>
          <w:i/>
          <w:iCs/>
          <w:color w:val="000000" w:themeColor="text1"/>
          <w:sz w:val="36"/>
          <w:szCs w:val="36"/>
          <w:lang w:val="en"/>
        </w:rPr>
        <w:t>2- Decisions taken by state authorities are considered to be taken in the name of the state, and not in the name of the rulers who exercise authority. Authority is linked to the job and not to the holder of this job. Therefore, we are subject to the decision or legal rule taken, and not to the person who issued this decision or this legal rule.</w:t>
      </w:r>
    </w:p>
    <w:p w:rsidR="00AE1B52" w:rsidRPr="00AE1B52" w:rsidRDefault="00AE1B52" w:rsidP="00892FE9">
      <w:pPr>
        <w:spacing w:after="0" w:line="276" w:lineRule="auto"/>
        <w:ind w:left="-57" w:right="-340"/>
        <w:jc w:val="both"/>
        <w:rPr>
          <w:rFonts w:asciiTheme="majorBidi" w:hAnsiTheme="majorBidi" w:cstheme="majorBidi"/>
          <w:b/>
          <w:bCs/>
          <w:i/>
          <w:iCs/>
          <w:color w:val="000000" w:themeColor="text1"/>
          <w:sz w:val="36"/>
          <w:szCs w:val="36"/>
        </w:rPr>
      </w:pPr>
    </w:p>
    <w:p w:rsidR="00AE1B52" w:rsidRPr="00AE1B52" w:rsidRDefault="00AE1B52" w:rsidP="00892FE9">
      <w:pPr>
        <w:spacing w:after="0" w:line="276" w:lineRule="auto"/>
        <w:ind w:left="-57" w:right="-340"/>
        <w:jc w:val="both"/>
        <w:rPr>
          <w:rFonts w:asciiTheme="majorBidi" w:hAnsiTheme="majorBidi" w:cstheme="majorBidi"/>
          <w:b/>
          <w:bCs/>
          <w:i/>
          <w:iCs/>
          <w:color w:val="000000" w:themeColor="text1"/>
          <w:sz w:val="36"/>
          <w:szCs w:val="36"/>
          <w:lang w:val="en"/>
        </w:rPr>
      </w:pPr>
      <w:r w:rsidRPr="00AE1B52">
        <w:rPr>
          <w:rFonts w:asciiTheme="majorBidi" w:hAnsiTheme="majorBidi" w:cstheme="majorBidi"/>
          <w:b/>
          <w:bCs/>
          <w:i/>
          <w:iCs/>
          <w:color w:val="000000" w:themeColor="text1"/>
          <w:sz w:val="36"/>
          <w:szCs w:val="36"/>
          <w:lang w:val="en"/>
        </w:rPr>
        <w:t>3-The financial liability of the state is independent of the financial liability of the rulers.</w:t>
      </w:r>
    </w:p>
    <w:p w:rsidR="00AE1B52" w:rsidRDefault="00AE1B52" w:rsidP="00892FE9">
      <w:pPr>
        <w:spacing w:after="0" w:line="276" w:lineRule="auto"/>
        <w:ind w:left="-57" w:right="-340"/>
        <w:jc w:val="both"/>
        <w:rPr>
          <w:rFonts w:asciiTheme="majorBidi" w:hAnsiTheme="majorBidi" w:cstheme="majorBidi"/>
          <w:b/>
          <w:bCs/>
          <w:i/>
          <w:iCs/>
          <w:color w:val="000000" w:themeColor="text1"/>
          <w:sz w:val="36"/>
          <w:szCs w:val="36"/>
          <w:lang w:val="en"/>
        </w:rPr>
      </w:pPr>
      <w:r w:rsidRPr="00AE1B52">
        <w:rPr>
          <w:rFonts w:asciiTheme="majorBidi" w:hAnsiTheme="majorBidi" w:cstheme="majorBidi"/>
          <w:b/>
          <w:bCs/>
          <w:i/>
          <w:iCs/>
          <w:color w:val="000000" w:themeColor="text1"/>
          <w:sz w:val="36"/>
          <w:szCs w:val="36"/>
          <w:lang w:val="en"/>
        </w:rPr>
        <w:t>• The state’s enjoyment of legal personality means the continuity of the state at the internal and international levels. On the internal level, the change in rulers, the form of the state, or the system of government does not result in the disruption of the laws that were issued before the change, but rather they remain in effect until they are repealed or amended, explicitly or implicitly.</w:t>
      </w:r>
    </w:p>
    <w:p w:rsidR="00AE1B52" w:rsidRPr="00AE1B52" w:rsidRDefault="00AE1B52" w:rsidP="00892FE9">
      <w:pPr>
        <w:spacing w:after="0" w:line="276" w:lineRule="auto"/>
        <w:ind w:left="-57" w:right="-340"/>
        <w:jc w:val="both"/>
        <w:rPr>
          <w:rFonts w:asciiTheme="majorBidi" w:hAnsiTheme="majorBidi" w:cstheme="majorBidi"/>
          <w:b/>
          <w:bCs/>
          <w:i/>
          <w:iCs/>
          <w:color w:val="000000" w:themeColor="text1"/>
          <w:sz w:val="36"/>
          <w:szCs w:val="36"/>
          <w:lang w:val="en"/>
        </w:rPr>
      </w:pPr>
      <w:r w:rsidRPr="00AE1B52">
        <w:rPr>
          <w:rFonts w:asciiTheme="majorBidi" w:hAnsiTheme="majorBidi" w:cstheme="majorBidi"/>
          <w:b/>
          <w:bCs/>
          <w:i/>
          <w:iCs/>
          <w:color w:val="000000" w:themeColor="text1"/>
          <w:sz w:val="36"/>
          <w:szCs w:val="36"/>
          <w:lang w:val="en"/>
        </w:rPr>
        <w:t>At the international level, the change in rulers, the form of the state, or its system of government also does not entail any prejudice to the international treaties or agreements to which the state was bound before the change.</w:t>
      </w:r>
    </w:p>
    <w:p w:rsidR="00AE1B52" w:rsidRPr="00AE1B52" w:rsidRDefault="00AE1B52" w:rsidP="00892FE9">
      <w:pPr>
        <w:spacing w:after="0" w:line="276" w:lineRule="auto"/>
        <w:ind w:left="-57" w:right="-340"/>
        <w:jc w:val="both"/>
        <w:rPr>
          <w:rFonts w:asciiTheme="majorBidi" w:hAnsiTheme="majorBidi" w:cstheme="majorBidi"/>
          <w:b/>
          <w:bCs/>
          <w:i/>
          <w:iCs/>
          <w:color w:val="000000" w:themeColor="text1"/>
          <w:sz w:val="36"/>
          <w:szCs w:val="36"/>
        </w:rPr>
      </w:pPr>
      <w:r w:rsidRPr="00AE1B52">
        <w:rPr>
          <w:rFonts w:asciiTheme="majorBidi" w:hAnsiTheme="majorBidi" w:cstheme="majorBidi"/>
          <w:b/>
          <w:bCs/>
          <w:i/>
          <w:iCs/>
          <w:color w:val="000000" w:themeColor="text1"/>
          <w:sz w:val="36"/>
          <w:szCs w:val="36"/>
          <w:lang w:val="en"/>
        </w:rPr>
        <w:t>• The state’s legal or legal personality means that the state is able to own money, conclude contracts, and bear responsibility for its actions, as is the case with ordinary or natural individuals.</w:t>
      </w:r>
    </w:p>
    <w:p w:rsidR="00AE1B52" w:rsidRPr="00AE1B52" w:rsidRDefault="00AE1B52" w:rsidP="00892FE9">
      <w:pPr>
        <w:spacing w:after="0" w:line="276" w:lineRule="auto"/>
        <w:ind w:left="-57" w:right="-340"/>
        <w:jc w:val="both"/>
        <w:rPr>
          <w:rFonts w:asciiTheme="majorBidi" w:hAnsiTheme="majorBidi" w:cstheme="majorBidi"/>
          <w:b/>
          <w:bCs/>
          <w:i/>
          <w:iCs/>
          <w:color w:val="000000" w:themeColor="text1"/>
          <w:sz w:val="36"/>
          <w:szCs w:val="36"/>
        </w:rPr>
      </w:pPr>
      <w:r w:rsidRPr="00AE1B52">
        <w:rPr>
          <w:rFonts w:asciiTheme="majorBidi" w:hAnsiTheme="majorBidi" w:cstheme="majorBidi"/>
          <w:b/>
          <w:bCs/>
          <w:i/>
          <w:iCs/>
          <w:color w:val="000000" w:themeColor="text1"/>
          <w:sz w:val="36"/>
          <w:szCs w:val="36"/>
          <w:lang w:val="en"/>
        </w:rPr>
        <w:lastRenderedPageBreak/>
        <w:t>• The fact that the state has a legal or moral personality does not mean that it has a monopoly on this capacity. Other bodies within the state can enjoy legal personality, such as local authorities or municipalities.</w:t>
      </w:r>
    </w:p>
    <w:p w:rsidR="00AE1B52" w:rsidRPr="00AE1B52" w:rsidRDefault="00AE1B52" w:rsidP="00AE1B52">
      <w:pPr>
        <w:bidi/>
        <w:spacing w:after="0" w:line="276" w:lineRule="auto"/>
        <w:ind w:left="-283" w:right="113"/>
        <w:jc w:val="both"/>
        <w:rPr>
          <w:rFonts w:ascii="Sakkal Majalla" w:hAnsi="Sakkal Majalla" w:cs="Sakkal Majalla"/>
          <w:b/>
          <w:bCs/>
          <w:color w:val="000000" w:themeColor="text1"/>
          <w:sz w:val="36"/>
          <w:szCs w:val="36"/>
          <w:rtl/>
        </w:rPr>
      </w:pPr>
      <w:r w:rsidRPr="00AE1B52">
        <w:rPr>
          <w:rFonts w:ascii="Sakkal Majalla" w:hAnsi="Sakkal Majalla" w:cs="Sakkal Majalla"/>
          <w:b/>
          <w:bCs/>
          <w:color w:val="000000" w:themeColor="text1"/>
          <w:sz w:val="36"/>
          <w:szCs w:val="36"/>
          <w:rtl/>
        </w:rPr>
        <w:t xml:space="preserve">اعترف معظم فقهاء القانون الدستوري بالشخصية القانونية أو المعنوية للدولة، وهي تعني تمتع الدولة بالأهلية القانونية، أي القدرة على التمتع بالحقوق وتحمل </w:t>
      </w:r>
      <w:r w:rsidRPr="00AE1B52">
        <w:rPr>
          <w:rFonts w:ascii="Sakkal Majalla" w:hAnsi="Sakkal Majalla" w:cs="Sakkal Majalla" w:hint="cs"/>
          <w:b/>
          <w:bCs/>
          <w:color w:val="000000" w:themeColor="text1"/>
          <w:sz w:val="36"/>
          <w:szCs w:val="36"/>
          <w:rtl/>
        </w:rPr>
        <w:t>الالتزامات. ويترت</w:t>
      </w:r>
      <w:r w:rsidRPr="00AE1B52">
        <w:rPr>
          <w:rFonts w:ascii="Sakkal Majalla" w:hAnsi="Sakkal Majalla" w:cs="Sakkal Majalla" w:hint="eastAsia"/>
          <w:b/>
          <w:bCs/>
          <w:color w:val="000000" w:themeColor="text1"/>
          <w:sz w:val="36"/>
          <w:szCs w:val="36"/>
          <w:rtl/>
        </w:rPr>
        <w:t>ب</w:t>
      </w:r>
      <w:r w:rsidRPr="00AE1B52">
        <w:rPr>
          <w:rFonts w:ascii="Sakkal Majalla" w:hAnsi="Sakkal Majalla" w:cs="Sakkal Majalla"/>
          <w:b/>
          <w:bCs/>
          <w:color w:val="000000" w:themeColor="text1"/>
          <w:sz w:val="36"/>
          <w:szCs w:val="36"/>
          <w:rtl/>
        </w:rPr>
        <w:t xml:space="preserve"> على الاعتراف بها</w:t>
      </w:r>
      <w:r>
        <w:rPr>
          <w:rFonts w:ascii="Sakkal Majalla" w:hAnsi="Sakkal Majalla" w:cs="Sakkal Majalla" w:hint="cs"/>
          <w:b/>
          <w:bCs/>
          <w:color w:val="000000" w:themeColor="text1"/>
          <w:sz w:val="36"/>
          <w:szCs w:val="36"/>
          <w:rtl/>
        </w:rPr>
        <w:t xml:space="preserve"> </w:t>
      </w:r>
      <w:r w:rsidRPr="00AE1B52">
        <w:rPr>
          <w:rFonts w:ascii="Sakkal Majalla" w:hAnsi="Sakkal Majalla" w:cs="Sakkal Majalla"/>
          <w:b/>
          <w:bCs/>
          <w:color w:val="000000" w:themeColor="text1"/>
          <w:sz w:val="36"/>
          <w:szCs w:val="36"/>
          <w:rtl/>
        </w:rPr>
        <w:t xml:space="preserve">عدة نتائج </w:t>
      </w:r>
      <w:proofErr w:type="gramStart"/>
      <w:r w:rsidRPr="00AE1B52">
        <w:rPr>
          <w:rFonts w:ascii="Sakkal Majalla" w:hAnsi="Sakkal Majalla" w:cs="Sakkal Majalla"/>
          <w:b/>
          <w:bCs/>
          <w:color w:val="000000" w:themeColor="text1"/>
          <w:sz w:val="36"/>
          <w:szCs w:val="36"/>
          <w:rtl/>
        </w:rPr>
        <w:t>هامة</w:t>
      </w:r>
      <w:r w:rsidRPr="00AE1B52">
        <w:rPr>
          <w:rFonts w:ascii="Sakkal Majalla" w:hAnsi="Sakkal Majalla" w:cs="Sakkal Majalla"/>
          <w:b/>
          <w:bCs/>
          <w:color w:val="000000" w:themeColor="text1"/>
          <w:sz w:val="36"/>
          <w:szCs w:val="36"/>
        </w:rPr>
        <w:t xml:space="preserve"> :</w:t>
      </w:r>
      <w:proofErr w:type="gramEnd"/>
    </w:p>
    <w:p w:rsidR="00AE1B52" w:rsidRPr="00AE1B52" w:rsidRDefault="00AE1B52" w:rsidP="00AE1B52">
      <w:pPr>
        <w:bidi/>
        <w:spacing w:after="0" w:line="276" w:lineRule="auto"/>
        <w:ind w:left="-283" w:right="113"/>
        <w:jc w:val="both"/>
        <w:rPr>
          <w:rFonts w:ascii="Sakkal Majalla" w:hAnsi="Sakkal Majalla" w:cs="Sakkal Majalla"/>
          <w:b/>
          <w:bCs/>
          <w:color w:val="000000" w:themeColor="text1"/>
          <w:sz w:val="36"/>
          <w:szCs w:val="36"/>
          <w:rtl/>
        </w:rPr>
      </w:pPr>
      <w:r w:rsidRPr="00AE1B52">
        <w:rPr>
          <w:rFonts w:ascii="Sakkal Majalla" w:hAnsi="Sakkal Majalla" w:cs="Sakkal Majalla"/>
          <w:b/>
          <w:bCs/>
          <w:color w:val="000000" w:themeColor="text1"/>
          <w:sz w:val="36"/>
          <w:szCs w:val="36"/>
        </w:rPr>
        <w:t xml:space="preserve">• </w:t>
      </w:r>
      <w:r w:rsidRPr="00AE1B52">
        <w:rPr>
          <w:rFonts w:ascii="Sakkal Majalla" w:hAnsi="Sakkal Majalla" w:cs="Sakkal Majalla"/>
          <w:b/>
          <w:bCs/>
          <w:color w:val="000000" w:themeColor="text1"/>
          <w:sz w:val="36"/>
          <w:szCs w:val="36"/>
          <w:rtl/>
        </w:rPr>
        <w:t>إن تمتع الدولة بالشخصية القانونية أو المعنوية يعني، اعتبارها وحدة قانونية مستقلة عن مجموع الأفراد المكونين لها، واعتبارها وحدة قانونية مستقلة عن أشخاص الحكام الذين يقومون بمهام السلطة</w:t>
      </w:r>
      <w:r w:rsidRPr="00AE1B52">
        <w:rPr>
          <w:rFonts w:ascii="Sakkal Majalla" w:hAnsi="Sakkal Majalla" w:cs="Sakkal Majalla"/>
          <w:b/>
          <w:bCs/>
          <w:color w:val="000000" w:themeColor="text1"/>
          <w:sz w:val="36"/>
          <w:szCs w:val="36"/>
        </w:rPr>
        <w:t>.</w:t>
      </w:r>
    </w:p>
    <w:p w:rsidR="00086148" w:rsidRPr="00086148" w:rsidRDefault="00086148" w:rsidP="00AE1B52">
      <w:pPr>
        <w:bidi/>
        <w:spacing w:after="0" w:line="276" w:lineRule="auto"/>
        <w:ind w:left="-283" w:right="113"/>
        <w:jc w:val="both"/>
        <w:rPr>
          <w:rFonts w:ascii="Sakkal Majalla" w:hAnsi="Sakkal Majalla" w:cs="Sakkal Majalla"/>
          <w:b/>
          <w:bCs/>
          <w:color w:val="000000" w:themeColor="text1"/>
          <w:sz w:val="36"/>
          <w:szCs w:val="36"/>
          <w:lang w:bidi="ar-DZ"/>
        </w:rPr>
      </w:pPr>
      <w:r w:rsidRPr="00086148">
        <w:rPr>
          <w:rFonts w:ascii="Sakkal Majalla" w:hAnsi="Sakkal Majalla" w:cs="Sakkal Majalla"/>
          <w:b/>
          <w:bCs/>
          <w:color w:val="000000" w:themeColor="text1"/>
          <w:sz w:val="36"/>
          <w:szCs w:val="36"/>
          <w:rtl/>
        </w:rPr>
        <w:t xml:space="preserve"> و يترتب على ذلك النتائج </w:t>
      </w:r>
      <w:proofErr w:type="gramStart"/>
      <w:r w:rsidRPr="00086148">
        <w:rPr>
          <w:rFonts w:ascii="Sakkal Majalla" w:hAnsi="Sakkal Majalla" w:cs="Sakkal Majalla"/>
          <w:b/>
          <w:bCs/>
          <w:color w:val="000000" w:themeColor="text1"/>
          <w:sz w:val="36"/>
          <w:szCs w:val="36"/>
          <w:rtl/>
        </w:rPr>
        <w:t>التالية</w:t>
      </w:r>
      <w:r w:rsidRPr="00086148">
        <w:rPr>
          <w:rFonts w:ascii="Sakkal Majalla" w:hAnsi="Sakkal Majalla" w:cs="Sakkal Majalla"/>
          <w:b/>
          <w:bCs/>
          <w:color w:val="000000" w:themeColor="text1"/>
          <w:sz w:val="36"/>
          <w:szCs w:val="36"/>
          <w:lang w:bidi="ar-DZ"/>
        </w:rPr>
        <w:t xml:space="preserve"> :</w:t>
      </w:r>
      <w:proofErr w:type="gramEnd"/>
    </w:p>
    <w:p w:rsidR="00086148" w:rsidRPr="00086148" w:rsidRDefault="00086148" w:rsidP="00086148">
      <w:pPr>
        <w:bidi/>
        <w:spacing w:after="0" w:line="276" w:lineRule="auto"/>
        <w:ind w:left="-283" w:right="113"/>
        <w:jc w:val="both"/>
        <w:rPr>
          <w:rFonts w:ascii="Sakkal Majalla" w:hAnsi="Sakkal Majalla" w:cs="Sakkal Majalla"/>
          <w:b/>
          <w:bCs/>
          <w:color w:val="000000" w:themeColor="text1"/>
          <w:sz w:val="36"/>
          <w:szCs w:val="36"/>
          <w:lang w:bidi="ar-DZ"/>
        </w:rPr>
      </w:pPr>
      <w:r>
        <w:rPr>
          <w:rFonts w:ascii="Sakkal Majalla" w:hAnsi="Sakkal Majalla" w:cs="Sakkal Majalla" w:hint="cs"/>
          <w:b/>
          <w:bCs/>
          <w:color w:val="000000" w:themeColor="text1"/>
          <w:sz w:val="36"/>
          <w:szCs w:val="36"/>
          <w:rtl/>
          <w:lang w:bidi="ar-DZ"/>
        </w:rPr>
        <w:t>1-</w:t>
      </w:r>
      <w:r w:rsidRPr="00086148">
        <w:rPr>
          <w:rFonts w:ascii="Sakkal Majalla" w:hAnsi="Sakkal Majalla" w:cs="Sakkal Majalla"/>
          <w:b/>
          <w:bCs/>
          <w:color w:val="000000" w:themeColor="text1"/>
          <w:sz w:val="36"/>
          <w:szCs w:val="36"/>
          <w:rtl/>
        </w:rPr>
        <w:t xml:space="preserve">إن الحكام ليسوا بمالكين لوظائفهم، بل شاغلين لهذه الوظائف أو أدوات لممارسة السلطة، </w:t>
      </w:r>
      <w:r w:rsidRPr="00086148">
        <w:rPr>
          <w:rFonts w:ascii="Sakkal Majalla" w:hAnsi="Sakkal Majalla" w:cs="Sakkal Majalla" w:hint="cs"/>
          <w:b/>
          <w:bCs/>
          <w:color w:val="000000" w:themeColor="text1"/>
          <w:sz w:val="36"/>
          <w:szCs w:val="36"/>
          <w:rtl/>
        </w:rPr>
        <w:t xml:space="preserve">وبالتالي </w:t>
      </w:r>
      <w:r w:rsidRPr="00086148">
        <w:rPr>
          <w:rFonts w:ascii="Sakkal Majalla" w:hAnsi="Sakkal Majalla" w:cs="Sakkal Majalla"/>
          <w:b/>
          <w:bCs/>
          <w:color w:val="000000" w:themeColor="text1"/>
          <w:sz w:val="36"/>
          <w:szCs w:val="36"/>
          <w:rtl/>
        </w:rPr>
        <w:t xml:space="preserve">يمكن سحبها منهم </w:t>
      </w:r>
      <w:r>
        <w:rPr>
          <w:rFonts w:ascii="Sakkal Majalla" w:hAnsi="Sakkal Majalla" w:cs="Sakkal Majalla" w:hint="cs"/>
          <w:b/>
          <w:bCs/>
          <w:color w:val="000000" w:themeColor="text1"/>
          <w:sz w:val="36"/>
          <w:szCs w:val="36"/>
          <w:rtl/>
        </w:rPr>
        <w:t>وإسنادها</w:t>
      </w:r>
      <w:r w:rsidRPr="00086148">
        <w:rPr>
          <w:rFonts w:ascii="Sakkal Majalla" w:hAnsi="Sakkal Majalla" w:cs="Sakkal Majalla"/>
          <w:b/>
          <w:bCs/>
          <w:color w:val="000000" w:themeColor="text1"/>
          <w:sz w:val="36"/>
          <w:szCs w:val="36"/>
          <w:rtl/>
        </w:rPr>
        <w:t xml:space="preserve"> لغيرهم</w:t>
      </w:r>
      <w:r w:rsidRPr="00086148">
        <w:rPr>
          <w:rFonts w:ascii="Sakkal Majalla" w:hAnsi="Sakkal Majalla" w:cs="Sakkal Majalla"/>
          <w:b/>
          <w:bCs/>
          <w:color w:val="000000" w:themeColor="text1"/>
          <w:sz w:val="36"/>
          <w:szCs w:val="36"/>
          <w:lang w:bidi="ar-DZ"/>
        </w:rPr>
        <w:t>.</w:t>
      </w:r>
    </w:p>
    <w:p w:rsidR="00086148" w:rsidRPr="00086148" w:rsidRDefault="00086148" w:rsidP="00086148">
      <w:pPr>
        <w:bidi/>
        <w:spacing w:after="0" w:line="276" w:lineRule="auto"/>
        <w:ind w:left="-283" w:right="113"/>
        <w:jc w:val="both"/>
        <w:rPr>
          <w:rFonts w:ascii="Sakkal Majalla" w:hAnsi="Sakkal Majalla" w:cs="Sakkal Majalla"/>
          <w:b/>
          <w:bCs/>
          <w:color w:val="000000" w:themeColor="text1"/>
          <w:sz w:val="36"/>
          <w:szCs w:val="36"/>
          <w:lang w:bidi="ar-DZ"/>
        </w:rPr>
      </w:pPr>
      <w:r>
        <w:rPr>
          <w:rFonts w:ascii="Sakkal Majalla" w:hAnsi="Sakkal Majalla" w:cs="Sakkal Majalla" w:hint="cs"/>
          <w:b/>
          <w:bCs/>
          <w:color w:val="000000" w:themeColor="text1"/>
          <w:sz w:val="36"/>
          <w:szCs w:val="36"/>
          <w:rtl/>
          <w:lang w:bidi="ar-DZ"/>
        </w:rPr>
        <w:t>2-</w:t>
      </w:r>
      <w:r w:rsidRPr="00086148">
        <w:rPr>
          <w:rFonts w:ascii="Sakkal Majalla" w:hAnsi="Sakkal Majalla" w:cs="Sakkal Majalla"/>
          <w:b/>
          <w:bCs/>
          <w:color w:val="000000" w:themeColor="text1"/>
          <w:sz w:val="36"/>
          <w:szCs w:val="36"/>
          <w:rtl/>
        </w:rPr>
        <w:t>القرارات المتخذة من قبل سلطات الد</w:t>
      </w:r>
      <w:r>
        <w:rPr>
          <w:rFonts w:ascii="Sakkal Majalla" w:hAnsi="Sakkal Majalla" w:cs="Sakkal Majalla"/>
          <w:b/>
          <w:bCs/>
          <w:color w:val="000000" w:themeColor="text1"/>
          <w:sz w:val="36"/>
          <w:szCs w:val="36"/>
          <w:rtl/>
        </w:rPr>
        <w:t>ولة، تعتبر متخذه باسم الدولة، و</w:t>
      </w:r>
      <w:r w:rsidRPr="00086148">
        <w:rPr>
          <w:rFonts w:ascii="Sakkal Majalla" w:hAnsi="Sakkal Majalla" w:cs="Sakkal Majalla"/>
          <w:b/>
          <w:bCs/>
          <w:color w:val="000000" w:themeColor="text1"/>
          <w:sz w:val="36"/>
          <w:szCs w:val="36"/>
          <w:rtl/>
        </w:rPr>
        <w:t>ليس باسم الحكام الذين يمارسون ال</w:t>
      </w:r>
      <w:r>
        <w:rPr>
          <w:rFonts w:ascii="Sakkal Majalla" w:hAnsi="Sakkal Majalla" w:cs="Sakkal Majalla"/>
          <w:b/>
          <w:bCs/>
          <w:color w:val="000000" w:themeColor="text1"/>
          <w:sz w:val="36"/>
          <w:szCs w:val="36"/>
          <w:rtl/>
        </w:rPr>
        <w:t>سلطة. فالسلطة مرتبطة بالوظيفة وليس بشاغل هذه الوظيفة. و</w:t>
      </w:r>
      <w:r w:rsidRPr="00086148">
        <w:rPr>
          <w:rFonts w:ascii="Sakkal Majalla" w:hAnsi="Sakkal Majalla" w:cs="Sakkal Majalla"/>
          <w:b/>
          <w:bCs/>
          <w:color w:val="000000" w:themeColor="text1"/>
          <w:sz w:val="36"/>
          <w:szCs w:val="36"/>
          <w:rtl/>
        </w:rPr>
        <w:t xml:space="preserve">لذلك فإننا نخضع للقرار </w:t>
      </w:r>
      <w:r>
        <w:rPr>
          <w:rFonts w:ascii="Sakkal Majalla" w:hAnsi="Sakkal Majalla" w:cs="Sakkal Majalla"/>
          <w:b/>
          <w:bCs/>
          <w:color w:val="000000" w:themeColor="text1"/>
          <w:sz w:val="36"/>
          <w:szCs w:val="36"/>
          <w:rtl/>
        </w:rPr>
        <w:t>أو القاعدة القانونية المتخذة، و</w:t>
      </w:r>
      <w:r w:rsidRPr="00086148">
        <w:rPr>
          <w:rFonts w:ascii="Sakkal Majalla" w:hAnsi="Sakkal Majalla" w:cs="Sakkal Majalla"/>
          <w:b/>
          <w:bCs/>
          <w:color w:val="000000" w:themeColor="text1"/>
          <w:sz w:val="36"/>
          <w:szCs w:val="36"/>
          <w:rtl/>
        </w:rPr>
        <w:t>ليس إلى من أصدر هذا القرار أو هذه القاعدة القانونية</w:t>
      </w:r>
      <w:r w:rsidRPr="00086148">
        <w:rPr>
          <w:rFonts w:ascii="Sakkal Majalla" w:hAnsi="Sakkal Majalla" w:cs="Sakkal Majalla"/>
          <w:b/>
          <w:bCs/>
          <w:color w:val="000000" w:themeColor="text1"/>
          <w:sz w:val="36"/>
          <w:szCs w:val="36"/>
          <w:lang w:bidi="ar-DZ"/>
        </w:rPr>
        <w:t>.</w:t>
      </w:r>
    </w:p>
    <w:p w:rsidR="00086148" w:rsidRPr="00086148" w:rsidRDefault="00A7701B" w:rsidP="00086148">
      <w:pPr>
        <w:bidi/>
        <w:spacing w:after="0" w:line="276" w:lineRule="auto"/>
        <w:ind w:left="-283" w:right="113"/>
        <w:jc w:val="both"/>
        <w:rPr>
          <w:rFonts w:ascii="Sakkal Majalla" w:hAnsi="Sakkal Majalla" w:cs="Sakkal Majalla"/>
          <w:b/>
          <w:bCs/>
          <w:color w:val="000000" w:themeColor="text1"/>
          <w:sz w:val="36"/>
          <w:szCs w:val="36"/>
          <w:lang w:bidi="ar-DZ"/>
        </w:rPr>
      </w:pPr>
      <w:r>
        <w:rPr>
          <w:rFonts w:ascii="Sakkal Majalla" w:hAnsi="Sakkal Majalla" w:cs="Sakkal Majalla" w:hint="cs"/>
          <w:b/>
          <w:bCs/>
          <w:color w:val="000000" w:themeColor="text1"/>
          <w:sz w:val="36"/>
          <w:szCs w:val="36"/>
          <w:rtl/>
          <w:lang w:bidi="ar-DZ"/>
        </w:rPr>
        <w:t>3-</w:t>
      </w:r>
      <w:r w:rsidR="00086148" w:rsidRPr="00086148">
        <w:rPr>
          <w:rFonts w:ascii="Sakkal Majalla" w:hAnsi="Sakkal Majalla" w:cs="Sakkal Majalla"/>
          <w:b/>
          <w:bCs/>
          <w:color w:val="000000" w:themeColor="text1"/>
          <w:sz w:val="36"/>
          <w:szCs w:val="36"/>
          <w:rtl/>
        </w:rPr>
        <w:t>الذمة المالية للدولة مستقلة عن الذمة المالية للحكام</w:t>
      </w:r>
      <w:r w:rsidR="00086148" w:rsidRPr="00086148">
        <w:rPr>
          <w:rFonts w:ascii="Sakkal Majalla" w:hAnsi="Sakkal Majalla" w:cs="Sakkal Majalla"/>
          <w:b/>
          <w:bCs/>
          <w:color w:val="000000" w:themeColor="text1"/>
          <w:sz w:val="36"/>
          <w:szCs w:val="36"/>
          <w:lang w:bidi="ar-DZ"/>
        </w:rPr>
        <w:t>.</w:t>
      </w:r>
    </w:p>
    <w:p w:rsidR="00086148" w:rsidRPr="00086148" w:rsidRDefault="00086148" w:rsidP="00086148">
      <w:pPr>
        <w:bidi/>
        <w:spacing w:after="0" w:line="276" w:lineRule="auto"/>
        <w:ind w:left="-283" w:right="113"/>
        <w:jc w:val="both"/>
        <w:rPr>
          <w:rFonts w:ascii="Sakkal Majalla" w:hAnsi="Sakkal Majalla" w:cs="Sakkal Majalla"/>
          <w:b/>
          <w:bCs/>
          <w:color w:val="000000" w:themeColor="text1"/>
          <w:sz w:val="36"/>
          <w:szCs w:val="36"/>
          <w:lang w:bidi="ar-DZ"/>
        </w:rPr>
      </w:pPr>
      <w:r w:rsidRPr="00086148">
        <w:rPr>
          <w:rFonts w:ascii="Sakkal Majalla" w:hAnsi="Sakkal Majalla" w:cs="Sakkal Majalla"/>
          <w:b/>
          <w:bCs/>
          <w:color w:val="000000" w:themeColor="text1"/>
          <w:sz w:val="36"/>
          <w:szCs w:val="36"/>
          <w:lang w:bidi="ar-DZ"/>
        </w:rPr>
        <w:t xml:space="preserve">• </w:t>
      </w:r>
      <w:r w:rsidRPr="00086148">
        <w:rPr>
          <w:rFonts w:ascii="Sakkal Majalla" w:hAnsi="Sakkal Majalla" w:cs="Sakkal Majalla"/>
          <w:b/>
          <w:bCs/>
          <w:color w:val="000000" w:themeColor="text1"/>
          <w:sz w:val="36"/>
          <w:szCs w:val="36"/>
          <w:rtl/>
        </w:rPr>
        <w:t>إن تمتع الدولة بالشخصية القانونية يعني استمرارية الدولة على الصعيدين الداخلي و الدولي. فعلى الصعيد الداخلي، لا يترتب فيها على تغير الحكام أو شكل الدولة أو نظام الحكم تعطيل القواني</w:t>
      </w:r>
      <w:r w:rsidR="00A7701B">
        <w:rPr>
          <w:rFonts w:ascii="Sakkal Majalla" w:hAnsi="Sakkal Majalla" w:cs="Sakkal Majalla"/>
          <w:b/>
          <w:bCs/>
          <w:color w:val="000000" w:themeColor="text1"/>
          <w:sz w:val="36"/>
          <w:szCs w:val="36"/>
          <w:rtl/>
        </w:rPr>
        <w:t>ن التي صدرت فيها قبل التغيير، و</w:t>
      </w:r>
      <w:r w:rsidRPr="00086148">
        <w:rPr>
          <w:rFonts w:ascii="Sakkal Majalla" w:hAnsi="Sakkal Majalla" w:cs="Sakkal Majalla"/>
          <w:b/>
          <w:bCs/>
          <w:color w:val="000000" w:themeColor="text1"/>
          <w:sz w:val="36"/>
          <w:szCs w:val="36"/>
          <w:rtl/>
        </w:rPr>
        <w:t>إنما تبقى سارية المفعول إلى أن يتم إلغاؤها أو تعديلها، بصورة صريحة أو ضمنية. أما على الصعيد الدولي، فإنه لا يترتب، أيضا، على تغير الحكام أو شكل الدولة أو نظام الحكم فيها أي مساس بالمعاهدات أو الاتفاقات الدولية التي ارتبطت بها الدولة قبل التغيير</w:t>
      </w:r>
      <w:r w:rsidRPr="00086148">
        <w:rPr>
          <w:rFonts w:ascii="Sakkal Majalla" w:hAnsi="Sakkal Majalla" w:cs="Sakkal Majalla"/>
          <w:b/>
          <w:bCs/>
          <w:color w:val="000000" w:themeColor="text1"/>
          <w:sz w:val="36"/>
          <w:szCs w:val="36"/>
          <w:lang w:bidi="ar-DZ"/>
        </w:rPr>
        <w:t>.</w:t>
      </w:r>
    </w:p>
    <w:p w:rsidR="00086148" w:rsidRPr="00086148" w:rsidRDefault="00086148" w:rsidP="00086148">
      <w:pPr>
        <w:bidi/>
        <w:spacing w:after="0" w:line="276" w:lineRule="auto"/>
        <w:ind w:left="-283" w:right="113"/>
        <w:jc w:val="both"/>
        <w:rPr>
          <w:rFonts w:ascii="Sakkal Majalla" w:hAnsi="Sakkal Majalla" w:cs="Sakkal Majalla"/>
          <w:b/>
          <w:bCs/>
          <w:color w:val="000000" w:themeColor="text1"/>
          <w:sz w:val="36"/>
          <w:szCs w:val="36"/>
          <w:lang w:bidi="ar-DZ"/>
        </w:rPr>
      </w:pPr>
      <w:r w:rsidRPr="00086148">
        <w:rPr>
          <w:rFonts w:ascii="Sakkal Majalla" w:hAnsi="Sakkal Majalla" w:cs="Sakkal Majalla"/>
          <w:b/>
          <w:bCs/>
          <w:color w:val="000000" w:themeColor="text1"/>
          <w:sz w:val="36"/>
          <w:szCs w:val="36"/>
          <w:lang w:bidi="ar-DZ"/>
        </w:rPr>
        <w:t xml:space="preserve">• </w:t>
      </w:r>
      <w:r w:rsidRPr="00086148">
        <w:rPr>
          <w:rFonts w:ascii="Sakkal Majalla" w:hAnsi="Sakkal Majalla" w:cs="Sakkal Majalla"/>
          <w:b/>
          <w:bCs/>
          <w:color w:val="000000" w:themeColor="text1"/>
          <w:sz w:val="36"/>
          <w:szCs w:val="36"/>
          <w:rtl/>
        </w:rPr>
        <w:t>إن تمتع الدولة بالشخصية القانونية أو المعنوية يعني إنّ الدولة قادرة على تملك الأموال و إبرام العقود، و تحمل المسؤولية عن أعمالها، كما هو حال الأفراد العاديين أو الطبيعيين</w:t>
      </w:r>
      <w:r w:rsidRPr="00086148">
        <w:rPr>
          <w:rFonts w:ascii="Sakkal Majalla" w:hAnsi="Sakkal Majalla" w:cs="Sakkal Majalla"/>
          <w:b/>
          <w:bCs/>
          <w:color w:val="000000" w:themeColor="text1"/>
          <w:sz w:val="36"/>
          <w:szCs w:val="36"/>
          <w:lang w:bidi="ar-DZ"/>
        </w:rPr>
        <w:t>.</w:t>
      </w:r>
    </w:p>
    <w:p w:rsidR="00422902" w:rsidRPr="00B960D9" w:rsidRDefault="00086148" w:rsidP="002D6C4C">
      <w:pPr>
        <w:bidi/>
        <w:spacing w:after="0" w:line="276" w:lineRule="auto"/>
        <w:ind w:left="-283" w:right="113"/>
        <w:jc w:val="both"/>
        <w:rPr>
          <w:rFonts w:ascii="Sakkal Majalla" w:hAnsi="Sakkal Majalla" w:cs="Sakkal Majalla"/>
          <w:b/>
          <w:bCs/>
          <w:color w:val="000000" w:themeColor="text1"/>
          <w:sz w:val="36"/>
          <w:szCs w:val="36"/>
          <w:rtl/>
          <w:lang w:bidi="ar-DZ"/>
        </w:rPr>
      </w:pPr>
      <w:r w:rsidRPr="00086148">
        <w:rPr>
          <w:rFonts w:ascii="Sakkal Majalla" w:hAnsi="Sakkal Majalla" w:cs="Sakkal Majalla"/>
          <w:b/>
          <w:bCs/>
          <w:color w:val="000000" w:themeColor="text1"/>
          <w:sz w:val="36"/>
          <w:szCs w:val="36"/>
          <w:lang w:bidi="ar-DZ"/>
        </w:rPr>
        <w:lastRenderedPageBreak/>
        <w:t xml:space="preserve">• </w:t>
      </w:r>
      <w:r w:rsidRPr="00086148">
        <w:rPr>
          <w:rFonts w:ascii="Sakkal Majalla" w:hAnsi="Sakkal Majalla" w:cs="Sakkal Majalla"/>
          <w:b/>
          <w:bCs/>
          <w:color w:val="000000" w:themeColor="text1"/>
          <w:sz w:val="36"/>
          <w:szCs w:val="36"/>
          <w:rtl/>
        </w:rPr>
        <w:t>إن</w:t>
      </w:r>
      <w:r w:rsidR="002D6C4C">
        <w:rPr>
          <w:rFonts w:ascii="Sakkal Majalla" w:hAnsi="Sakkal Majalla" w:cs="Sakkal Majalla"/>
          <w:b/>
          <w:bCs/>
          <w:color w:val="000000" w:themeColor="text1"/>
          <w:sz w:val="36"/>
          <w:szCs w:val="36"/>
          <w:rtl/>
        </w:rPr>
        <w:t xml:space="preserve"> تمتع الدولة بالشخصية القانونية</w:t>
      </w:r>
      <w:r w:rsidRPr="00086148">
        <w:rPr>
          <w:rFonts w:ascii="Sakkal Majalla" w:hAnsi="Sakkal Majalla" w:cs="Sakkal Majalla"/>
          <w:b/>
          <w:bCs/>
          <w:color w:val="000000" w:themeColor="text1"/>
          <w:sz w:val="36"/>
          <w:szCs w:val="36"/>
          <w:rtl/>
        </w:rPr>
        <w:t>، لا يعني احتكارها لهذه الصفة، فيمكن لهيئات أخرى داخل الدولة التمتع بالشخصية القانونية أو المعنوية كالهيئات المحلية أو البلديات</w:t>
      </w:r>
      <w:r w:rsidRPr="00086148">
        <w:rPr>
          <w:rFonts w:ascii="Sakkal Majalla" w:hAnsi="Sakkal Majalla" w:cs="Sakkal Majalla"/>
          <w:b/>
          <w:bCs/>
          <w:color w:val="000000" w:themeColor="text1"/>
          <w:sz w:val="36"/>
          <w:szCs w:val="36"/>
          <w:lang w:bidi="ar-DZ"/>
        </w:rPr>
        <w:t>.</w:t>
      </w:r>
    </w:p>
    <w:p w:rsidR="00F96775" w:rsidRPr="001B0808" w:rsidRDefault="00A537B2" w:rsidP="000E66BA">
      <w:pPr>
        <w:spacing w:line="276" w:lineRule="auto"/>
        <w:ind w:left="-227" w:right="-340"/>
        <w:jc w:val="both"/>
        <w:rPr>
          <w:rFonts w:asciiTheme="majorBidi" w:hAnsiTheme="majorBidi" w:cstheme="majorBidi"/>
          <w:b/>
          <w:bCs/>
          <w:color w:val="C00000"/>
          <w:sz w:val="36"/>
          <w:szCs w:val="36"/>
          <w:u w:val="single"/>
          <w:lang w:val="en"/>
        </w:rPr>
      </w:pPr>
      <w:r w:rsidRPr="009467EC">
        <w:rPr>
          <w:rFonts w:ascii="Sakkal Majalla" w:hAnsi="Sakkal Majalla" w:cs="Sakkal Majalla"/>
          <w:b/>
          <w:bCs/>
          <w:color w:val="C00000"/>
          <w:sz w:val="36"/>
          <w:szCs w:val="36"/>
          <w:u w:val="single"/>
          <w:lang w:val="en"/>
        </w:rPr>
        <w:t xml:space="preserve">   </w:t>
      </w:r>
      <w:r w:rsidR="009467EC" w:rsidRPr="009467EC">
        <w:rPr>
          <w:rFonts w:asciiTheme="majorBidi" w:hAnsiTheme="majorBidi" w:cstheme="majorBidi"/>
          <w:b/>
          <w:bCs/>
          <w:color w:val="C00000"/>
          <w:sz w:val="36"/>
          <w:szCs w:val="36"/>
          <w:u w:val="single"/>
          <w:lang w:val="en"/>
        </w:rPr>
        <w:t>2-</w:t>
      </w:r>
      <w:r w:rsidR="009467EC" w:rsidRPr="009467EC">
        <w:rPr>
          <w:rFonts w:asciiTheme="majorBidi" w:hAnsiTheme="majorBidi" w:cstheme="majorBidi"/>
          <w:b/>
          <w:bCs/>
          <w:i/>
          <w:iCs/>
          <w:color w:val="C00000"/>
          <w:sz w:val="36"/>
          <w:szCs w:val="36"/>
          <w:u w:val="single"/>
          <w:lang w:val="en"/>
        </w:rPr>
        <w:t>The rights that come with acquiring international legal personality:</w:t>
      </w:r>
    </w:p>
    <w:p w:rsidR="009467EC" w:rsidRPr="009467EC" w:rsidRDefault="009467EC" w:rsidP="000E66BA">
      <w:pPr>
        <w:spacing w:after="0" w:line="276" w:lineRule="auto"/>
        <w:ind w:left="-227" w:right="-340"/>
        <w:jc w:val="both"/>
        <w:rPr>
          <w:rFonts w:asciiTheme="majorBidi" w:hAnsiTheme="majorBidi" w:cstheme="majorBidi"/>
          <w:b/>
          <w:bCs/>
          <w:i/>
          <w:iCs/>
          <w:sz w:val="32"/>
          <w:szCs w:val="32"/>
        </w:rPr>
      </w:pPr>
      <w:r w:rsidRPr="009467EC">
        <w:rPr>
          <w:rFonts w:asciiTheme="majorBidi" w:hAnsiTheme="majorBidi" w:cstheme="majorBidi"/>
          <w:b/>
          <w:bCs/>
          <w:sz w:val="32"/>
          <w:szCs w:val="32"/>
          <w:rtl/>
        </w:rPr>
        <w:t xml:space="preserve">    </w:t>
      </w:r>
      <w:r w:rsidRPr="009467EC">
        <w:rPr>
          <w:rFonts w:asciiTheme="majorBidi" w:hAnsiTheme="majorBidi" w:cstheme="majorBidi"/>
          <w:b/>
          <w:bCs/>
          <w:sz w:val="32"/>
          <w:szCs w:val="32"/>
        </w:rPr>
        <w:t xml:space="preserve">   </w:t>
      </w:r>
      <w:r w:rsidRPr="009467EC">
        <w:rPr>
          <w:rFonts w:asciiTheme="majorBidi" w:hAnsiTheme="majorBidi" w:cstheme="majorBidi"/>
          <w:b/>
          <w:bCs/>
          <w:i/>
          <w:iCs/>
          <w:sz w:val="32"/>
          <w:szCs w:val="32"/>
          <w:lang w:val="en"/>
        </w:rPr>
        <w:t>The rights that come with acquiring international legal personality include the right to conclude treaties, the right to immunity, the right to send and receive legations, and the right to bring international claims to obtain compensation for damages. Those with international legal personality have the right to sue and can be sued, can enter into contracts, incur debts, and pay various taxes. Non-governmental organizations with personality are able to participate directly with international bodies and organizations established by legislation and treaties. These organizations are given the power to fund a cause rather than request funding for it. They are even given some legal rights and protections. NGOs that are parties to a treaty can bring claims of wrongdoing. NGOs with character can eventually obtain representative status in international forums and councils.</w:t>
      </w:r>
    </w:p>
    <w:p w:rsidR="009467EC" w:rsidRPr="009467EC" w:rsidRDefault="009467EC" w:rsidP="000E66BA">
      <w:pPr>
        <w:spacing w:after="0" w:line="276" w:lineRule="auto"/>
        <w:ind w:left="-227" w:right="-340"/>
        <w:jc w:val="both"/>
        <w:rPr>
          <w:rFonts w:asciiTheme="majorBidi" w:hAnsiTheme="majorBidi" w:cstheme="majorBidi"/>
          <w:b/>
          <w:bCs/>
          <w:i/>
          <w:iCs/>
          <w:sz w:val="32"/>
          <w:szCs w:val="32"/>
          <w:rtl/>
        </w:rPr>
      </w:pPr>
      <w:r w:rsidRPr="009467EC">
        <w:rPr>
          <w:rFonts w:asciiTheme="majorBidi" w:hAnsiTheme="majorBidi" w:cstheme="majorBidi"/>
          <w:b/>
          <w:bCs/>
          <w:i/>
          <w:iCs/>
          <w:sz w:val="32"/>
          <w:szCs w:val="32"/>
          <w:lang w:val="en"/>
        </w:rPr>
        <w:t xml:space="preserve">  Some NGOs, such as Red Cross and Red Crescent Societies, have obtained rights that governments typically grant to international organizations. NGOs are not restricted by things like political parties and re-election, but are simply allowed to lobby for what they believe is the best option. This freedom usually only exists in NGOs. This freedom provides NGOs with a kind of flexibility and efficiency that other international actors do not address.</w:t>
      </w:r>
    </w:p>
    <w:p w:rsidR="009467EC" w:rsidRDefault="009467EC" w:rsidP="000E66BA">
      <w:pPr>
        <w:spacing w:line="276" w:lineRule="auto"/>
        <w:ind w:left="-227" w:right="-340"/>
        <w:jc w:val="both"/>
        <w:rPr>
          <w:rFonts w:asciiTheme="majorBidi" w:hAnsiTheme="majorBidi" w:cstheme="majorBidi"/>
          <w:b/>
          <w:bCs/>
          <w:i/>
          <w:iCs/>
          <w:sz w:val="32"/>
          <w:szCs w:val="32"/>
          <w:lang w:val="en"/>
        </w:rPr>
      </w:pPr>
      <w:r w:rsidRPr="009467EC">
        <w:rPr>
          <w:rFonts w:asciiTheme="majorBidi" w:hAnsiTheme="majorBidi" w:cstheme="majorBidi"/>
          <w:b/>
          <w:bCs/>
          <w:i/>
          <w:iCs/>
          <w:sz w:val="32"/>
          <w:szCs w:val="32"/>
        </w:rPr>
        <w:t xml:space="preserve">     </w:t>
      </w:r>
      <w:r w:rsidRPr="009467EC">
        <w:rPr>
          <w:rFonts w:asciiTheme="majorBidi" w:hAnsiTheme="majorBidi" w:cstheme="majorBidi"/>
          <w:b/>
          <w:bCs/>
          <w:i/>
          <w:iCs/>
          <w:sz w:val="32"/>
          <w:szCs w:val="32"/>
          <w:lang w:val="en"/>
        </w:rPr>
        <w:t>According to states’ enjoyment of legal personality, states will have the full right to file a lawsuit against them before the judiciary, and the law also allows them to be the subject of filing a lawsuit against them before the national judiciary in the event that others violate their rights or they are the ones who violated the rights of others. The concept of the legal personality of the state exists in various legal systems, and it seems that the source establishing this personality was the rules of private international law, from which it moved to public law.</w:t>
      </w:r>
    </w:p>
    <w:p w:rsidR="001B0808" w:rsidRPr="001B0808" w:rsidRDefault="001B0808" w:rsidP="000E66BA">
      <w:pPr>
        <w:spacing w:line="276" w:lineRule="auto"/>
        <w:ind w:left="-227" w:right="-340"/>
        <w:rPr>
          <w:rFonts w:asciiTheme="majorBidi" w:hAnsiTheme="majorBidi" w:cstheme="majorBidi"/>
          <w:b/>
          <w:bCs/>
          <w:i/>
          <w:iCs/>
          <w:sz w:val="32"/>
          <w:szCs w:val="32"/>
          <w:lang w:val="en"/>
        </w:rPr>
      </w:pPr>
      <w:r>
        <w:rPr>
          <w:rFonts w:asciiTheme="majorBidi" w:hAnsiTheme="majorBidi" w:cstheme="majorBidi"/>
          <w:b/>
          <w:bCs/>
          <w:i/>
          <w:iCs/>
          <w:sz w:val="32"/>
          <w:szCs w:val="32"/>
          <w:lang w:val="en"/>
        </w:rPr>
        <w:t xml:space="preserve">    </w:t>
      </w:r>
      <w:r w:rsidRPr="001B0808">
        <w:rPr>
          <w:rFonts w:asciiTheme="majorBidi" w:hAnsiTheme="majorBidi" w:cstheme="majorBidi"/>
          <w:b/>
          <w:bCs/>
          <w:i/>
          <w:iCs/>
          <w:sz w:val="32"/>
          <w:szCs w:val="32"/>
          <w:lang w:val="en"/>
        </w:rPr>
        <w:t>In fact, the state’s enjoyment of legal personality is nothing but a legal status granted to it by law, and therefore it is a status that allows it to enjoy many rights, including:</w:t>
      </w:r>
    </w:p>
    <w:p w:rsidR="001B0808" w:rsidRPr="001B0808" w:rsidRDefault="001B0808" w:rsidP="000E66BA">
      <w:pPr>
        <w:spacing w:line="276" w:lineRule="auto"/>
        <w:ind w:left="-227" w:right="-340"/>
        <w:rPr>
          <w:rFonts w:asciiTheme="majorBidi" w:hAnsiTheme="majorBidi" w:cstheme="majorBidi"/>
          <w:b/>
          <w:bCs/>
          <w:i/>
          <w:iCs/>
          <w:sz w:val="32"/>
          <w:szCs w:val="32"/>
          <w:lang w:val="en"/>
        </w:rPr>
      </w:pPr>
      <w:r w:rsidRPr="001B0808">
        <w:rPr>
          <w:rFonts w:asciiTheme="majorBidi" w:hAnsiTheme="majorBidi" w:cstheme="majorBidi"/>
          <w:b/>
          <w:bCs/>
          <w:i/>
          <w:iCs/>
          <w:sz w:val="32"/>
          <w:szCs w:val="32"/>
          <w:lang w:val="en"/>
        </w:rPr>
        <w:lastRenderedPageBreak/>
        <w:t xml:space="preserve">-The right to conclude international treaties of various types. The right to resort to international judiciary to file lawsuits of various kinds. </w:t>
      </w:r>
    </w:p>
    <w:p w:rsidR="001B0808" w:rsidRPr="001B0808" w:rsidRDefault="001B0808" w:rsidP="000E66BA">
      <w:pPr>
        <w:spacing w:line="276" w:lineRule="auto"/>
        <w:ind w:left="-227" w:right="-340"/>
        <w:rPr>
          <w:rFonts w:asciiTheme="majorBidi" w:hAnsiTheme="majorBidi" w:cstheme="majorBidi"/>
          <w:b/>
          <w:bCs/>
          <w:i/>
          <w:iCs/>
          <w:sz w:val="32"/>
          <w:szCs w:val="32"/>
          <w:lang w:val="en"/>
        </w:rPr>
      </w:pPr>
      <w:r w:rsidRPr="001B0808">
        <w:rPr>
          <w:rFonts w:asciiTheme="majorBidi" w:hAnsiTheme="majorBidi" w:cstheme="majorBidi"/>
          <w:b/>
          <w:bCs/>
          <w:i/>
          <w:iCs/>
          <w:sz w:val="32"/>
          <w:szCs w:val="32"/>
          <w:lang w:val="en"/>
        </w:rPr>
        <w:t xml:space="preserve">-The right to send diplomatic and consular missions and receive missions of countries on their territories. </w:t>
      </w:r>
    </w:p>
    <w:p w:rsidR="001B0808" w:rsidRPr="00973E1D" w:rsidRDefault="001B0808" w:rsidP="000E66BA">
      <w:pPr>
        <w:spacing w:line="276" w:lineRule="auto"/>
        <w:ind w:left="-227" w:right="-340"/>
        <w:rPr>
          <w:rFonts w:asciiTheme="majorBidi" w:hAnsiTheme="majorBidi" w:cstheme="majorBidi"/>
          <w:b/>
          <w:bCs/>
          <w:i/>
          <w:iCs/>
          <w:sz w:val="32"/>
          <w:szCs w:val="32"/>
          <w:rtl/>
        </w:rPr>
      </w:pPr>
      <w:r w:rsidRPr="001B0808">
        <w:rPr>
          <w:rFonts w:asciiTheme="majorBidi" w:hAnsiTheme="majorBidi" w:cstheme="majorBidi"/>
          <w:b/>
          <w:bCs/>
          <w:i/>
          <w:iCs/>
          <w:sz w:val="32"/>
          <w:szCs w:val="32"/>
          <w:lang w:val="en"/>
        </w:rPr>
        <w:t xml:space="preserve">-The right to conclude </w:t>
      </w:r>
      <w:r w:rsidR="00406E80" w:rsidRPr="00406E80">
        <w:rPr>
          <w:rFonts w:asciiTheme="majorBidi" w:hAnsiTheme="majorBidi" w:cstheme="majorBidi"/>
          <w:b/>
          <w:bCs/>
          <w:i/>
          <w:iCs/>
          <w:sz w:val="32"/>
          <w:szCs w:val="32"/>
          <w:lang w:val="en"/>
        </w:rPr>
        <w:t>various types of contracts at the national and international levels.</w:t>
      </w:r>
    </w:p>
    <w:p w:rsidR="009467EC" w:rsidRPr="00973E1D" w:rsidRDefault="009467EC" w:rsidP="00281A37">
      <w:pPr>
        <w:bidi/>
        <w:spacing w:line="276" w:lineRule="auto"/>
        <w:ind w:left="-283" w:right="113"/>
        <w:jc w:val="both"/>
        <w:rPr>
          <w:rFonts w:ascii="Sakkal Majalla" w:hAnsi="Sakkal Majalla" w:cs="Sakkal Majalla"/>
          <w:b/>
          <w:bCs/>
          <w:color w:val="C00000"/>
          <w:sz w:val="40"/>
          <w:szCs w:val="40"/>
          <w:rtl/>
        </w:rPr>
      </w:pPr>
      <w:r w:rsidRPr="00973E1D">
        <w:rPr>
          <w:rFonts w:ascii="Sakkal Majalla" w:hAnsi="Sakkal Majalla" w:cs="Sakkal Majalla" w:hint="cs"/>
          <w:b/>
          <w:bCs/>
          <w:color w:val="C00000"/>
          <w:sz w:val="40"/>
          <w:szCs w:val="40"/>
          <w:u w:val="single"/>
          <w:rtl/>
        </w:rPr>
        <w:t>2-</w:t>
      </w:r>
      <w:r w:rsidR="00C7158B">
        <w:rPr>
          <w:rFonts w:ascii="Sakkal Majalla" w:hAnsi="Sakkal Majalla" w:cs="Sakkal Majalla" w:hint="cs"/>
          <w:b/>
          <w:bCs/>
          <w:color w:val="C00000"/>
          <w:sz w:val="40"/>
          <w:szCs w:val="40"/>
          <w:u w:val="single"/>
          <w:rtl/>
        </w:rPr>
        <w:t>ال</w:t>
      </w:r>
      <w:r w:rsidRPr="00973E1D">
        <w:rPr>
          <w:rFonts w:ascii="Sakkal Majalla" w:hAnsi="Sakkal Majalla" w:cs="Sakkal Majalla"/>
          <w:b/>
          <w:bCs/>
          <w:color w:val="C00000"/>
          <w:sz w:val="40"/>
          <w:szCs w:val="40"/>
          <w:u w:val="single"/>
          <w:rtl/>
        </w:rPr>
        <w:t xml:space="preserve">حقوق </w:t>
      </w:r>
      <w:r w:rsidR="00281A37">
        <w:rPr>
          <w:rFonts w:ascii="Sakkal Majalla" w:hAnsi="Sakkal Majalla" w:cs="Sakkal Majalla" w:hint="cs"/>
          <w:b/>
          <w:bCs/>
          <w:color w:val="C00000"/>
          <w:sz w:val="40"/>
          <w:szCs w:val="40"/>
          <w:u w:val="single"/>
          <w:rtl/>
          <w:lang w:bidi="ar-DZ"/>
        </w:rPr>
        <w:t xml:space="preserve">التي تأتي من </w:t>
      </w:r>
      <w:r w:rsidR="00C7158B">
        <w:rPr>
          <w:rFonts w:ascii="Sakkal Majalla" w:hAnsi="Sakkal Majalla" w:cs="Sakkal Majalla" w:hint="cs"/>
          <w:b/>
          <w:bCs/>
          <w:color w:val="C00000"/>
          <w:sz w:val="40"/>
          <w:szCs w:val="40"/>
          <w:u w:val="single"/>
          <w:rtl/>
        </w:rPr>
        <w:t xml:space="preserve">اكتساب </w:t>
      </w:r>
      <w:r w:rsidRPr="00973E1D">
        <w:rPr>
          <w:rFonts w:ascii="Sakkal Majalla" w:hAnsi="Sakkal Majalla" w:cs="Sakkal Majalla"/>
          <w:b/>
          <w:bCs/>
          <w:color w:val="C00000"/>
          <w:sz w:val="40"/>
          <w:szCs w:val="40"/>
          <w:u w:val="single"/>
          <w:rtl/>
        </w:rPr>
        <w:t xml:space="preserve">الشخصية </w:t>
      </w:r>
      <w:proofErr w:type="spellStart"/>
      <w:r w:rsidRPr="00973E1D">
        <w:rPr>
          <w:rFonts w:ascii="Sakkal Majalla" w:hAnsi="Sakkal Majalla" w:cs="Sakkal Majalla"/>
          <w:b/>
          <w:bCs/>
          <w:color w:val="C00000"/>
          <w:sz w:val="40"/>
          <w:szCs w:val="40"/>
          <w:u w:val="single"/>
          <w:rtl/>
        </w:rPr>
        <w:t>القانونية</w:t>
      </w:r>
      <w:r w:rsidR="00C7158B">
        <w:rPr>
          <w:rFonts w:ascii="Sakkal Majalla" w:hAnsi="Sakkal Majalla" w:cs="Sakkal Majalla" w:hint="cs"/>
          <w:b/>
          <w:bCs/>
          <w:color w:val="C00000"/>
          <w:sz w:val="40"/>
          <w:szCs w:val="40"/>
          <w:u w:val="single"/>
          <w:rtl/>
        </w:rPr>
        <w:t>الدولية</w:t>
      </w:r>
      <w:proofErr w:type="spellEnd"/>
      <w:r w:rsidRPr="00973E1D">
        <w:rPr>
          <w:rFonts w:ascii="Sakkal Majalla" w:hAnsi="Sakkal Majalla" w:cs="Sakkal Majalla"/>
          <w:b/>
          <w:bCs/>
          <w:color w:val="C00000"/>
          <w:sz w:val="40"/>
          <w:szCs w:val="40"/>
        </w:rPr>
        <w:t>:</w:t>
      </w:r>
    </w:p>
    <w:p w:rsidR="009467EC" w:rsidRPr="009467EC" w:rsidRDefault="001B0808" w:rsidP="009467EC">
      <w:pPr>
        <w:bidi/>
        <w:spacing w:after="0" w:line="276" w:lineRule="auto"/>
        <w:ind w:left="-283" w:right="113"/>
        <w:jc w:val="both"/>
        <w:rPr>
          <w:rFonts w:ascii="Sakkal Majalla" w:hAnsi="Sakkal Majalla" w:cs="Sakkal Majalla"/>
          <w:b/>
          <w:bCs/>
          <w:sz w:val="32"/>
          <w:szCs w:val="32"/>
          <w:rtl/>
        </w:rPr>
      </w:pPr>
      <w:r>
        <w:rPr>
          <w:rFonts w:ascii="Sakkal Majalla" w:hAnsi="Sakkal Majalla" w:cs="Sakkal Majalla"/>
          <w:b/>
          <w:bCs/>
          <w:sz w:val="32"/>
          <w:szCs w:val="32"/>
        </w:rPr>
        <w:t xml:space="preserve">   </w:t>
      </w:r>
      <w:r w:rsidR="009467EC" w:rsidRPr="009467EC">
        <w:rPr>
          <w:rFonts w:ascii="Sakkal Majalla" w:hAnsi="Sakkal Majalla" w:cs="Sakkal Majalla" w:hint="cs"/>
          <w:b/>
          <w:bCs/>
          <w:sz w:val="32"/>
          <w:szCs w:val="32"/>
          <w:rtl/>
        </w:rPr>
        <w:t xml:space="preserve"> </w:t>
      </w:r>
      <w:r w:rsidR="009467EC" w:rsidRPr="009467EC">
        <w:rPr>
          <w:rFonts w:ascii="Sakkal Majalla" w:hAnsi="Sakkal Majalla" w:cs="Sakkal Majalla"/>
          <w:b/>
          <w:bCs/>
          <w:sz w:val="32"/>
          <w:szCs w:val="32"/>
          <w:rtl/>
        </w:rPr>
        <w:t>الحقوق التي تأتي مع اكتساب الشخصية القانونية الدولية تشمل الحق في إبرام معاهدات، والحق في الحصانة، والحق في إرسال واستقبال المفوضيات، والحق في رفع دعاوى دولية للحصول على تعويض عن الأضرار. يحق لأولئك ممن يتمتعون بشخصية قانونية دولية المقاضاة ويمكن ايضا مقاضاتهم، ويمكنهم الدخول في عقود، وتحمل الديون، ودفع ضرائب مختلفة. المنظمات غير الحكومية المتمتعة بالشخصية قادرة على المشاركة مباشرة مع الهيئات والمنظمات الدولية التي أنشأتها التشريعات والمعاهدات. تُمنح هذه المنظمات صلاحية تمويل قضية ما بدلاً من طلب التمويل لها. حتى أنها تُمنح بعض الحقوق والحماية القانونية. يمكن للمنظمات غير الحكومية التي هي أطراف في معاهدة ما أن ترفع دعاوى ارتكاب مخالفات. يمكن للمنظمات غير الحكومية المتمتعة بالشخصية في نهاية المطاف الحصول على مكانة تمثيلية في المحافل والمجالس الدولية. حصلت بعض المنظمات غير الحكومية، مثل جمعيات الصليب الأحمر والهلال الأحمر، على حقوق تمنحها الحكومات عادةً إلى المنظمات الدولية. لا تتقيد المنظمات غير الحكومية بأشياء مثل الأحزاب السياسية وإعادة الانتخاب، بل يُسمح لها ببساطة بالضغط من أجل ما تعتقد أنه الخيار الأفضل. توجد هذه الحرية عادة فقط في المنظمات غير الحكومية. توفر هذه الحرية للمنظمات غير الحكومية نوعًا من المرونة والكفاءة التي لا تعالجها الجهات الفاعلة الدولية الأخرى.</w:t>
      </w:r>
    </w:p>
    <w:p w:rsidR="009467EC" w:rsidRDefault="009467EC" w:rsidP="009467EC">
      <w:pPr>
        <w:bidi/>
        <w:spacing w:after="0" w:line="276" w:lineRule="auto"/>
        <w:ind w:left="-283" w:right="113"/>
        <w:jc w:val="both"/>
        <w:rPr>
          <w:rFonts w:ascii="Sakkal Majalla" w:hAnsi="Sakkal Majalla" w:cs="Sakkal Majalla"/>
          <w:b/>
          <w:bCs/>
          <w:sz w:val="32"/>
          <w:szCs w:val="32"/>
          <w:rtl/>
        </w:rPr>
      </w:pPr>
      <w:r w:rsidRPr="009467EC">
        <w:rPr>
          <w:rFonts w:ascii="Sakkal Majalla" w:hAnsi="Sakkal Majalla" w:cs="Sakkal Majalla" w:hint="cs"/>
          <w:b/>
          <w:bCs/>
          <w:sz w:val="32"/>
          <w:szCs w:val="32"/>
          <w:rtl/>
        </w:rPr>
        <w:t xml:space="preserve"> </w:t>
      </w:r>
      <w:r w:rsidR="001B0808">
        <w:rPr>
          <w:rFonts w:ascii="Sakkal Majalla" w:hAnsi="Sakkal Majalla" w:cs="Sakkal Majalla"/>
          <w:b/>
          <w:bCs/>
          <w:sz w:val="32"/>
          <w:szCs w:val="32"/>
        </w:rPr>
        <w:t xml:space="preserve">  </w:t>
      </w:r>
      <w:r w:rsidRPr="009467EC">
        <w:rPr>
          <w:rFonts w:ascii="Sakkal Majalla" w:hAnsi="Sakkal Majalla" w:cs="Sakkal Majalla" w:hint="cs"/>
          <w:b/>
          <w:bCs/>
          <w:sz w:val="32"/>
          <w:szCs w:val="32"/>
          <w:rtl/>
        </w:rPr>
        <w:t xml:space="preserve">  </w:t>
      </w:r>
      <w:r w:rsidRPr="009467EC">
        <w:rPr>
          <w:rFonts w:ascii="Sakkal Majalla" w:hAnsi="Sakkal Majalla" w:cs="Sakkal Majalla"/>
          <w:b/>
          <w:bCs/>
          <w:sz w:val="32"/>
          <w:szCs w:val="32"/>
          <w:rtl/>
        </w:rPr>
        <w:t>ووفقًا لتمتع الدول بالشخصية القانونية، فإن الدول سوف يكون لها كامل الحق في أن تقوم برفع دعوى لها أمام القضاء، كما وأنه أجاز القانون أن تكون هي أيضًا محل لرفع دعوى ضدها أمام القضاء الوطني في حالة أخل الغير بحقوقها أو كانت هي من أخل بحقوق الآخرين. إن مفهوم الشخصية القانونية للدولة، يوجد في مختلف الأنظمة القانونية، ويبدو أن المصدر المنشئ لهذه الشخصية كانت قواعد القانون الدولي الخاص، ومنها انتقلت إلى القانون العام.</w:t>
      </w:r>
    </w:p>
    <w:p w:rsidR="00F96775" w:rsidRPr="00F96775" w:rsidRDefault="001B0808" w:rsidP="009467EC">
      <w:pPr>
        <w:bidi/>
        <w:spacing w:after="0" w:line="276" w:lineRule="auto"/>
        <w:ind w:left="-283" w:right="113"/>
        <w:jc w:val="both"/>
        <w:rPr>
          <w:rFonts w:ascii="Sakkal Majalla" w:hAnsi="Sakkal Majalla" w:cs="Sakkal Majalla"/>
          <w:b/>
          <w:bCs/>
          <w:sz w:val="32"/>
          <w:szCs w:val="32"/>
        </w:rPr>
      </w:pPr>
      <w:r>
        <w:rPr>
          <w:rFonts w:ascii="Sakkal Majalla" w:hAnsi="Sakkal Majalla" w:cs="Sakkal Majalla"/>
          <w:b/>
          <w:bCs/>
          <w:sz w:val="32"/>
          <w:szCs w:val="32"/>
        </w:rPr>
        <w:t xml:space="preserve">    </w:t>
      </w:r>
      <w:r w:rsidR="009467EC">
        <w:rPr>
          <w:rFonts w:ascii="Sakkal Majalla" w:hAnsi="Sakkal Majalla" w:cs="Sakkal Majalla" w:hint="cs"/>
          <w:b/>
          <w:bCs/>
          <w:sz w:val="32"/>
          <w:szCs w:val="32"/>
          <w:rtl/>
        </w:rPr>
        <w:t xml:space="preserve">إن </w:t>
      </w:r>
      <w:r w:rsidR="00F96775" w:rsidRPr="00F96775">
        <w:rPr>
          <w:rFonts w:ascii="Sakkal Majalla" w:hAnsi="Sakkal Majalla" w:cs="Sakkal Majalla"/>
          <w:b/>
          <w:bCs/>
          <w:sz w:val="32"/>
          <w:szCs w:val="32"/>
          <w:rtl/>
        </w:rPr>
        <w:t>تمتع الدولة بالشخصية القانونية ما هو إلا مركز قانوني يمنحه لها القانون، وبالتالي فهو مركز يبيح لها التمتع بالعديد من الحقوق ومنها</w:t>
      </w:r>
      <w:r w:rsidR="00F96775" w:rsidRPr="00F96775">
        <w:rPr>
          <w:rFonts w:ascii="Sakkal Majalla" w:hAnsi="Sakkal Majalla" w:cs="Sakkal Majalla"/>
          <w:b/>
          <w:bCs/>
          <w:sz w:val="32"/>
          <w:szCs w:val="32"/>
        </w:rPr>
        <w:t>:</w:t>
      </w:r>
    </w:p>
    <w:p w:rsidR="00F96775" w:rsidRPr="00F96775" w:rsidRDefault="00F96775" w:rsidP="00F96775">
      <w:pPr>
        <w:bidi/>
        <w:spacing w:after="0" w:line="276" w:lineRule="auto"/>
        <w:ind w:left="-283" w:right="113"/>
        <w:jc w:val="both"/>
        <w:rPr>
          <w:rFonts w:ascii="Sakkal Majalla" w:hAnsi="Sakkal Majalla" w:cs="Sakkal Majalla"/>
          <w:b/>
          <w:bCs/>
          <w:sz w:val="32"/>
          <w:szCs w:val="32"/>
        </w:rPr>
      </w:pPr>
      <w:r w:rsidRPr="00F96775">
        <w:rPr>
          <w:rFonts w:ascii="Sakkal Majalla" w:hAnsi="Sakkal Majalla" w:cs="Sakkal Majalla"/>
          <w:b/>
          <w:bCs/>
          <w:sz w:val="32"/>
          <w:szCs w:val="32"/>
        </w:rPr>
        <w:t>-</w:t>
      </w:r>
      <w:r w:rsidRPr="00F96775">
        <w:rPr>
          <w:rFonts w:ascii="Sakkal Majalla" w:hAnsi="Sakkal Majalla" w:cs="Sakkal Majalla"/>
          <w:b/>
          <w:bCs/>
          <w:sz w:val="32"/>
          <w:szCs w:val="32"/>
          <w:rtl/>
        </w:rPr>
        <w:t>الحق في إبرام المعاهدات الدولية بمختلف أنواعها. الحق في اللجوء إلى القضاء الدولي لرفع الدعاوي بمختلف أنواعها</w:t>
      </w:r>
      <w:r w:rsidRPr="00F96775">
        <w:rPr>
          <w:rFonts w:ascii="Sakkal Majalla" w:hAnsi="Sakkal Majalla" w:cs="Sakkal Majalla"/>
          <w:b/>
          <w:bCs/>
          <w:sz w:val="32"/>
          <w:szCs w:val="32"/>
        </w:rPr>
        <w:t xml:space="preserve">. </w:t>
      </w:r>
    </w:p>
    <w:p w:rsidR="00F96775" w:rsidRPr="00F96775" w:rsidRDefault="00F96775" w:rsidP="00F96775">
      <w:pPr>
        <w:bidi/>
        <w:spacing w:after="0" w:line="276" w:lineRule="auto"/>
        <w:ind w:left="-283" w:right="113"/>
        <w:jc w:val="both"/>
        <w:rPr>
          <w:rFonts w:ascii="Sakkal Majalla" w:hAnsi="Sakkal Majalla" w:cs="Sakkal Majalla"/>
          <w:b/>
          <w:bCs/>
          <w:sz w:val="32"/>
          <w:szCs w:val="32"/>
        </w:rPr>
      </w:pPr>
      <w:r w:rsidRPr="00F96775">
        <w:rPr>
          <w:rFonts w:ascii="Sakkal Majalla" w:hAnsi="Sakkal Majalla" w:cs="Sakkal Majalla"/>
          <w:b/>
          <w:bCs/>
          <w:sz w:val="32"/>
          <w:szCs w:val="32"/>
        </w:rPr>
        <w:lastRenderedPageBreak/>
        <w:t>-</w:t>
      </w:r>
      <w:r w:rsidRPr="00F96775">
        <w:rPr>
          <w:rFonts w:ascii="Sakkal Majalla" w:hAnsi="Sakkal Majalla" w:cs="Sakkal Majalla"/>
          <w:b/>
          <w:bCs/>
          <w:sz w:val="32"/>
          <w:szCs w:val="32"/>
          <w:rtl/>
        </w:rPr>
        <w:t>الحق في إرسال البعثات الدبلوماسية والقنصلية واستقبال بعثات الدول على أراضيها</w:t>
      </w:r>
      <w:r w:rsidRPr="00F96775">
        <w:rPr>
          <w:rFonts w:ascii="Sakkal Majalla" w:hAnsi="Sakkal Majalla" w:cs="Sakkal Majalla"/>
          <w:b/>
          <w:bCs/>
          <w:sz w:val="32"/>
          <w:szCs w:val="32"/>
        </w:rPr>
        <w:t xml:space="preserve">. </w:t>
      </w:r>
    </w:p>
    <w:p w:rsidR="00A43C31" w:rsidRPr="00DF167D" w:rsidRDefault="00F96775" w:rsidP="00DF167D">
      <w:pPr>
        <w:bidi/>
        <w:spacing w:line="276" w:lineRule="auto"/>
        <w:ind w:left="-283" w:right="113"/>
        <w:jc w:val="both"/>
        <w:rPr>
          <w:rFonts w:ascii="Sakkal Majalla" w:hAnsi="Sakkal Majalla" w:cs="Sakkal Majalla"/>
          <w:b/>
          <w:bCs/>
          <w:sz w:val="36"/>
          <w:szCs w:val="36"/>
          <w:rtl/>
          <w:lang w:bidi="ar-DZ"/>
        </w:rPr>
      </w:pPr>
      <w:r w:rsidRPr="00F96775">
        <w:rPr>
          <w:rFonts w:ascii="Sakkal Majalla" w:hAnsi="Sakkal Majalla" w:cs="Sakkal Majalla"/>
          <w:b/>
          <w:bCs/>
          <w:sz w:val="32"/>
          <w:szCs w:val="32"/>
        </w:rPr>
        <w:t>-</w:t>
      </w:r>
      <w:r w:rsidRPr="00F96775">
        <w:rPr>
          <w:rFonts w:ascii="Sakkal Majalla" w:hAnsi="Sakkal Majalla" w:cs="Sakkal Majalla"/>
          <w:b/>
          <w:bCs/>
          <w:sz w:val="32"/>
          <w:szCs w:val="32"/>
          <w:rtl/>
        </w:rPr>
        <w:t>الحق في إبرام مختلف أنواع العقود</w:t>
      </w:r>
      <w:r w:rsidR="00406E80">
        <w:rPr>
          <w:rFonts w:ascii="Sakkal Majalla" w:hAnsi="Sakkal Majalla" w:cs="Sakkal Majalla"/>
          <w:b/>
          <w:bCs/>
          <w:sz w:val="32"/>
          <w:szCs w:val="32"/>
        </w:rPr>
        <w:t xml:space="preserve"> </w:t>
      </w:r>
      <w:r w:rsidR="00406E80">
        <w:rPr>
          <w:rFonts w:ascii="Sakkal Majalla" w:hAnsi="Sakkal Majalla" w:cs="Sakkal Majalla" w:hint="cs"/>
          <w:b/>
          <w:bCs/>
          <w:sz w:val="32"/>
          <w:szCs w:val="32"/>
          <w:rtl/>
          <w:lang w:bidi="ar-DZ"/>
        </w:rPr>
        <w:t>على المستوى الوطني والدولي.</w:t>
      </w:r>
    </w:p>
    <w:p w:rsidR="00DF167D" w:rsidRPr="00DF167D" w:rsidRDefault="00E5677C" w:rsidP="00E5677C">
      <w:pPr>
        <w:spacing w:line="276" w:lineRule="auto"/>
        <w:ind w:left="-454" w:right="113"/>
        <w:jc w:val="both"/>
        <w:rPr>
          <w:rFonts w:asciiTheme="majorBidi" w:hAnsiTheme="majorBidi" w:cstheme="majorBidi"/>
          <w:b/>
          <w:bCs/>
          <w:i/>
          <w:iCs/>
          <w:color w:val="C00000"/>
          <w:sz w:val="36"/>
          <w:szCs w:val="36"/>
          <w:u w:val="single"/>
          <w:lang w:val="en"/>
        </w:rPr>
      </w:pPr>
      <w:r>
        <w:rPr>
          <w:rFonts w:asciiTheme="majorBidi" w:hAnsiTheme="majorBidi" w:cstheme="majorBidi" w:hint="cs"/>
          <w:b/>
          <w:bCs/>
          <w:i/>
          <w:iCs/>
          <w:color w:val="C00000"/>
          <w:sz w:val="36"/>
          <w:szCs w:val="36"/>
          <w:u w:val="single"/>
          <w:rtl/>
          <w:lang w:val="en"/>
        </w:rPr>
        <w:t>3</w:t>
      </w:r>
      <w:r w:rsidR="00DF167D" w:rsidRPr="00DF167D">
        <w:rPr>
          <w:rFonts w:asciiTheme="majorBidi" w:hAnsiTheme="majorBidi" w:cstheme="majorBidi"/>
          <w:b/>
          <w:bCs/>
          <w:i/>
          <w:iCs/>
          <w:color w:val="C00000"/>
          <w:sz w:val="36"/>
          <w:szCs w:val="36"/>
          <w:u w:val="single"/>
          <w:lang w:val="en"/>
        </w:rPr>
        <w:t>-Legal conditions for states to acquire legal personality:</w:t>
      </w:r>
    </w:p>
    <w:p w:rsidR="00DF167D" w:rsidRPr="00DF167D" w:rsidRDefault="00DF167D" w:rsidP="00E5677C">
      <w:pPr>
        <w:spacing w:after="0" w:line="276" w:lineRule="auto"/>
        <w:ind w:left="-454" w:right="-227"/>
        <w:jc w:val="both"/>
        <w:rPr>
          <w:rFonts w:asciiTheme="majorBidi" w:hAnsiTheme="majorBidi" w:cstheme="majorBidi"/>
          <w:b/>
          <w:bCs/>
          <w:i/>
          <w:iCs/>
          <w:sz w:val="32"/>
          <w:szCs w:val="32"/>
          <w:lang w:val="en"/>
        </w:rPr>
      </w:pPr>
      <w:r w:rsidRPr="00DF167D">
        <w:rPr>
          <w:rFonts w:asciiTheme="majorBidi" w:hAnsiTheme="majorBidi" w:cstheme="majorBidi"/>
          <w:b/>
          <w:bCs/>
          <w:i/>
          <w:iCs/>
          <w:sz w:val="32"/>
          <w:szCs w:val="32"/>
          <w:lang w:val="en"/>
        </w:rPr>
        <w:t xml:space="preserve">    It should be noted that the rules of public international law require two conditions for states to be able to enjoy legal personality:</w:t>
      </w:r>
    </w:p>
    <w:p w:rsidR="00DF167D" w:rsidRPr="00DF167D" w:rsidRDefault="00DF167D" w:rsidP="00E5677C">
      <w:pPr>
        <w:spacing w:after="0" w:line="276" w:lineRule="auto"/>
        <w:ind w:left="-454" w:right="-227"/>
        <w:jc w:val="both"/>
        <w:rPr>
          <w:rFonts w:asciiTheme="majorBidi" w:hAnsiTheme="majorBidi" w:cstheme="majorBidi"/>
          <w:b/>
          <w:bCs/>
          <w:i/>
          <w:iCs/>
          <w:sz w:val="32"/>
          <w:szCs w:val="32"/>
          <w:lang w:val="en"/>
        </w:rPr>
      </w:pPr>
      <w:r w:rsidRPr="00DF167D">
        <w:rPr>
          <w:rFonts w:asciiTheme="majorBidi" w:hAnsiTheme="majorBidi" w:cstheme="majorBidi"/>
          <w:b/>
          <w:bCs/>
          <w:i/>
          <w:iCs/>
          <w:sz w:val="32"/>
          <w:szCs w:val="32"/>
          <w:lang w:val="en"/>
        </w:rPr>
        <w:t xml:space="preserve">-The state’s ability to enact legal rules in partnership with other states within the international community. </w:t>
      </w:r>
    </w:p>
    <w:p w:rsidR="00DF167D" w:rsidRPr="00DF167D" w:rsidRDefault="00DF167D" w:rsidP="00E5677C">
      <w:pPr>
        <w:spacing w:after="0" w:line="276" w:lineRule="auto"/>
        <w:ind w:left="-454" w:right="-227"/>
        <w:jc w:val="both"/>
        <w:rPr>
          <w:rFonts w:asciiTheme="majorBidi" w:hAnsiTheme="majorBidi" w:cstheme="majorBidi"/>
          <w:b/>
          <w:bCs/>
          <w:i/>
          <w:iCs/>
          <w:sz w:val="32"/>
          <w:szCs w:val="32"/>
          <w:lang w:val="en"/>
        </w:rPr>
      </w:pPr>
      <w:r w:rsidRPr="00DF167D">
        <w:rPr>
          <w:rFonts w:asciiTheme="majorBidi" w:hAnsiTheme="majorBidi" w:cstheme="majorBidi"/>
          <w:b/>
          <w:bCs/>
          <w:i/>
          <w:iCs/>
          <w:sz w:val="32"/>
          <w:szCs w:val="32"/>
          <w:lang w:val="en"/>
        </w:rPr>
        <w:t xml:space="preserve">-The state's ability to enjoy the rights and fulfill the obligations assigned to it by international law. </w:t>
      </w:r>
    </w:p>
    <w:p w:rsidR="00B147D2" w:rsidRPr="00B147D2" w:rsidRDefault="00A62CEB" w:rsidP="00B147D2">
      <w:pPr>
        <w:bidi/>
        <w:spacing w:after="0" w:line="276" w:lineRule="auto"/>
        <w:ind w:left="-283" w:right="113"/>
        <w:jc w:val="both"/>
        <w:rPr>
          <w:rFonts w:ascii="Sakkal Majalla" w:hAnsi="Sakkal Majalla" w:cs="Sakkal Majalla"/>
          <w:b/>
          <w:bCs/>
          <w:color w:val="C00000"/>
          <w:sz w:val="40"/>
          <w:szCs w:val="40"/>
          <w:u w:val="single"/>
          <w:rtl/>
        </w:rPr>
      </w:pPr>
      <w:r>
        <w:rPr>
          <w:rFonts w:ascii="Sakkal Majalla" w:hAnsi="Sakkal Majalla" w:cs="Sakkal Majalla"/>
          <w:b/>
          <w:bCs/>
          <w:color w:val="C00000"/>
          <w:sz w:val="40"/>
          <w:szCs w:val="40"/>
          <w:u w:val="single"/>
        </w:rPr>
        <w:t>2</w:t>
      </w:r>
      <w:r w:rsidR="00B147D2" w:rsidRPr="00B147D2">
        <w:rPr>
          <w:rFonts w:ascii="Sakkal Majalla" w:hAnsi="Sakkal Majalla" w:cs="Sakkal Majalla" w:hint="cs"/>
          <w:b/>
          <w:bCs/>
          <w:color w:val="C00000"/>
          <w:sz w:val="40"/>
          <w:szCs w:val="40"/>
          <w:u w:val="single"/>
          <w:rtl/>
        </w:rPr>
        <w:t>-</w:t>
      </w:r>
      <w:r w:rsidR="00B147D2" w:rsidRPr="00B147D2">
        <w:rPr>
          <w:rFonts w:ascii="Sakkal Majalla" w:hAnsi="Sakkal Majalla" w:cs="Sakkal Majalla"/>
          <w:b/>
          <w:bCs/>
          <w:color w:val="C00000"/>
          <w:sz w:val="40"/>
          <w:szCs w:val="40"/>
          <w:u w:val="single"/>
          <w:rtl/>
        </w:rPr>
        <w:t xml:space="preserve">الشروط القانونية لاكتساب الدول الشخصية </w:t>
      </w:r>
      <w:proofErr w:type="gramStart"/>
      <w:r w:rsidR="00B147D2" w:rsidRPr="00B147D2">
        <w:rPr>
          <w:rFonts w:ascii="Sakkal Majalla" w:hAnsi="Sakkal Majalla" w:cs="Sakkal Majalla"/>
          <w:b/>
          <w:bCs/>
          <w:color w:val="C00000"/>
          <w:sz w:val="40"/>
          <w:szCs w:val="40"/>
          <w:u w:val="single"/>
          <w:rtl/>
        </w:rPr>
        <w:t>القانونية</w:t>
      </w:r>
      <w:r w:rsidR="00B147D2" w:rsidRPr="00B147D2">
        <w:rPr>
          <w:rFonts w:ascii="Sakkal Majalla" w:hAnsi="Sakkal Majalla" w:cs="Sakkal Majalla" w:hint="cs"/>
          <w:b/>
          <w:bCs/>
          <w:color w:val="C00000"/>
          <w:sz w:val="40"/>
          <w:szCs w:val="40"/>
          <w:u w:val="single"/>
          <w:rtl/>
        </w:rPr>
        <w:t>:</w:t>
      </w:r>
      <w:proofErr w:type="gramEnd"/>
    </w:p>
    <w:p w:rsidR="00B147D2" w:rsidRPr="00B147D2" w:rsidRDefault="00B147D2" w:rsidP="00B147D2">
      <w:pPr>
        <w:bidi/>
        <w:spacing w:after="0" w:line="276" w:lineRule="auto"/>
        <w:ind w:left="-283" w:right="113"/>
        <w:jc w:val="both"/>
        <w:rPr>
          <w:rFonts w:ascii="Sakkal Majalla" w:hAnsi="Sakkal Majalla" w:cs="Sakkal Majalla"/>
          <w:b/>
          <w:bCs/>
          <w:sz w:val="32"/>
          <w:szCs w:val="32"/>
          <w:rtl/>
        </w:rPr>
      </w:pPr>
      <w:r>
        <w:rPr>
          <w:rFonts w:ascii="Sakkal Majalla" w:hAnsi="Sakkal Majalla" w:cs="Sakkal Majalla" w:hint="cs"/>
          <w:b/>
          <w:bCs/>
          <w:sz w:val="32"/>
          <w:szCs w:val="32"/>
          <w:rtl/>
        </w:rPr>
        <w:t xml:space="preserve">    </w:t>
      </w:r>
      <w:r w:rsidRPr="00B147D2">
        <w:rPr>
          <w:rFonts w:ascii="Sakkal Majalla" w:hAnsi="Sakkal Majalla" w:cs="Sakkal Majalla"/>
          <w:b/>
          <w:bCs/>
          <w:sz w:val="32"/>
          <w:szCs w:val="32"/>
          <w:rtl/>
        </w:rPr>
        <w:t>تجدر الإشارة إلى قواعد القانون الدولي العام تشترط شرطين في الدول لكي تكون قادرة على التمتع بالشخصية القانونية وهما</w:t>
      </w:r>
      <w:r w:rsidRPr="00B147D2">
        <w:rPr>
          <w:rFonts w:ascii="Sakkal Majalla" w:hAnsi="Sakkal Majalla" w:cs="Sakkal Majalla"/>
          <w:b/>
          <w:bCs/>
          <w:sz w:val="32"/>
          <w:szCs w:val="32"/>
        </w:rPr>
        <w:t>:</w:t>
      </w:r>
    </w:p>
    <w:p w:rsidR="00B147D2" w:rsidRPr="00B147D2" w:rsidRDefault="00B147D2" w:rsidP="00B147D2">
      <w:pPr>
        <w:bidi/>
        <w:spacing w:after="0" w:line="276" w:lineRule="auto"/>
        <w:ind w:left="-283" w:right="113"/>
        <w:jc w:val="both"/>
        <w:rPr>
          <w:rFonts w:ascii="Sakkal Majalla" w:hAnsi="Sakkal Majalla" w:cs="Sakkal Majalla"/>
          <w:b/>
          <w:bCs/>
          <w:sz w:val="32"/>
          <w:szCs w:val="32"/>
          <w:rtl/>
        </w:rPr>
      </w:pPr>
      <w:r w:rsidRPr="00B147D2">
        <w:rPr>
          <w:rFonts w:ascii="Sakkal Majalla" w:hAnsi="Sakkal Majalla" w:cs="Sakkal Majalla"/>
          <w:b/>
          <w:bCs/>
          <w:sz w:val="32"/>
          <w:szCs w:val="32"/>
        </w:rPr>
        <w:t>-</w:t>
      </w:r>
      <w:r w:rsidRPr="00B147D2">
        <w:rPr>
          <w:rFonts w:ascii="Sakkal Majalla" w:hAnsi="Sakkal Majalla" w:cs="Sakkal Majalla"/>
          <w:b/>
          <w:bCs/>
          <w:sz w:val="32"/>
          <w:szCs w:val="32"/>
          <w:rtl/>
        </w:rPr>
        <w:t>قدرة الدولة على سن القواعد القانونية بالمشاركة مع الدول الأخرى داخل المجتمع الدولي</w:t>
      </w:r>
      <w:r w:rsidRPr="00B147D2">
        <w:rPr>
          <w:rFonts w:ascii="Sakkal Majalla" w:hAnsi="Sakkal Majalla" w:cs="Sakkal Majalla"/>
          <w:b/>
          <w:bCs/>
          <w:sz w:val="32"/>
          <w:szCs w:val="32"/>
        </w:rPr>
        <w:t xml:space="preserve">. </w:t>
      </w:r>
    </w:p>
    <w:p w:rsidR="00B147D2" w:rsidRDefault="00B147D2" w:rsidP="00B147D2">
      <w:pPr>
        <w:bidi/>
        <w:spacing w:after="0" w:line="276" w:lineRule="auto"/>
        <w:ind w:left="-283" w:right="113"/>
        <w:jc w:val="both"/>
        <w:rPr>
          <w:rFonts w:ascii="Sakkal Majalla" w:hAnsi="Sakkal Majalla" w:cs="Sakkal Majalla"/>
          <w:b/>
          <w:bCs/>
          <w:sz w:val="32"/>
          <w:szCs w:val="32"/>
          <w:rtl/>
        </w:rPr>
      </w:pPr>
      <w:r w:rsidRPr="00B147D2">
        <w:rPr>
          <w:rFonts w:ascii="Sakkal Majalla" w:hAnsi="Sakkal Majalla" w:cs="Sakkal Majalla"/>
          <w:b/>
          <w:bCs/>
          <w:sz w:val="32"/>
          <w:szCs w:val="32"/>
        </w:rPr>
        <w:t>-</w:t>
      </w:r>
      <w:r w:rsidRPr="00B147D2">
        <w:rPr>
          <w:rFonts w:ascii="Sakkal Majalla" w:hAnsi="Sakkal Majalla" w:cs="Sakkal Majalla"/>
          <w:b/>
          <w:bCs/>
          <w:sz w:val="32"/>
          <w:szCs w:val="32"/>
          <w:rtl/>
        </w:rPr>
        <w:t>قدرة الدولة على التمتع بالحقوق والوفاء بالالتزامات التي يسندها إليها القانون الدولي</w:t>
      </w:r>
      <w:r w:rsidRPr="00B147D2">
        <w:rPr>
          <w:rFonts w:ascii="Sakkal Majalla" w:hAnsi="Sakkal Majalla" w:cs="Sakkal Majalla"/>
          <w:b/>
          <w:bCs/>
          <w:sz w:val="32"/>
          <w:szCs w:val="32"/>
        </w:rPr>
        <w:t xml:space="preserve">. </w:t>
      </w:r>
    </w:p>
    <w:p w:rsidR="00A62CEB" w:rsidRDefault="000E66BA" w:rsidP="00A62CEB">
      <w:pPr>
        <w:spacing w:after="0" w:line="276" w:lineRule="auto"/>
        <w:ind w:left="-283" w:right="113"/>
        <w:rPr>
          <w:rFonts w:asciiTheme="majorBidi" w:hAnsiTheme="majorBidi" w:cstheme="majorBidi"/>
          <w:b/>
          <w:bCs/>
          <w:i/>
          <w:iCs/>
          <w:color w:val="C00000"/>
          <w:sz w:val="40"/>
          <w:szCs w:val="40"/>
          <w:u w:val="single"/>
          <w:lang w:val="en"/>
        </w:rPr>
      </w:pPr>
      <w:r>
        <w:rPr>
          <w:rFonts w:asciiTheme="majorBidi" w:hAnsiTheme="majorBidi" w:cstheme="majorBidi" w:hint="cs"/>
          <w:b/>
          <w:bCs/>
          <w:i/>
          <w:iCs/>
          <w:color w:val="C00000"/>
          <w:sz w:val="40"/>
          <w:szCs w:val="40"/>
          <w:u w:val="single"/>
          <w:rtl/>
          <w:lang w:val="en"/>
        </w:rPr>
        <w:t>4</w:t>
      </w:r>
      <w:r w:rsidR="00A62CEB" w:rsidRPr="00A62CEB">
        <w:rPr>
          <w:rFonts w:asciiTheme="majorBidi" w:hAnsiTheme="majorBidi" w:cstheme="majorBidi"/>
          <w:b/>
          <w:bCs/>
          <w:i/>
          <w:iCs/>
          <w:color w:val="C00000"/>
          <w:sz w:val="40"/>
          <w:szCs w:val="40"/>
          <w:u w:val="single"/>
          <w:lang w:val="en"/>
        </w:rPr>
        <w:t>-Elements of the legal personality of the state</w:t>
      </w:r>
      <w:r w:rsidR="00A62CEB">
        <w:rPr>
          <w:rFonts w:asciiTheme="majorBidi" w:hAnsiTheme="majorBidi" w:cstheme="majorBidi"/>
          <w:b/>
          <w:bCs/>
          <w:i/>
          <w:iCs/>
          <w:color w:val="C00000"/>
          <w:sz w:val="40"/>
          <w:szCs w:val="40"/>
          <w:u w:val="single"/>
          <w:lang w:val="en"/>
        </w:rPr>
        <w:t>:</w:t>
      </w:r>
    </w:p>
    <w:p w:rsidR="00A62CEB" w:rsidRPr="00A62CEB" w:rsidRDefault="00A62CEB" w:rsidP="00892FE9">
      <w:pPr>
        <w:spacing w:line="276" w:lineRule="auto"/>
        <w:ind w:left="-283" w:right="-340"/>
        <w:rPr>
          <w:rFonts w:asciiTheme="majorBidi" w:hAnsiTheme="majorBidi" w:cstheme="majorBidi"/>
          <w:b/>
          <w:bCs/>
          <w:i/>
          <w:iCs/>
          <w:color w:val="00B050"/>
          <w:sz w:val="32"/>
          <w:szCs w:val="32"/>
          <w:u w:val="single"/>
          <w:lang w:val="en"/>
        </w:rPr>
      </w:pPr>
      <w:r w:rsidRPr="00A62CEB">
        <w:rPr>
          <w:rFonts w:asciiTheme="majorBidi" w:hAnsiTheme="majorBidi" w:cstheme="majorBidi"/>
          <w:b/>
          <w:bCs/>
          <w:i/>
          <w:iCs/>
          <w:color w:val="00B050"/>
          <w:sz w:val="32"/>
          <w:szCs w:val="32"/>
          <w:u w:val="single"/>
          <w:lang w:val="en"/>
        </w:rPr>
        <w:t>a-The ability to acquire rights and adhere to duties:</w:t>
      </w:r>
    </w:p>
    <w:p w:rsidR="00A62CEB" w:rsidRPr="00A62CEB" w:rsidRDefault="00A62CEB" w:rsidP="00892FE9">
      <w:pPr>
        <w:spacing w:after="0" w:line="276" w:lineRule="auto"/>
        <w:ind w:left="-283" w:right="-340"/>
        <w:jc w:val="both"/>
        <w:rPr>
          <w:rFonts w:asciiTheme="majorBidi" w:hAnsiTheme="majorBidi" w:cstheme="majorBidi"/>
          <w:b/>
          <w:bCs/>
          <w:i/>
          <w:iCs/>
          <w:sz w:val="32"/>
          <w:szCs w:val="32"/>
          <w:lang w:val="en"/>
        </w:rPr>
      </w:pPr>
      <w:r w:rsidRPr="00A62CEB">
        <w:rPr>
          <w:rFonts w:asciiTheme="majorBidi" w:hAnsiTheme="majorBidi" w:cstheme="majorBidi"/>
          <w:b/>
          <w:bCs/>
          <w:i/>
          <w:iCs/>
          <w:sz w:val="32"/>
          <w:szCs w:val="32"/>
          <w:lang w:val="en"/>
        </w:rPr>
        <w:t xml:space="preserve"> This ability means that the state is able to be a place for acquiring rights, and at the same time the ability to bear all the obligations imposed by the law.</w:t>
      </w:r>
    </w:p>
    <w:p w:rsidR="00A62CEB" w:rsidRDefault="00A62CEB" w:rsidP="00892FE9">
      <w:pPr>
        <w:spacing w:after="0" w:line="276" w:lineRule="auto"/>
        <w:ind w:left="-283" w:right="-340"/>
        <w:jc w:val="both"/>
        <w:rPr>
          <w:rFonts w:asciiTheme="majorBidi" w:hAnsiTheme="majorBidi" w:cstheme="majorBidi"/>
          <w:b/>
          <w:bCs/>
          <w:i/>
          <w:iCs/>
          <w:sz w:val="32"/>
          <w:szCs w:val="32"/>
          <w:rtl/>
          <w:lang w:val="en"/>
        </w:rPr>
      </w:pPr>
      <w:r w:rsidRPr="00A62CEB">
        <w:rPr>
          <w:rFonts w:asciiTheme="majorBidi" w:hAnsiTheme="majorBidi" w:cstheme="majorBidi"/>
          <w:b/>
          <w:bCs/>
          <w:i/>
          <w:iCs/>
          <w:sz w:val="32"/>
          <w:szCs w:val="32"/>
          <w:lang w:val="en"/>
        </w:rPr>
        <w:t>-The right to conclude agreements or treaties, and the right to participate in setting conventional and customary rules. -As for the obligations that result from them, such as respecting the rules of international law. - Carry out obligations in good faith. - Not to use or threaten force, and settle disputes peacefully.</w:t>
      </w:r>
    </w:p>
    <w:p w:rsidR="008B3077" w:rsidRPr="008B3077" w:rsidRDefault="008B3077" w:rsidP="00892FE9">
      <w:pPr>
        <w:spacing w:line="276" w:lineRule="auto"/>
        <w:ind w:left="-283" w:right="-340"/>
        <w:jc w:val="both"/>
        <w:rPr>
          <w:rFonts w:asciiTheme="majorBidi" w:hAnsiTheme="majorBidi" w:cstheme="majorBidi"/>
          <w:b/>
          <w:bCs/>
          <w:i/>
          <w:iCs/>
          <w:color w:val="00B050"/>
          <w:sz w:val="32"/>
          <w:szCs w:val="32"/>
          <w:u w:val="single"/>
          <w:lang w:val="en"/>
        </w:rPr>
      </w:pPr>
      <w:r w:rsidRPr="008B3077">
        <w:rPr>
          <w:rFonts w:asciiTheme="majorBidi" w:hAnsiTheme="majorBidi" w:cstheme="majorBidi"/>
          <w:b/>
          <w:bCs/>
          <w:i/>
          <w:iCs/>
          <w:color w:val="00B050"/>
          <w:sz w:val="32"/>
          <w:szCs w:val="32"/>
          <w:u w:val="single"/>
          <w:lang w:val="en"/>
        </w:rPr>
        <w:t>b-</w:t>
      </w:r>
      <w:r w:rsidR="002C78DF" w:rsidRPr="008B3077">
        <w:rPr>
          <w:rFonts w:asciiTheme="majorBidi" w:hAnsiTheme="majorBidi" w:cstheme="majorBidi"/>
          <w:b/>
          <w:bCs/>
          <w:i/>
          <w:iCs/>
          <w:color w:val="00B050"/>
          <w:sz w:val="32"/>
          <w:szCs w:val="32"/>
          <w:u w:val="single"/>
          <w:lang w:val="en"/>
        </w:rPr>
        <w:t>The ability to establish international legal rules</w:t>
      </w:r>
      <w:r w:rsidRPr="008B3077">
        <w:rPr>
          <w:rFonts w:asciiTheme="majorBidi" w:hAnsiTheme="majorBidi" w:cstheme="majorBidi"/>
          <w:b/>
          <w:bCs/>
          <w:i/>
          <w:iCs/>
          <w:color w:val="00B050"/>
          <w:sz w:val="32"/>
          <w:szCs w:val="32"/>
          <w:u w:val="single"/>
          <w:lang w:val="en"/>
        </w:rPr>
        <w:t>:</w:t>
      </w:r>
    </w:p>
    <w:p w:rsidR="002C78DF" w:rsidRDefault="008B3077" w:rsidP="00892FE9">
      <w:pPr>
        <w:spacing w:after="0" w:line="276" w:lineRule="auto"/>
        <w:ind w:left="-283" w:right="-340"/>
        <w:jc w:val="both"/>
        <w:rPr>
          <w:rFonts w:asciiTheme="majorBidi" w:hAnsiTheme="majorBidi" w:cstheme="majorBidi"/>
          <w:b/>
          <w:bCs/>
          <w:i/>
          <w:iCs/>
          <w:sz w:val="32"/>
          <w:szCs w:val="32"/>
          <w:lang w:val="en"/>
        </w:rPr>
      </w:pPr>
      <w:r>
        <w:rPr>
          <w:rFonts w:asciiTheme="majorBidi" w:hAnsiTheme="majorBidi" w:cstheme="majorBidi"/>
          <w:b/>
          <w:bCs/>
          <w:i/>
          <w:iCs/>
          <w:sz w:val="32"/>
          <w:szCs w:val="32"/>
          <w:lang w:val="en"/>
        </w:rPr>
        <w:t xml:space="preserve">    It</w:t>
      </w:r>
      <w:r w:rsidR="002C78DF" w:rsidRPr="002C78DF">
        <w:rPr>
          <w:rFonts w:asciiTheme="majorBidi" w:hAnsiTheme="majorBidi" w:cstheme="majorBidi"/>
          <w:b/>
          <w:bCs/>
          <w:i/>
          <w:iCs/>
          <w:sz w:val="32"/>
          <w:szCs w:val="32"/>
          <w:lang w:val="en"/>
        </w:rPr>
        <w:t xml:space="preserve"> is the ability of states to participate in establishing international legal rules, whether written and agreed upon among members of the international community, such as general international agreements, or those legal rules arising from some individual actions, such as; Protest or recognition by written diplomatic notes, or unwritten (customary) rules.</w:t>
      </w:r>
    </w:p>
    <w:p w:rsidR="00C25537" w:rsidRPr="003B1256" w:rsidRDefault="00C25537" w:rsidP="00892FE9">
      <w:pPr>
        <w:spacing w:line="276" w:lineRule="auto"/>
        <w:ind w:left="-283" w:right="-340"/>
        <w:jc w:val="both"/>
        <w:rPr>
          <w:rFonts w:asciiTheme="majorBidi" w:hAnsiTheme="majorBidi" w:cstheme="majorBidi"/>
          <w:b/>
          <w:bCs/>
          <w:i/>
          <w:iCs/>
          <w:color w:val="00B050"/>
          <w:sz w:val="36"/>
          <w:szCs w:val="36"/>
          <w:u w:val="single"/>
          <w:lang w:val="en"/>
        </w:rPr>
      </w:pPr>
      <w:r w:rsidRPr="003B1256">
        <w:rPr>
          <w:rFonts w:asciiTheme="majorBidi" w:hAnsiTheme="majorBidi" w:cstheme="majorBidi"/>
          <w:b/>
          <w:bCs/>
          <w:i/>
          <w:iCs/>
          <w:color w:val="00B050"/>
          <w:sz w:val="36"/>
          <w:szCs w:val="36"/>
          <w:u w:val="single"/>
          <w:lang w:val="en"/>
        </w:rPr>
        <w:t>c-Results of recognizing the international legal personality:</w:t>
      </w:r>
    </w:p>
    <w:p w:rsidR="00C25537" w:rsidRPr="002C78DF" w:rsidRDefault="00C25537" w:rsidP="00892FE9">
      <w:pPr>
        <w:spacing w:after="0" w:line="276" w:lineRule="auto"/>
        <w:ind w:left="-283" w:right="-340"/>
        <w:jc w:val="both"/>
        <w:rPr>
          <w:rFonts w:asciiTheme="majorBidi" w:hAnsiTheme="majorBidi" w:cstheme="majorBidi"/>
          <w:b/>
          <w:bCs/>
          <w:i/>
          <w:iCs/>
          <w:sz w:val="32"/>
          <w:szCs w:val="32"/>
          <w:rtl/>
          <w:lang w:bidi="ar-DZ"/>
        </w:rPr>
      </w:pPr>
      <w:r w:rsidRPr="00C25537">
        <w:rPr>
          <w:rFonts w:asciiTheme="majorBidi" w:hAnsiTheme="majorBidi" w:cstheme="majorBidi"/>
          <w:b/>
          <w:bCs/>
          <w:i/>
          <w:iCs/>
          <w:sz w:val="32"/>
          <w:szCs w:val="32"/>
          <w:lang w:val="en"/>
        </w:rPr>
        <w:lastRenderedPageBreak/>
        <w:t>The recognition of the legal personality of an international organization entails arranging all the consequences resulting from the enjoyment of this capacity in general. This includes the capacity to own property, conclude contracts, participate in establishing the rules of international law, submit international claims, bear international responsibility, and enjoy immunities and privileges.</w:t>
      </w:r>
    </w:p>
    <w:p w:rsidR="00BA1B04" w:rsidRDefault="000E66BA" w:rsidP="00E5677C">
      <w:pPr>
        <w:bidi/>
        <w:spacing w:after="0" w:line="276" w:lineRule="auto"/>
        <w:ind w:left="-340" w:right="-283"/>
        <w:jc w:val="both"/>
        <w:rPr>
          <w:rFonts w:ascii="Sakkal Majalla" w:hAnsi="Sakkal Majalla" w:cs="Sakkal Majalla"/>
          <w:b/>
          <w:bCs/>
          <w:color w:val="C00000"/>
          <w:sz w:val="40"/>
          <w:szCs w:val="40"/>
          <w:u w:val="single"/>
          <w:rtl/>
        </w:rPr>
      </w:pPr>
      <w:r>
        <w:rPr>
          <w:rFonts w:ascii="Sakkal Majalla" w:hAnsi="Sakkal Majalla" w:cs="Sakkal Majalla" w:hint="cs"/>
          <w:b/>
          <w:bCs/>
          <w:color w:val="C00000"/>
          <w:sz w:val="40"/>
          <w:szCs w:val="40"/>
          <w:u w:val="single"/>
          <w:rtl/>
        </w:rPr>
        <w:t>4</w:t>
      </w:r>
      <w:r w:rsidR="00DF167D" w:rsidRPr="00BA1B04">
        <w:rPr>
          <w:rFonts w:ascii="Sakkal Majalla" w:hAnsi="Sakkal Majalla" w:cs="Sakkal Majalla" w:hint="cs"/>
          <w:b/>
          <w:bCs/>
          <w:color w:val="C00000"/>
          <w:sz w:val="40"/>
          <w:szCs w:val="40"/>
          <w:u w:val="single"/>
          <w:rtl/>
        </w:rPr>
        <w:t>-</w:t>
      </w:r>
      <w:r>
        <w:rPr>
          <w:rFonts w:ascii="Sakkal Majalla" w:hAnsi="Sakkal Majalla" w:cs="Sakkal Majalla" w:hint="cs"/>
          <w:b/>
          <w:bCs/>
          <w:color w:val="C00000"/>
          <w:sz w:val="40"/>
          <w:szCs w:val="40"/>
          <w:u w:val="single"/>
          <w:rtl/>
        </w:rPr>
        <w:t xml:space="preserve">عناصر أو </w:t>
      </w:r>
      <w:r w:rsidR="003414B9">
        <w:rPr>
          <w:rFonts w:ascii="Sakkal Majalla" w:hAnsi="Sakkal Majalla" w:cs="Sakkal Majalla"/>
          <w:b/>
          <w:bCs/>
          <w:color w:val="C00000"/>
          <w:sz w:val="40"/>
          <w:szCs w:val="40"/>
          <w:u w:val="single"/>
          <w:rtl/>
        </w:rPr>
        <w:t xml:space="preserve">أركان الشخصية القانونية </w:t>
      </w:r>
      <w:r w:rsidR="003414B9">
        <w:rPr>
          <w:rFonts w:ascii="Sakkal Majalla" w:hAnsi="Sakkal Majalla" w:cs="Sakkal Majalla" w:hint="cs"/>
          <w:b/>
          <w:bCs/>
          <w:color w:val="C00000"/>
          <w:sz w:val="40"/>
          <w:szCs w:val="40"/>
          <w:u w:val="single"/>
          <w:rtl/>
        </w:rPr>
        <w:t>ا</w:t>
      </w:r>
      <w:r w:rsidR="003414B9">
        <w:rPr>
          <w:rFonts w:ascii="Sakkal Majalla" w:hAnsi="Sakkal Majalla" w:cs="Sakkal Majalla"/>
          <w:b/>
          <w:bCs/>
          <w:color w:val="C00000"/>
          <w:sz w:val="40"/>
          <w:szCs w:val="40"/>
          <w:u w:val="single"/>
          <w:rtl/>
        </w:rPr>
        <w:t>لدول</w:t>
      </w:r>
      <w:proofErr w:type="spellStart"/>
      <w:r w:rsidR="003414B9">
        <w:rPr>
          <w:rFonts w:ascii="Sakkal Majalla" w:hAnsi="Sakkal Majalla" w:cs="Sakkal Majalla" w:hint="cs"/>
          <w:b/>
          <w:bCs/>
          <w:color w:val="C00000"/>
          <w:sz w:val="40"/>
          <w:szCs w:val="40"/>
          <w:u w:val="single"/>
          <w:rtl/>
          <w:lang w:bidi="ar-DZ"/>
        </w:rPr>
        <w:t>ية</w:t>
      </w:r>
      <w:proofErr w:type="spellEnd"/>
      <w:r w:rsidR="00DF167D" w:rsidRPr="00BA1B04">
        <w:rPr>
          <w:rFonts w:ascii="Sakkal Majalla" w:hAnsi="Sakkal Majalla" w:cs="Sakkal Majalla" w:hint="cs"/>
          <w:b/>
          <w:bCs/>
          <w:color w:val="C00000"/>
          <w:sz w:val="40"/>
          <w:szCs w:val="40"/>
          <w:u w:val="single"/>
          <w:rtl/>
        </w:rPr>
        <w:t>:</w:t>
      </w:r>
    </w:p>
    <w:p w:rsidR="00BA1B04" w:rsidRPr="00BA1B04" w:rsidRDefault="00BA1B04" w:rsidP="00E5677C">
      <w:pPr>
        <w:bidi/>
        <w:spacing w:after="0" w:line="276" w:lineRule="auto"/>
        <w:ind w:left="-340" w:right="-283"/>
        <w:jc w:val="both"/>
        <w:rPr>
          <w:rFonts w:ascii="Sakkal Majalla" w:hAnsi="Sakkal Majalla" w:cs="Sakkal Majalla"/>
          <w:b/>
          <w:bCs/>
          <w:color w:val="00B050"/>
          <w:sz w:val="36"/>
          <w:szCs w:val="36"/>
          <w:u w:val="single"/>
          <w:rtl/>
        </w:rPr>
      </w:pPr>
      <w:r w:rsidRPr="00BA1B04">
        <w:rPr>
          <w:rFonts w:ascii="Sakkal Majalla" w:hAnsi="Sakkal Majalla" w:cs="Sakkal Majalla" w:hint="cs"/>
          <w:b/>
          <w:bCs/>
          <w:color w:val="00B050"/>
          <w:sz w:val="36"/>
          <w:szCs w:val="36"/>
          <w:u w:val="single"/>
          <w:rtl/>
        </w:rPr>
        <w:t>أ-</w:t>
      </w:r>
      <w:r w:rsidRPr="00BA1B04">
        <w:rPr>
          <w:rFonts w:ascii="Sakkal Majalla" w:hAnsi="Sakkal Majalla" w:cs="Sakkal Majalla"/>
          <w:b/>
          <w:bCs/>
          <w:color w:val="00B050"/>
          <w:sz w:val="36"/>
          <w:szCs w:val="36"/>
          <w:u w:val="single"/>
          <w:rtl/>
        </w:rPr>
        <w:t>القدرة على اكتساب الحقوق والالتزام بالواجبات</w:t>
      </w:r>
      <w:r w:rsidRPr="00BA1B04">
        <w:rPr>
          <w:rFonts w:ascii="Sakkal Majalla" w:hAnsi="Sakkal Majalla" w:cs="Sakkal Majalla"/>
          <w:b/>
          <w:bCs/>
          <w:color w:val="00B050"/>
          <w:sz w:val="36"/>
          <w:szCs w:val="36"/>
          <w:u w:val="single"/>
        </w:rPr>
        <w:t>:</w:t>
      </w:r>
    </w:p>
    <w:p w:rsidR="00BA1B04" w:rsidRPr="00BA1B04" w:rsidRDefault="00BA1B04" w:rsidP="00E5677C">
      <w:pPr>
        <w:bidi/>
        <w:spacing w:line="240" w:lineRule="auto"/>
        <w:ind w:left="-340" w:right="-283"/>
        <w:jc w:val="both"/>
        <w:rPr>
          <w:rFonts w:ascii="Sakkal Majalla" w:hAnsi="Sakkal Majalla" w:cs="Sakkal Majalla"/>
          <w:b/>
          <w:bCs/>
          <w:sz w:val="32"/>
          <w:szCs w:val="32"/>
          <w:rtl/>
        </w:rPr>
      </w:pPr>
      <w:r w:rsidRPr="00BA1B04">
        <w:rPr>
          <w:rFonts w:ascii="Sakkal Majalla" w:hAnsi="Sakkal Majalla" w:cs="Sakkal Majalla"/>
          <w:b/>
          <w:bCs/>
          <w:sz w:val="32"/>
          <w:szCs w:val="32"/>
        </w:rPr>
        <w:t xml:space="preserve"> </w:t>
      </w:r>
      <w:r w:rsidRPr="00BA1B04">
        <w:rPr>
          <w:rFonts w:ascii="Sakkal Majalla" w:hAnsi="Sakkal Majalla" w:cs="Sakkal Majalla"/>
          <w:b/>
          <w:bCs/>
          <w:sz w:val="32"/>
          <w:szCs w:val="32"/>
          <w:rtl/>
        </w:rPr>
        <w:t>تعني هذه القدرة أن الدولة قادرة على أن تكون محل لاكتساب الحقوق، وفي ذات الوقت القدرة على تحمل جميع الالتزامات التي يفرضها القانون</w:t>
      </w:r>
      <w:r w:rsidRPr="00BA1B04">
        <w:rPr>
          <w:rFonts w:ascii="Sakkal Majalla" w:hAnsi="Sakkal Majalla" w:cs="Sakkal Majalla"/>
          <w:b/>
          <w:bCs/>
          <w:sz w:val="32"/>
          <w:szCs w:val="32"/>
        </w:rPr>
        <w:t>.</w:t>
      </w:r>
    </w:p>
    <w:p w:rsidR="00BA1B04" w:rsidRDefault="00BA1B04" w:rsidP="00E5677C">
      <w:pPr>
        <w:bidi/>
        <w:spacing w:line="240" w:lineRule="auto"/>
        <w:ind w:left="-340" w:right="-283"/>
        <w:jc w:val="both"/>
        <w:rPr>
          <w:rFonts w:ascii="Sakkal Majalla" w:hAnsi="Sakkal Majalla" w:cs="Sakkal Majalla"/>
          <w:b/>
          <w:bCs/>
          <w:sz w:val="32"/>
          <w:szCs w:val="32"/>
          <w:rtl/>
        </w:rPr>
      </w:pPr>
      <w:r w:rsidRPr="00BA1B04">
        <w:rPr>
          <w:rFonts w:ascii="Sakkal Majalla" w:hAnsi="Sakkal Majalla" w:cs="Sakkal Majalla"/>
          <w:b/>
          <w:bCs/>
          <w:sz w:val="32"/>
          <w:szCs w:val="32"/>
          <w:rtl/>
        </w:rPr>
        <w:t>-الحق في إبرام اتفاقيات أو معاهدات، والحق في الاشتراك في وضع القواعد الاتفاقية والعرفية.</w:t>
      </w:r>
    </w:p>
    <w:p w:rsidR="00BA1B04" w:rsidRDefault="00BA1B04" w:rsidP="00E5677C">
      <w:pPr>
        <w:bidi/>
        <w:spacing w:line="240" w:lineRule="auto"/>
        <w:ind w:left="-340" w:right="-283"/>
        <w:jc w:val="both"/>
        <w:rPr>
          <w:rFonts w:ascii="Sakkal Majalla" w:hAnsi="Sakkal Majalla" w:cs="Sakkal Majalla"/>
          <w:b/>
          <w:bCs/>
          <w:sz w:val="32"/>
          <w:szCs w:val="32"/>
          <w:rtl/>
        </w:rPr>
      </w:pPr>
      <w:r w:rsidRPr="00BA1B04">
        <w:rPr>
          <w:rFonts w:ascii="Sakkal Majalla" w:hAnsi="Sakkal Majalla" w:cs="Sakkal Majalla"/>
          <w:b/>
          <w:bCs/>
          <w:sz w:val="32"/>
          <w:szCs w:val="32"/>
          <w:rtl/>
        </w:rPr>
        <w:t xml:space="preserve">-أما الالتزامات التي تترتب عليها مثل احترام قواعد القانون الدولي. </w:t>
      </w:r>
    </w:p>
    <w:p w:rsidR="00BA1B04" w:rsidRDefault="00BA1B04" w:rsidP="00E5677C">
      <w:pPr>
        <w:bidi/>
        <w:spacing w:line="240" w:lineRule="auto"/>
        <w:ind w:left="-340" w:right="-283"/>
        <w:jc w:val="both"/>
        <w:rPr>
          <w:rFonts w:ascii="Sakkal Majalla" w:hAnsi="Sakkal Majalla" w:cs="Sakkal Majalla"/>
          <w:b/>
          <w:bCs/>
          <w:sz w:val="32"/>
          <w:szCs w:val="32"/>
          <w:rtl/>
        </w:rPr>
      </w:pPr>
      <w:r w:rsidRPr="00BA1B04">
        <w:rPr>
          <w:rFonts w:ascii="Sakkal Majalla" w:hAnsi="Sakkal Majalla" w:cs="Sakkal Majalla"/>
          <w:b/>
          <w:bCs/>
          <w:sz w:val="32"/>
          <w:szCs w:val="32"/>
          <w:rtl/>
        </w:rPr>
        <w:t>-تنفيذ الالتزامات بحسن نية.</w:t>
      </w:r>
    </w:p>
    <w:p w:rsidR="000340DE" w:rsidRDefault="00BA1B04" w:rsidP="00E5677C">
      <w:pPr>
        <w:bidi/>
        <w:spacing w:line="240" w:lineRule="auto"/>
        <w:ind w:left="-340" w:right="-283"/>
        <w:jc w:val="both"/>
        <w:rPr>
          <w:rFonts w:ascii="Sakkal Majalla" w:hAnsi="Sakkal Majalla" w:cs="Sakkal Majalla"/>
          <w:b/>
          <w:bCs/>
          <w:sz w:val="32"/>
          <w:szCs w:val="32"/>
          <w:rtl/>
        </w:rPr>
      </w:pPr>
      <w:r w:rsidRPr="00BA1B04">
        <w:rPr>
          <w:rFonts w:ascii="Sakkal Majalla" w:hAnsi="Sakkal Majalla" w:cs="Sakkal Majalla"/>
          <w:b/>
          <w:bCs/>
          <w:sz w:val="32"/>
          <w:szCs w:val="32"/>
          <w:rtl/>
        </w:rPr>
        <w:t>-عدم استخدام القوة أو التهديد بها، وتسوية المنازعات سلميًا.</w:t>
      </w:r>
    </w:p>
    <w:p w:rsidR="002C78DF" w:rsidRPr="002C78DF" w:rsidRDefault="002C78DF" w:rsidP="00E5677C">
      <w:pPr>
        <w:bidi/>
        <w:spacing w:line="276" w:lineRule="auto"/>
        <w:ind w:left="-340" w:right="-283"/>
        <w:jc w:val="both"/>
        <w:rPr>
          <w:rFonts w:ascii="Sakkal Majalla" w:hAnsi="Sakkal Majalla" w:cs="Sakkal Majalla"/>
          <w:b/>
          <w:bCs/>
          <w:color w:val="00B050"/>
          <w:sz w:val="36"/>
          <w:szCs w:val="36"/>
          <w:u w:val="single"/>
          <w:rtl/>
        </w:rPr>
      </w:pPr>
      <w:r w:rsidRPr="002C78DF">
        <w:rPr>
          <w:rFonts w:ascii="Sakkal Majalla" w:hAnsi="Sakkal Majalla" w:cs="Sakkal Majalla" w:hint="cs"/>
          <w:b/>
          <w:bCs/>
          <w:color w:val="00B050"/>
          <w:sz w:val="36"/>
          <w:szCs w:val="36"/>
          <w:u w:val="single"/>
          <w:rtl/>
        </w:rPr>
        <w:t>ب-</w:t>
      </w:r>
      <w:r w:rsidRPr="002C78DF">
        <w:rPr>
          <w:rFonts w:ascii="Sakkal Majalla" w:hAnsi="Sakkal Majalla" w:cs="Sakkal Majalla"/>
          <w:b/>
          <w:bCs/>
          <w:color w:val="00B050"/>
          <w:sz w:val="36"/>
          <w:szCs w:val="36"/>
          <w:u w:val="single"/>
          <w:rtl/>
        </w:rPr>
        <w:t>القدرة على إنشاء القواعد القانونية الدولية</w:t>
      </w:r>
      <w:r w:rsidRPr="002C78DF">
        <w:rPr>
          <w:rFonts w:ascii="Sakkal Majalla" w:hAnsi="Sakkal Majalla" w:cs="Sakkal Majalla" w:hint="cs"/>
          <w:b/>
          <w:bCs/>
          <w:color w:val="00B050"/>
          <w:sz w:val="36"/>
          <w:szCs w:val="36"/>
          <w:u w:val="single"/>
          <w:rtl/>
        </w:rPr>
        <w:t>:</w:t>
      </w:r>
    </w:p>
    <w:p w:rsidR="002C78DF" w:rsidRDefault="002C78DF" w:rsidP="00E5677C">
      <w:pPr>
        <w:bidi/>
        <w:spacing w:line="276" w:lineRule="auto"/>
        <w:ind w:left="-340" w:right="-283"/>
        <w:jc w:val="both"/>
        <w:rPr>
          <w:rFonts w:ascii="Sakkal Majalla" w:hAnsi="Sakkal Majalla" w:cs="Sakkal Majalla"/>
          <w:b/>
          <w:bCs/>
          <w:sz w:val="32"/>
          <w:szCs w:val="32"/>
        </w:rPr>
      </w:pPr>
      <w:r>
        <w:rPr>
          <w:rFonts w:ascii="Sakkal Majalla" w:hAnsi="Sakkal Majalla" w:cs="Sakkal Majalla" w:hint="cs"/>
          <w:b/>
          <w:bCs/>
          <w:sz w:val="32"/>
          <w:szCs w:val="32"/>
          <w:rtl/>
        </w:rPr>
        <w:t xml:space="preserve">   </w:t>
      </w:r>
      <w:r w:rsidRPr="002C78DF">
        <w:rPr>
          <w:rFonts w:ascii="Sakkal Majalla" w:hAnsi="Sakkal Majalla" w:cs="Sakkal Majalla"/>
          <w:b/>
          <w:bCs/>
          <w:sz w:val="32"/>
          <w:szCs w:val="32"/>
          <w:rtl/>
        </w:rPr>
        <w:t xml:space="preserve"> وهي قدرة الدول على المشاركة في وضع القواعد القانونية الدولية سواء تلك المكتوبة والتي جرى الاتفاق عليها بين أعضاء المجتمع الدولي مثل الاتفاقيات الدولية العامة أو تلك القواعد القانونية الناشئة عن بعض التصرفات الفردية مثل؛ الاحتجاج أو الاعتراف بواسطة المذكرات الدبلوماسية المكتوبة، أو القواعد غير المكتوبة (العرفية).</w:t>
      </w:r>
    </w:p>
    <w:p w:rsidR="00C25537" w:rsidRPr="00C25537" w:rsidRDefault="00C25537" w:rsidP="00E5677C">
      <w:pPr>
        <w:bidi/>
        <w:spacing w:line="276" w:lineRule="auto"/>
        <w:ind w:left="-340" w:right="-283"/>
        <w:jc w:val="both"/>
        <w:rPr>
          <w:rFonts w:ascii="Sakkal Majalla" w:hAnsi="Sakkal Majalla" w:cs="Sakkal Majalla"/>
          <w:b/>
          <w:bCs/>
          <w:color w:val="00B050"/>
          <w:sz w:val="36"/>
          <w:szCs w:val="36"/>
          <w:u w:val="single"/>
        </w:rPr>
      </w:pPr>
      <w:r w:rsidRPr="00C25537">
        <w:rPr>
          <w:rFonts w:ascii="Sakkal Majalla" w:hAnsi="Sakkal Majalla" w:cs="Sakkal Majalla" w:hint="cs"/>
          <w:b/>
          <w:bCs/>
          <w:color w:val="00B050"/>
          <w:sz w:val="36"/>
          <w:szCs w:val="36"/>
          <w:u w:val="single"/>
          <w:rtl/>
          <w:lang w:bidi="ar-DZ"/>
        </w:rPr>
        <w:t>ج-</w:t>
      </w:r>
      <w:r w:rsidRPr="00C25537">
        <w:rPr>
          <w:rFonts w:ascii="Sakkal Majalla" w:hAnsi="Sakkal Majalla" w:cs="Sakkal Majalla"/>
          <w:b/>
          <w:bCs/>
          <w:color w:val="00B050"/>
          <w:sz w:val="36"/>
          <w:szCs w:val="36"/>
          <w:u w:val="single"/>
          <w:rtl/>
          <w:lang w:bidi="ar-IQ"/>
        </w:rPr>
        <w:t>الاعتراف بالشخصي</w:t>
      </w:r>
      <w:r>
        <w:rPr>
          <w:rFonts w:ascii="Sakkal Majalla" w:hAnsi="Sakkal Majalla" w:cs="Sakkal Majalla" w:hint="cs"/>
          <w:b/>
          <w:bCs/>
          <w:color w:val="00B050"/>
          <w:sz w:val="36"/>
          <w:szCs w:val="36"/>
          <w:u w:val="single"/>
          <w:rtl/>
          <w:lang w:bidi="ar-IQ"/>
        </w:rPr>
        <w:t>ة</w:t>
      </w:r>
      <w:r w:rsidRPr="00C25537">
        <w:rPr>
          <w:rFonts w:ascii="Sakkal Majalla" w:hAnsi="Sakkal Majalla" w:cs="Sakkal Majalla"/>
          <w:b/>
          <w:bCs/>
          <w:color w:val="00B050"/>
          <w:sz w:val="36"/>
          <w:szCs w:val="36"/>
          <w:u w:val="single"/>
          <w:rtl/>
          <w:lang w:bidi="ar-IQ"/>
        </w:rPr>
        <w:t xml:space="preserve"> القانونية الدولية</w:t>
      </w:r>
      <w:r w:rsidRPr="00C25537">
        <w:rPr>
          <w:rFonts w:ascii="Sakkal Majalla" w:hAnsi="Sakkal Majalla" w:cs="Sakkal Majalla"/>
          <w:b/>
          <w:bCs/>
          <w:color w:val="00B050"/>
          <w:sz w:val="36"/>
          <w:szCs w:val="36"/>
          <w:u w:val="single"/>
          <w:lang w:bidi="ar-IQ"/>
        </w:rPr>
        <w:t>:</w:t>
      </w:r>
    </w:p>
    <w:p w:rsidR="00C25537" w:rsidRPr="00C25537" w:rsidRDefault="00C25537" w:rsidP="00E5677C">
      <w:pPr>
        <w:bidi/>
        <w:spacing w:line="276" w:lineRule="auto"/>
        <w:ind w:left="-340" w:right="-283"/>
        <w:jc w:val="both"/>
        <w:rPr>
          <w:rFonts w:ascii="Sakkal Majalla" w:hAnsi="Sakkal Majalla" w:cs="Sakkal Majalla"/>
          <w:b/>
          <w:bCs/>
          <w:sz w:val="32"/>
          <w:szCs w:val="32"/>
        </w:rPr>
      </w:pPr>
      <w:r>
        <w:rPr>
          <w:rFonts w:ascii="Sakkal Majalla" w:hAnsi="Sakkal Majalla" w:cs="Sakkal Majalla" w:hint="cs"/>
          <w:b/>
          <w:bCs/>
          <w:sz w:val="32"/>
          <w:szCs w:val="32"/>
          <w:rtl/>
          <w:lang w:bidi="ar-IQ"/>
        </w:rPr>
        <w:t xml:space="preserve">     </w:t>
      </w:r>
      <w:r w:rsidRPr="00C25537">
        <w:rPr>
          <w:rFonts w:ascii="Sakkal Majalla" w:hAnsi="Sakkal Majalla" w:cs="Sakkal Majalla"/>
          <w:b/>
          <w:bCs/>
          <w:sz w:val="32"/>
          <w:szCs w:val="32"/>
          <w:rtl/>
          <w:lang w:bidi="ar-IQ"/>
        </w:rPr>
        <w:t xml:space="preserve">يترتب على الاعتراف بالشخصية القانونية للمنظمة الدولية ترتيب كافة النتائج الناجمة عن التمتع بهذه الصفة بوجه عام. وذلك مثل </w:t>
      </w:r>
      <w:r>
        <w:rPr>
          <w:rFonts w:ascii="Sakkal Majalla" w:hAnsi="Sakkal Majalla" w:cs="Sakkal Majalla" w:hint="cs"/>
          <w:b/>
          <w:bCs/>
          <w:sz w:val="32"/>
          <w:szCs w:val="32"/>
          <w:rtl/>
          <w:lang w:bidi="ar-IQ"/>
        </w:rPr>
        <w:t>أ</w:t>
      </w:r>
      <w:r w:rsidRPr="00C25537">
        <w:rPr>
          <w:rFonts w:ascii="Sakkal Majalla" w:hAnsi="Sakkal Majalla" w:cs="Sakkal Majalla"/>
          <w:b/>
          <w:bCs/>
          <w:sz w:val="32"/>
          <w:szCs w:val="32"/>
          <w:rtl/>
          <w:lang w:bidi="ar-IQ"/>
        </w:rPr>
        <w:t>هلية التملك وإبرام العقود والمشاركة في إنشاء قواعد القانون الدولي وتقديم المطالبات الدولية وتحمل المسؤولية الدولية والتمتع بالحصانات والمزايا</w:t>
      </w:r>
      <w:r>
        <w:rPr>
          <w:rFonts w:ascii="Sakkal Majalla" w:hAnsi="Sakkal Majalla" w:cs="Sakkal Majalla" w:hint="cs"/>
          <w:b/>
          <w:bCs/>
          <w:sz w:val="32"/>
          <w:szCs w:val="32"/>
          <w:rtl/>
          <w:lang w:bidi="ar-IQ"/>
        </w:rPr>
        <w:t>.</w:t>
      </w:r>
    </w:p>
    <w:p w:rsidR="000340DE" w:rsidRPr="00C25537" w:rsidRDefault="000340DE" w:rsidP="00BA1B04">
      <w:pPr>
        <w:bidi/>
        <w:spacing w:line="360" w:lineRule="auto"/>
        <w:ind w:left="-113" w:right="-227"/>
        <w:jc w:val="both"/>
        <w:rPr>
          <w:rFonts w:asciiTheme="majorBidi" w:hAnsiTheme="majorBidi" w:cstheme="majorBidi"/>
          <w:sz w:val="32"/>
          <w:szCs w:val="32"/>
          <w:lang w:bidi="ar"/>
        </w:rPr>
      </w:pPr>
    </w:p>
    <w:p w:rsidR="000340DE" w:rsidRDefault="000340DE" w:rsidP="00BA1B04">
      <w:pPr>
        <w:bidi/>
        <w:spacing w:line="360" w:lineRule="auto"/>
        <w:ind w:left="-113" w:right="-227"/>
        <w:jc w:val="both"/>
        <w:rPr>
          <w:rFonts w:asciiTheme="majorBidi" w:hAnsiTheme="majorBidi" w:cstheme="majorBidi"/>
          <w:sz w:val="32"/>
          <w:szCs w:val="32"/>
          <w:lang w:bidi="ar"/>
        </w:rPr>
      </w:pPr>
    </w:p>
    <w:p w:rsidR="00C57369" w:rsidRDefault="00C57369" w:rsidP="00BA1B04">
      <w:pPr>
        <w:bidi/>
        <w:ind w:left="-227" w:right="-57"/>
        <w:jc w:val="both"/>
        <w:rPr>
          <w:rFonts w:asciiTheme="majorBidi" w:hAnsiTheme="majorBidi" w:cstheme="majorBidi"/>
          <w:b/>
          <w:bCs/>
          <w:i/>
          <w:iCs/>
          <w:sz w:val="32"/>
          <w:szCs w:val="32"/>
          <w:rtl/>
        </w:rPr>
      </w:pPr>
      <w:r>
        <w:rPr>
          <w:rFonts w:asciiTheme="majorBidi" w:hAnsiTheme="majorBidi" w:cstheme="majorBidi"/>
          <w:b/>
          <w:bCs/>
          <w:i/>
          <w:iCs/>
          <w:sz w:val="32"/>
          <w:szCs w:val="32"/>
        </w:rPr>
        <w:t xml:space="preserve"> </w:t>
      </w:r>
    </w:p>
    <w:sectPr w:rsidR="00C57369" w:rsidSect="005D436F">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DC9"/>
    <w:multiLevelType w:val="hybridMultilevel"/>
    <w:tmpl w:val="B1B86CB4"/>
    <w:lvl w:ilvl="0" w:tplc="08620F20">
      <w:start w:val="3"/>
      <w:numFmt w:val="bullet"/>
      <w:lvlText w:val="-"/>
      <w:lvlJc w:val="left"/>
      <w:pPr>
        <w:ind w:left="190" w:hanging="360"/>
      </w:pPr>
      <w:rPr>
        <w:rFonts w:ascii="Times New Roman" w:eastAsiaTheme="minorHAnsi" w:hAnsi="Times New Roman" w:cs="Times New Roman" w:hint="default"/>
      </w:rPr>
    </w:lvl>
    <w:lvl w:ilvl="1" w:tplc="040C0003" w:tentative="1">
      <w:start w:val="1"/>
      <w:numFmt w:val="bullet"/>
      <w:lvlText w:val="o"/>
      <w:lvlJc w:val="left"/>
      <w:pPr>
        <w:ind w:left="910" w:hanging="360"/>
      </w:pPr>
      <w:rPr>
        <w:rFonts w:ascii="Courier New" w:hAnsi="Courier New" w:cs="Courier New" w:hint="default"/>
      </w:rPr>
    </w:lvl>
    <w:lvl w:ilvl="2" w:tplc="040C0005" w:tentative="1">
      <w:start w:val="1"/>
      <w:numFmt w:val="bullet"/>
      <w:lvlText w:val=""/>
      <w:lvlJc w:val="left"/>
      <w:pPr>
        <w:ind w:left="1630" w:hanging="360"/>
      </w:pPr>
      <w:rPr>
        <w:rFonts w:ascii="Wingdings" w:hAnsi="Wingdings" w:hint="default"/>
      </w:rPr>
    </w:lvl>
    <w:lvl w:ilvl="3" w:tplc="040C0001" w:tentative="1">
      <w:start w:val="1"/>
      <w:numFmt w:val="bullet"/>
      <w:lvlText w:val=""/>
      <w:lvlJc w:val="left"/>
      <w:pPr>
        <w:ind w:left="2350" w:hanging="360"/>
      </w:pPr>
      <w:rPr>
        <w:rFonts w:ascii="Symbol" w:hAnsi="Symbol" w:hint="default"/>
      </w:rPr>
    </w:lvl>
    <w:lvl w:ilvl="4" w:tplc="040C0003" w:tentative="1">
      <w:start w:val="1"/>
      <w:numFmt w:val="bullet"/>
      <w:lvlText w:val="o"/>
      <w:lvlJc w:val="left"/>
      <w:pPr>
        <w:ind w:left="3070" w:hanging="360"/>
      </w:pPr>
      <w:rPr>
        <w:rFonts w:ascii="Courier New" w:hAnsi="Courier New" w:cs="Courier New" w:hint="default"/>
      </w:rPr>
    </w:lvl>
    <w:lvl w:ilvl="5" w:tplc="040C0005" w:tentative="1">
      <w:start w:val="1"/>
      <w:numFmt w:val="bullet"/>
      <w:lvlText w:val=""/>
      <w:lvlJc w:val="left"/>
      <w:pPr>
        <w:ind w:left="3790" w:hanging="360"/>
      </w:pPr>
      <w:rPr>
        <w:rFonts w:ascii="Wingdings" w:hAnsi="Wingdings" w:hint="default"/>
      </w:rPr>
    </w:lvl>
    <w:lvl w:ilvl="6" w:tplc="040C0001" w:tentative="1">
      <w:start w:val="1"/>
      <w:numFmt w:val="bullet"/>
      <w:lvlText w:val=""/>
      <w:lvlJc w:val="left"/>
      <w:pPr>
        <w:ind w:left="4510" w:hanging="360"/>
      </w:pPr>
      <w:rPr>
        <w:rFonts w:ascii="Symbol" w:hAnsi="Symbol" w:hint="default"/>
      </w:rPr>
    </w:lvl>
    <w:lvl w:ilvl="7" w:tplc="040C0003" w:tentative="1">
      <w:start w:val="1"/>
      <w:numFmt w:val="bullet"/>
      <w:lvlText w:val="o"/>
      <w:lvlJc w:val="left"/>
      <w:pPr>
        <w:ind w:left="5230" w:hanging="360"/>
      </w:pPr>
      <w:rPr>
        <w:rFonts w:ascii="Courier New" w:hAnsi="Courier New" w:cs="Courier New" w:hint="default"/>
      </w:rPr>
    </w:lvl>
    <w:lvl w:ilvl="8" w:tplc="040C0005" w:tentative="1">
      <w:start w:val="1"/>
      <w:numFmt w:val="bullet"/>
      <w:lvlText w:val=""/>
      <w:lvlJc w:val="left"/>
      <w:pPr>
        <w:ind w:left="5950" w:hanging="360"/>
      </w:pPr>
      <w:rPr>
        <w:rFonts w:ascii="Wingdings" w:hAnsi="Wingdings" w:hint="default"/>
      </w:rPr>
    </w:lvl>
  </w:abstractNum>
  <w:abstractNum w:abstractNumId="1" w15:restartNumberingAfterBreak="0">
    <w:nsid w:val="0D8846DD"/>
    <w:multiLevelType w:val="hybridMultilevel"/>
    <w:tmpl w:val="D3E2FBCA"/>
    <w:lvl w:ilvl="0" w:tplc="BE2405C0">
      <w:start w:val="3"/>
      <w:numFmt w:val="bullet"/>
      <w:lvlText w:val="-"/>
      <w:lvlJc w:val="left"/>
      <w:pPr>
        <w:ind w:left="190" w:hanging="360"/>
      </w:pPr>
      <w:rPr>
        <w:rFonts w:ascii="Times New Roman" w:eastAsiaTheme="minorHAnsi" w:hAnsi="Times New Roman" w:cs="Times New Roman" w:hint="default"/>
      </w:rPr>
    </w:lvl>
    <w:lvl w:ilvl="1" w:tplc="040C0003" w:tentative="1">
      <w:start w:val="1"/>
      <w:numFmt w:val="bullet"/>
      <w:lvlText w:val="o"/>
      <w:lvlJc w:val="left"/>
      <w:pPr>
        <w:ind w:left="910" w:hanging="360"/>
      </w:pPr>
      <w:rPr>
        <w:rFonts w:ascii="Courier New" w:hAnsi="Courier New" w:cs="Courier New" w:hint="default"/>
      </w:rPr>
    </w:lvl>
    <w:lvl w:ilvl="2" w:tplc="040C0005" w:tentative="1">
      <w:start w:val="1"/>
      <w:numFmt w:val="bullet"/>
      <w:lvlText w:val=""/>
      <w:lvlJc w:val="left"/>
      <w:pPr>
        <w:ind w:left="1630" w:hanging="360"/>
      </w:pPr>
      <w:rPr>
        <w:rFonts w:ascii="Wingdings" w:hAnsi="Wingdings" w:hint="default"/>
      </w:rPr>
    </w:lvl>
    <w:lvl w:ilvl="3" w:tplc="040C0001" w:tentative="1">
      <w:start w:val="1"/>
      <w:numFmt w:val="bullet"/>
      <w:lvlText w:val=""/>
      <w:lvlJc w:val="left"/>
      <w:pPr>
        <w:ind w:left="2350" w:hanging="360"/>
      </w:pPr>
      <w:rPr>
        <w:rFonts w:ascii="Symbol" w:hAnsi="Symbol" w:hint="default"/>
      </w:rPr>
    </w:lvl>
    <w:lvl w:ilvl="4" w:tplc="040C0003" w:tentative="1">
      <w:start w:val="1"/>
      <w:numFmt w:val="bullet"/>
      <w:lvlText w:val="o"/>
      <w:lvlJc w:val="left"/>
      <w:pPr>
        <w:ind w:left="3070" w:hanging="360"/>
      </w:pPr>
      <w:rPr>
        <w:rFonts w:ascii="Courier New" w:hAnsi="Courier New" w:cs="Courier New" w:hint="default"/>
      </w:rPr>
    </w:lvl>
    <w:lvl w:ilvl="5" w:tplc="040C0005" w:tentative="1">
      <w:start w:val="1"/>
      <w:numFmt w:val="bullet"/>
      <w:lvlText w:val=""/>
      <w:lvlJc w:val="left"/>
      <w:pPr>
        <w:ind w:left="3790" w:hanging="360"/>
      </w:pPr>
      <w:rPr>
        <w:rFonts w:ascii="Wingdings" w:hAnsi="Wingdings" w:hint="default"/>
      </w:rPr>
    </w:lvl>
    <w:lvl w:ilvl="6" w:tplc="040C0001" w:tentative="1">
      <w:start w:val="1"/>
      <w:numFmt w:val="bullet"/>
      <w:lvlText w:val=""/>
      <w:lvlJc w:val="left"/>
      <w:pPr>
        <w:ind w:left="4510" w:hanging="360"/>
      </w:pPr>
      <w:rPr>
        <w:rFonts w:ascii="Symbol" w:hAnsi="Symbol" w:hint="default"/>
      </w:rPr>
    </w:lvl>
    <w:lvl w:ilvl="7" w:tplc="040C0003" w:tentative="1">
      <w:start w:val="1"/>
      <w:numFmt w:val="bullet"/>
      <w:lvlText w:val="o"/>
      <w:lvlJc w:val="left"/>
      <w:pPr>
        <w:ind w:left="5230" w:hanging="360"/>
      </w:pPr>
      <w:rPr>
        <w:rFonts w:ascii="Courier New" w:hAnsi="Courier New" w:cs="Courier New" w:hint="default"/>
      </w:rPr>
    </w:lvl>
    <w:lvl w:ilvl="8" w:tplc="040C0005" w:tentative="1">
      <w:start w:val="1"/>
      <w:numFmt w:val="bullet"/>
      <w:lvlText w:val=""/>
      <w:lvlJc w:val="left"/>
      <w:pPr>
        <w:ind w:left="59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6F"/>
    <w:rsid w:val="0000190B"/>
    <w:rsid w:val="000340DE"/>
    <w:rsid w:val="00051665"/>
    <w:rsid w:val="00086148"/>
    <w:rsid w:val="00095582"/>
    <w:rsid w:val="00096F56"/>
    <w:rsid w:val="000D23F7"/>
    <w:rsid w:val="000E66BA"/>
    <w:rsid w:val="001033B5"/>
    <w:rsid w:val="0010543B"/>
    <w:rsid w:val="0014149B"/>
    <w:rsid w:val="0014709D"/>
    <w:rsid w:val="00154898"/>
    <w:rsid w:val="00166F7F"/>
    <w:rsid w:val="0017471A"/>
    <w:rsid w:val="001854F0"/>
    <w:rsid w:val="00190AD0"/>
    <w:rsid w:val="001A46AC"/>
    <w:rsid w:val="001B0808"/>
    <w:rsid w:val="001B401C"/>
    <w:rsid w:val="001B6559"/>
    <w:rsid w:val="001E23DA"/>
    <w:rsid w:val="00200630"/>
    <w:rsid w:val="00216C1A"/>
    <w:rsid w:val="0027203B"/>
    <w:rsid w:val="00281A37"/>
    <w:rsid w:val="00295ED9"/>
    <w:rsid w:val="002C78DF"/>
    <w:rsid w:val="002D6C4C"/>
    <w:rsid w:val="0030283A"/>
    <w:rsid w:val="00320E27"/>
    <w:rsid w:val="003414B9"/>
    <w:rsid w:val="00346411"/>
    <w:rsid w:val="00353323"/>
    <w:rsid w:val="0035518A"/>
    <w:rsid w:val="00357587"/>
    <w:rsid w:val="00363E28"/>
    <w:rsid w:val="003B1256"/>
    <w:rsid w:val="003B3D63"/>
    <w:rsid w:val="003B4E47"/>
    <w:rsid w:val="003F6211"/>
    <w:rsid w:val="00406E80"/>
    <w:rsid w:val="00412135"/>
    <w:rsid w:val="00412BB2"/>
    <w:rsid w:val="004172DB"/>
    <w:rsid w:val="00422902"/>
    <w:rsid w:val="00436E94"/>
    <w:rsid w:val="004850B2"/>
    <w:rsid w:val="00507C72"/>
    <w:rsid w:val="0051121A"/>
    <w:rsid w:val="00531DA5"/>
    <w:rsid w:val="0053251B"/>
    <w:rsid w:val="00571D7D"/>
    <w:rsid w:val="00572686"/>
    <w:rsid w:val="005939C9"/>
    <w:rsid w:val="005B0BA3"/>
    <w:rsid w:val="005B528F"/>
    <w:rsid w:val="005D0A3B"/>
    <w:rsid w:val="005D1635"/>
    <w:rsid w:val="005D436F"/>
    <w:rsid w:val="0062121C"/>
    <w:rsid w:val="006271E2"/>
    <w:rsid w:val="00647716"/>
    <w:rsid w:val="00672EF9"/>
    <w:rsid w:val="00673F9A"/>
    <w:rsid w:val="0069584A"/>
    <w:rsid w:val="006A2D01"/>
    <w:rsid w:val="006A78D1"/>
    <w:rsid w:val="006C3902"/>
    <w:rsid w:val="006E6767"/>
    <w:rsid w:val="006F0F5F"/>
    <w:rsid w:val="007064F7"/>
    <w:rsid w:val="00710FE8"/>
    <w:rsid w:val="0071270A"/>
    <w:rsid w:val="00715958"/>
    <w:rsid w:val="00725A93"/>
    <w:rsid w:val="00731567"/>
    <w:rsid w:val="0074545B"/>
    <w:rsid w:val="0075144F"/>
    <w:rsid w:val="0075703F"/>
    <w:rsid w:val="007721E0"/>
    <w:rsid w:val="00785BC4"/>
    <w:rsid w:val="00797E2E"/>
    <w:rsid w:val="007C0583"/>
    <w:rsid w:val="007C44B1"/>
    <w:rsid w:val="00801852"/>
    <w:rsid w:val="00806546"/>
    <w:rsid w:val="00877517"/>
    <w:rsid w:val="00877C12"/>
    <w:rsid w:val="00892FE9"/>
    <w:rsid w:val="008946BB"/>
    <w:rsid w:val="008A373B"/>
    <w:rsid w:val="008B3077"/>
    <w:rsid w:val="008B349E"/>
    <w:rsid w:val="008D0A2E"/>
    <w:rsid w:val="008D2308"/>
    <w:rsid w:val="008D3BAD"/>
    <w:rsid w:val="008F7621"/>
    <w:rsid w:val="00912C69"/>
    <w:rsid w:val="009133B5"/>
    <w:rsid w:val="009467EC"/>
    <w:rsid w:val="00964B75"/>
    <w:rsid w:val="00973E1D"/>
    <w:rsid w:val="00981182"/>
    <w:rsid w:val="009831EA"/>
    <w:rsid w:val="009E2968"/>
    <w:rsid w:val="009F4D9E"/>
    <w:rsid w:val="00A25B76"/>
    <w:rsid w:val="00A36829"/>
    <w:rsid w:val="00A43C31"/>
    <w:rsid w:val="00A537B2"/>
    <w:rsid w:val="00A62CEB"/>
    <w:rsid w:val="00A736B4"/>
    <w:rsid w:val="00A7701B"/>
    <w:rsid w:val="00A9006C"/>
    <w:rsid w:val="00A91F58"/>
    <w:rsid w:val="00A94C96"/>
    <w:rsid w:val="00AA2F92"/>
    <w:rsid w:val="00AA3D14"/>
    <w:rsid w:val="00AA6DE9"/>
    <w:rsid w:val="00AB6AF0"/>
    <w:rsid w:val="00AD0BA2"/>
    <w:rsid w:val="00AE1B52"/>
    <w:rsid w:val="00B147D2"/>
    <w:rsid w:val="00B82F74"/>
    <w:rsid w:val="00B860C8"/>
    <w:rsid w:val="00B86609"/>
    <w:rsid w:val="00B960D9"/>
    <w:rsid w:val="00BA0BF4"/>
    <w:rsid w:val="00BA0E0B"/>
    <w:rsid w:val="00BA1B04"/>
    <w:rsid w:val="00BA57F8"/>
    <w:rsid w:val="00BB661B"/>
    <w:rsid w:val="00BE0909"/>
    <w:rsid w:val="00BF159C"/>
    <w:rsid w:val="00BF402F"/>
    <w:rsid w:val="00C25537"/>
    <w:rsid w:val="00C33C26"/>
    <w:rsid w:val="00C37492"/>
    <w:rsid w:val="00C57369"/>
    <w:rsid w:val="00C57A58"/>
    <w:rsid w:val="00C7158B"/>
    <w:rsid w:val="00C97D8F"/>
    <w:rsid w:val="00CB46C6"/>
    <w:rsid w:val="00CB5A11"/>
    <w:rsid w:val="00CF0DBA"/>
    <w:rsid w:val="00D154AC"/>
    <w:rsid w:val="00D56EC5"/>
    <w:rsid w:val="00D60D58"/>
    <w:rsid w:val="00DC72D0"/>
    <w:rsid w:val="00DE5905"/>
    <w:rsid w:val="00DF167D"/>
    <w:rsid w:val="00E21893"/>
    <w:rsid w:val="00E5677C"/>
    <w:rsid w:val="00EA3C09"/>
    <w:rsid w:val="00EC3EDE"/>
    <w:rsid w:val="00EE57DC"/>
    <w:rsid w:val="00EF5EAE"/>
    <w:rsid w:val="00F2152B"/>
    <w:rsid w:val="00F26E28"/>
    <w:rsid w:val="00F44191"/>
    <w:rsid w:val="00F637DA"/>
    <w:rsid w:val="00F96775"/>
    <w:rsid w:val="00FA46B1"/>
    <w:rsid w:val="00FD5F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C1B4"/>
  <w15:chartTrackingRefBased/>
  <w15:docId w15:val="{59C529A2-BBCD-45EA-B9A9-35D5669A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C05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8B349E"/>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8B349E"/>
    <w:rPr>
      <w:rFonts w:ascii="Consolas" w:hAnsi="Consolas" w:cs="Consolas"/>
      <w:sz w:val="20"/>
      <w:szCs w:val="20"/>
    </w:rPr>
  </w:style>
  <w:style w:type="paragraph" w:styleId="Paragraphedeliste">
    <w:name w:val="List Paragraph"/>
    <w:basedOn w:val="Normal"/>
    <w:uiPriority w:val="34"/>
    <w:qFormat/>
    <w:rsid w:val="007C0583"/>
    <w:pPr>
      <w:ind w:left="720"/>
      <w:contextualSpacing/>
    </w:pPr>
  </w:style>
  <w:style w:type="character" w:customStyle="1" w:styleId="Titre1Car">
    <w:name w:val="Titre 1 Car"/>
    <w:basedOn w:val="Policepardfaut"/>
    <w:link w:val="Titre1"/>
    <w:uiPriority w:val="9"/>
    <w:rsid w:val="007C0583"/>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7C0583"/>
    <w:rPr>
      <w:color w:val="0563C1" w:themeColor="hyperlink"/>
      <w:u w:val="single"/>
    </w:rPr>
  </w:style>
  <w:style w:type="table" w:styleId="Grilledutableau">
    <w:name w:val="Table Grid"/>
    <w:basedOn w:val="TableauNormal"/>
    <w:uiPriority w:val="39"/>
    <w:rsid w:val="005D0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55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7240">
      <w:bodyDiv w:val="1"/>
      <w:marLeft w:val="0"/>
      <w:marRight w:val="0"/>
      <w:marTop w:val="0"/>
      <w:marBottom w:val="0"/>
      <w:divBdr>
        <w:top w:val="none" w:sz="0" w:space="0" w:color="auto"/>
        <w:left w:val="none" w:sz="0" w:space="0" w:color="auto"/>
        <w:bottom w:val="none" w:sz="0" w:space="0" w:color="auto"/>
        <w:right w:val="none" w:sz="0" w:space="0" w:color="auto"/>
      </w:divBdr>
    </w:div>
    <w:div w:id="56755693">
      <w:bodyDiv w:val="1"/>
      <w:marLeft w:val="0"/>
      <w:marRight w:val="0"/>
      <w:marTop w:val="0"/>
      <w:marBottom w:val="0"/>
      <w:divBdr>
        <w:top w:val="none" w:sz="0" w:space="0" w:color="auto"/>
        <w:left w:val="none" w:sz="0" w:space="0" w:color="auto"/>
        <w:bottom w:val="none" w:sz="0" w:space="0" w:color="auto"/>
        <w:right w:val="none" w:sz="0" w:space="0" w:color="auto"/>
      </w:divBdr>
    </w:div>
    <w:div w:id="66345433">
      <w:bodyDiv w:val="1"/>
      <w:marLeft w:val="0"/>
      <w:marRight w:val="0"/>
      <w:marTop w:val="0"/>
      <w:marBottom w:val="0"/>
      <w:divBdr>
        <w:top w:val="none" w:sz="0" w:space="0" w:color="auto"/>
        <w:left w:val="none" w:sz="0" w:space="0" w:color="auto"/>
        <w:bottom w:val="none" w:sz="0" w:space="0" w:color="auto"/>
        <w:right w:val="none" w:sz="0" w:space="0" w:color="auto"/>
      </w:divBdr>
    </w:div>
    <w:div w:id="163979004">
      <w:bodyDiv w:val="1"/>
      <w:marLeft w:val="0"/>
      <w:marRight w:val="0"/>
      <w:marTop w:val="0"/>
      <w:marBottom w:val="0"/>
      <w:divBdr>
        <w:top w:val="none" w:sz="0" w:space="0" w:color="auto"/>
        <w:left w:val="none" w:sz="0" w:space="0" w:color="auto"/>
        <w:bottom w:val="none" w:sz="0" w:space="0" w:color="auto"/>
        <w:right w:val="none" w:sz="0" w:space="0" w:color="auto"/>
      </w:divBdr>
      <w:divsChild>
        <w:div w:id="587158141">
          <w:marLeft w:val="0"/>
          <w:marRight w:val="0"/>
          <w:marTop w:val="0"/>
          <w:marBottom w:val="0"/>
          <w:divBdr>
            <w:top w:val="none" w:sz="0" w:space="0" w:color="auto"/>
            <w:left w:val="none" w:sz="0" w:space="0" w:color="auto"/>
            <w:bottom w:val="none" w:sz="0" w:space="0" w:color="auto"/>
            <w:right w:val="none" w:sz="0" w:space="0" w:color="auto"/>
          </w:divBdr>
          <w:divsChild>
            <w:div w:id="2033915913">
              <w:marLeft w:val="0"/>
              <w:marRight w:val="0"/>
              <w:marTop w:val="0"/>
              <w:marBottom w:val="0"/>
              <w:divBdr>
                <w:top w:val="none" w:sz="0" w:space="0" w:color="auto"/>
                <w:left w:val="none" w:sz="0" w:space="0" w:color="auto"/>
                <w:bottom w:val="none" w:sz="0" w:space="0" w:color="auto"/>
                <w:right w:val="none" w:sz="0" w:space="0" w:color="auto"/>
              </w:divBdr>
              <w:divsChild>
                <w:div w:id="728964301">
                  <w:marLeft w:val="0"/>
                  <w:marRight w:val="0"/>
                  <w:marTop w:val="0"/>
                  <w:marBottom w:val="0"/>
                  <w:divBdr>
                    <w:top w:val="none" w:sz="0" w:space="0" w:color="auto"/>
                    <w:left w:val="none" w:sz="0" w:space="0" w:color="auto"/>
                    <w:bottom w:val="none" w:sz="0" w:space="0" w:color="auto"/>
                    <w:right w:val="none" w:sz="0" w:space="0" w:color="auto"/>
                  </w:divBdr>
                  <w:divsChild>
                    <w:div w:id="1675910742">
                      <w:marLeft w:val="0"/>
                      <w:marRight w:val="0"/>
                      <w:marTop w:val="0"/>
                      <w:marBottom w:val="0"/>
                      <w:divBdr>
                        <w:top w:val="none" w:sz="0" w:space="0" w:color="auto"/>
                        <w:left w:val="none" w:sz="0" w:space="0" w:color="auto"/>
                        <w:bottom w:val="none" w:sz="0" w:space="0" w:color="auto"/>
                        <w:right w:val="none" w:sz="0" w:space="0" w:color="auto"/>
                      </w:divBdr>
                      <w:divsChild>
                        <w:div w:id="433130996">
                          <w:marLeft w:val="0"/>
                          <w:marRight w:val="0"/>
                          <w:marTop w:val="0"/>
                          <w:marBottom w:val="0"/>
                          <w:divBdr>
                            <w:top w:val="none" w:sz="0" w:space="0" w:color="auto"/>
                            <w:left w:val="none" w:sz="0" w:space="0" w:color="auto"/>
                            <w:bottom w:val="none" w:sz="0" w:space="0" w:color="auto"/>
                            <w:right w:val="none" w:sz="0" w:space="0" w:color="auto"/>
                          </w:divBdr>
                          <w:divsChild>
                            <w:div w:id="157353088">
                              <w:marLeft w:val="0"/>
                              <w:marRight w:val="0"/>
                              <w:marTop w:val="0"/>
                              <w:marBottom w:val="0"/>
                              <w:divBdr>
                                <w:top w:val="none" w:sz="0" w:space="0" w:color="auto"/>
                                <w:left w:val="none" w:sz="0" w:space="0" w:color="auto"/>
                                <w:bottom w:val="none" w:sz="0" w:space="0" w:color="auto"/>
                                <w:right w:val="none" w:sz="0" w:space="0" w:color="auto"/>
                              </w:divBdr>
                              <w:divsChild>
                                <w:div w:id="331688099">
                                  <w:marLeft w:val="0"/>
                                  <w:marRight w:val="0"/>
                                  <w:marTop w:val="0"/>
                                  <w:marBottom w:val="0"/>
                                  <w:divBdr>
                                    <w:top w:val="none" w:sz="0" w:space="0" w:color="auto"/>
                                    <w:left w:val="none" w:sz="0" w:space="0" w:color="auto"/>
                                    <w:bottom w:val="none" w:sz="0" w:space="0" w:color="auto"/>
                                    <w:right w:val="none" w:sz="0" w:space="0" w:color="auto"/>
                                  </w:divBdr>
                                  <w:divsChild>
                                    <w:div w:id="17663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90793">
      <w:bodyDiv w:val="1"/>
      <w:marLeft w:val="0"/>
      <w:marRight w:val="0"/>
      <w:marTop w:val="0"/>
      <w:marBottom w:val="0"/>
      <w:divBdr>
        <w:top w:val="none" w:sz="0" w:space="0" w:color="auto"/>
        <w:left w:val="none" w:sz="0" w:space="0" w:color="auto"/>
        <w:bottom w:val="none" w:sz="0" w:space="0" w:color="auto"/>
        <w:right w:val="none" w:sz="0" w:space="0" w:color="auto"/>
      </w:divBdr>
    </w:div>
    <w:div w:id="199976727">
      <w:bodyDiv w:val="1"/>
      <w:marLeft w:val="0"/>
      <w:marRight w:val="0"/>
      <w:marTop w:val="0"/>
      <w:marBottom w:val="0"/>
      <w:divBdr>
        <w:top w:val="none" w:sz="0" w:space="0" w:color="auto"/>
        <w:left w:val="none" w:sz="0" w:space="0" w:color="auto"/>
        <w:bottom w:val="none" w:sz="0" w:space="0" w:color="auto"/>
        <w:right w:val="none" w:sz="0" w:space="0" w:color="auto"/>
      </w:divBdr>
    </w:div>
    <w:div w:id="223299659">
      <w:bodyDiv w:val="1"/>
      <w:marLeft w:val="0"/>
      <w:marRight w:val="0"/>
      <w:marTop w:val="0"/>
      <w:marBottom w:val="0"/>
      <w:divBdr>
        <w:top w:val="none" w:sz="0" w:space="0" w:color="auto"/>
        <w:left w:val="none" w:sz="0" w:space="0" w:color="auto"/>
        <w:bottom w:val="none" w:sz="0" w:space="0" w:color="auto"/>
        <w:right w:val="none" w:sz="0" w:space="0" w:color="auto"/>
      </w:divBdr>
    </w:div>
    <w:div w:id="227155930">
      <w:bodyDiv w:val="1"/>
      <w:marLeft w:val="0"/>
      <w:marRight w:val="0"/>
      <w:marTop w:val="0"/>
      <w:marBottom w:val="0"/>
      <w:divBdr>
        <w:top w:val="none" w:sz="0" w:space="0" w:color="auto"/>
        <w:left w:val="none" w:sz="0" w:space="0" w:color="auto"/>
        <w:bottom w:val="none" w:sz="0" w:space="0" w:color="auto"/>
        <w:right w:val="none" w:sz="0" w:space="0" w:color="auto"/>
      </w:divBdr>
    </w:div>
    <w:div w:id="282614741">
      <w:bodyDiv w:val="1"/>
      <w:marLeft w:val="0"/>
      <w:marRight w:val="0"/>
      <w:marTop w:val="0"/>
      <w:marBottom w:val="0"/>
      <w:divBdr>
        <w:top w:val="none" w:sz="0" w:space="0" w:color="auto"/>
        <w:left w:val="none" w:sz="0" w:space="0" w:color="auto"/>
        <w:bottom w:val="none" w:sz="0" w:space="0" w:color="auto"/>
        <w:right w:val="none" w:sz="0" w:space="0" w:color="auto"/>
      </w:divBdr>
    </w:div>
    <w:div w:id="361593315">
      <w:bodyDiv w:val="1"/>
      <w:marLeft w:val="0"/>
      <w:marRight w:val="0"/>
      <w:marTop w:val="0"/>
      <w:marBottom w:val="0"/>
      <w:divBdr>
        <w:top w:val="none" w:sz="0" w:space="0" w:color="auto"/>
        <w:left w:val="none" w:sz="0" w:space="0" w:color="auto"/>
        <w:bottom w:val="none" w:sz="0" w:space="0" w:color="auto"/>
        <w:right w:val="none" w:sz="0" w:space="0" w:color="auto"/>
      </w:divBdr>
    </w:div>
    <w:div w:id="369261629">
      <w:bodyDiv w:val="1"/>
      <w:marLeft w:val="0"/>
      <w:marRight w:val="0"/>
      <w:marTop w:val="0"/>
      <w:marBottom w:val="0"/>
      <w:divBdr>
        <w:top w:val="none" w:sz="0" w:space="0" w:color="auto"/>
        <w:left w:val="none" w:sz="0" w:space="0" w:color="auto"/>
        <w:bottom w:val="none" w:sz="0" w:space="0" w:color="auto"/>
        <w:right w:val="none" w:sz="0" w:space="0" w:color="auto"/>
      </w:divBdr>
    </w:div>
    <w:div w:id="384451109">
      <w:bodyDiv w:val="1"/>
      <w:marLeft w:val="0"/>
      <w:marRight w:val="0"/>
      <w:marTop w:val="0"/>
      <w:marBottom w:val="0"/>
      <w:divBdr>
        <w:top w:val="none" w:sz="0" w:space="0" w:color="auto"/>
        <w:left w:val="none" w:sz="0" w:space="0" w:color="auto"/>
        <w:bottom w:val="none" w:sz="0" w:space="0" w:color="auto"/>
        <w:right w:val="none" w:sz="0" w:space="0" w:color="auto"/>
      </w:divBdr>
    </w:div>
    <w:div w:id="435097358">
      <w:bodyDiv w:val="1"/>
      <w:marLeft w:val="0"/>
      <w:marRight w:val="0"/>
      <w:marTop w:val="0"/>
      <w:marBottom w:val="0"/>
      <w:divBdr>
        <w:top w:val="none" w:sz="0" w:space="0" w:color="auto"/>
        <w:left w:val="none" w:sz="0" w:space="0" w:color="auto"/>
        <w:bottom w:val="none" w:sz="0" w:space="0" w:color="auto"/>
        <w:right w:val="none" w:sz="0" w:space="0" w:color="auto"/>
      </w:divBdr>
    </w:div>
    <w:div w:id="529104002">
      <w:bodyDiv w:val="1"/>
      <w:marLeft w:val="0"/>
      <w:marRight w:val="0"/>
      <w:marTop w:val="0"/>
      <w:marBottom w:val="0"/>
      <w:divBdr>
        <w:top w:val="none" w:sz="0" w:space="0" w:color="auto"/>
        <w:left w:val="none" w:sz="0" w:space="0" w:color="auto"/>
        <w:bottom w:val="none" w:sz="0" w:space="0" w:color="auto"/>
        <w:right w:val="none" w:sz="0" w:space="0" w:color="auto"/>
      </w:divBdr>
    </w:div>
    <w:div w:id="687483289">
      <w:bodyDiv w:val="1"/>
      <w:marLeft w:val="0"/>
      <w:marRight w:val="0"/>
      <w:marTop w:val="0"/>
      <w:marBottom w:val="0"/>
      <w:divBdr>
        <w:top w:val="none" w:sz="0" w:space="0" w:color="auto"/>
        <w:left w:val="none" w:sz="0" w:space="0" w:color="auto"/>
        <w:bottom w:val="none" w:sz="0" w:space="0" w:color="auto"/>
        <w:right w:val="none" w:sz="0" w:space="0" w:color="auto"/>
      </w:divBdr>
    </w:div>
    <w:div w:id="699085004">
      <w:bodyDiv w:val="1"/>
      <w:marLeft w:val="0"/>
      <w:marRight w:val="0"/>
      <w:marTop w:val="0"/>
      <w:marBottom w:val="0"/>
      <w:divBdr>
        <w:top w:val="none" w:sz="0" w:space="0" w:color="auto"/>
        <w:left w:val="none" w:sz="0" w:space="0" w:color="auto"/>
        <w:bottom w:val="none" w:sz="0" w:space="0" w:color="auto"/>
        <w:right w:val="none" w:sz="0" w:space="0" w:color="auto"/>
      </w:divBdr>
    </w:div>
    <w:div w:id="705176845">
      <w:bodyDiv w:val="1"/>
      <w:marLeft w:val="0"/>
      <w:marRight w:val="0"/>
      <w:marTop w:val="0"/>
      <w:marBottom w:val="0"/>
      <w:divBdr>
        <w:top w:val="none" w:sz="0" w:space="0" w:color="auto"/>
        <w:left w:val="none" w:sz="0" w:space="0" w:color="auto"/>
        <w:bottom w:val="none" w:sz="0" w:space="0" w:color="auto"/>
        <w:right w:val="none" w:sz="0" w:space="0" w:color="auto"/>
      </w:divBdr>
    </w:div>
    <w:div w:id="821315204">
      <w:bodyDiv w:val="1"/>
      <w:marLeft w:val="0"/>
      <w:marRight w:val="0"/>
      <w:marTop w:val="0"/>
      <w:marBottom w:val="0"/>
      <w:divBdr>
        <w:top w:val="none" w:sz="0" w:space="0" w:color="auto"/>
        <w:left w:val="none" w:sz="0" w:space="0" w:color="auto"/>
        <w:bottom w:val="none" w:sz="0" w:space="0" w:color="auto"/>
        <w:right w:val="none" w:sz="0" w:space="0" w:color="auto"/>
      </w:divBdr>
    </w:div>
    <w:div w:id="829716417">
      <w:bodyDiv w:val="1"/>
      <w:marLeft w:val="0"/>
      <w:marRight w:val="0"/>
      <w:marTop w:val="0"/>
      <w:marBottom w:val="0"/>
      <w:divBdr>
        <w:top w:val="none" w:sz="0" w:space="0" w:color="auto"/>
        <w:left w:val="none" w:sz="0" w:space="0" w:color="auto"/>
        <w:bottom w:val="none" w:sz="0" w:space="0" w:color="auto"/>
        <w:right w:val="none" w:sz="0" w:space="0" w:color="auto"/>
      </w:divBdr>
    </w:div>
    <w:div w:id="884636610">
      <w:bodyDiv w:val="1"/>
      <w:marLeft w:val="0"/>
      <w:marRight w:val="0"/>
      <w:marTop w:val="0"/>
      <w:marBottom w:val="0"/>
      <w:divBdr>
        <w:top w:val="none" w:sz="0" w:space="0" w:color="auto"/>
        <w:left w:val="none" w:sz="0" w:space="0" w:color="auto"/>
        <w:bottom w:val="none" w:sz="0" w:space="0" w:color="auto"/>
        <w:right w:val="none" w:sz="0" w:space="0" w:color="auto"/>
      </w:divBdr>
    </w:div>
    <w:div w:id="904995081">
      <w:bodyDiv w:val="1"/>
      <w:marLeft w:val="0"/>
      <w:marRight w:val="0"/>
      <w:marTop w:val="0"/>
      <w:marBottom w:val="0"/>
      <w:divBdr>
        <w:top w:val="none" w:sz="0" w:space="0" w:color="auto"/>
        <w:left w:val="none" w:sz="0" w:space="0" w:color="auto"/>
        <w:bottom w:val="none" w:sz="0" w:space="0" w:color="auto"/>
        <w:right w:val="none" w:sz="0" w:space="0" w:color="auto"/>
      </w:divBdr>
    </w:div>
    <w:div w:id="910849747">
      <w:bodyDiv w:val="1"/>
      <w:marLeft w:val="0"/>
      <w:marRight w:val="0"/>
      <w:marTop w:val="0"/>
      <w:marBottom w:val="0"/>
      <w:divBdr>
        <w:top w:val="none" w:sz="0" w:space="0" w:color="auto"/>
        <w:left w:val="none" w:sz="0" w:space="0" w:color="auto"/>
        <w:bottom w:val="none" w:sz="0" w:space="0" w:color="auto"/>
        <w:right w:val="none" w:sz="0" w:space="0" w:color="auto"/>
      </w:divBdr>
    </w:div>
    <w:div w:id="920681416">
      <w:bodyDiv w:val="1"/>
      <w:marLeft w:val="0"/>
      <w:marRight w:val="0"/>
      <w:marTop w:val="0"/>
      <w:marBottom w:val="0"/>
      <w:divBdr>
        <w:top w:val="none" w:sz="0" w:space="0" w:color="auto"/>
        <w:left w:val="none" w:sz="0" w:space="0" w:color="auto"/>
        <w:bottom w:val="none" w:sz="0" w:space="0" w:color="auto"/>
        <w:right w:val="none" w:sz="0" w:space="0" w:color="auto"/>
      </w:divBdr>
      <w:divsChild>
        <w:div w:id="362445253">
          <w:marLeft w:val="0"/>
          <w:marRight w:val="0"/>
          <w:marTop w:val="0"/>
          <w:marBottom w:val="0"/>
          <w:divBdr>
            <w:top w:val="none" w:sz="0" w:space="0" w:color="auto"/>
            <w:left w:val="none" w:sz="0" w:space="0" w:color="auto"/>
            <w:bottom w:val="none" w:sz="0" w:space="0" w:color="auto"/>
            <w:right w:val="none" w:sz="0" w:space="0" w:color="auto"/>
          </w:divBdr>
        </w:div>
        <w:div w:id="797914369">
          <w:marLeft w:val="0"/>
          <w:marRight w:val="0"/>
          <w:marTop w:val="0"/>
          <w:marBottom w:val="0"/>
          <w:divBdr>
            <w:top w:val="none" w:sz="0" w:space="0" w:color="auto"/>
            <w:left w:val="none" w:sz="0" w:space="0" w:color="auto"/>
            <w:bottom w:val="none" w:sz="0" w:space="0" w:color="auto"/>
            <w:right w:val="none" w:sz="0" w:space="0" w:color="auto"/>
          </w:divBdr>
        </w:div>
        <w:div w:id="2045476118">
          <w:marLeft w:val="0"/>
          <w:marRight w:val="0"/>
          <w:marTop w:val="0"/>
          <w:marBottom w:val="0"/>
          <w:divBdr>
            <w:top w:val="none" w:sz="0" w:space="0" w:color="auto"/>
            <w:left w:val="none" w:sz="0" w:space="0" w:color="auto"/>
            <w:bottom w:val="none" w:sz="0" w:space="0" w:color="auto"/>
            <w:right w:val="none" w:sz="0" w:space="0" w:color="auto"/>
          </w:divBdr>
        </w:div>
        <w:div w:id="1576627848">
          <w:marLeft w:val="0"/>
          <w:marRight w:val="0"/>
          <w:marTop w:val="0"/>
          <w:marBottom w:val="0"/>
          <w:divBdr>
            <w:top w:val="none" w:sz="0" w:space="0" w:color="auto"/>
            <w:left w:val="none" w:sz="0" w:space="0" w:color="auto"/>
            <w:bottom w:val="none" w:sz="0" w:space="0" w:color="auto"/>
            <w:right w:val="none" w:sz="0" w:space="0" w:color="auto"/>
          </w:divBdr>
        </w:div>
        <w:div w:id="321930490">
          <w:marLeft w:val="0"/>
          <w:marRight w:val="0"/>
          <w:marTop w:val="0"/>
          <w:marBottom w:val="0"/>
          <w:divBdr>
            <w:top w:val="none" w:sz="0" w:space="0" w:color="auto"/>
            <w:left w:val="none" w:sz="0" w:space="0" w:color="auto"/>
            <w:bottom w:val="none" w:sz="0" w:space="0" w:color="auto"/>
            <w:right w:val="none" w:sz="0" w:space="0" w:color="auto"/>
          </w:divBdr>
        </w:div>
        <w:div w:id="905994539">
          <w:marLeft w:val="0"/>
          <w:marRight w:val="0"/>
          <w:marTop w:val="0"/>
          <w:marBottom w:val="0"/>
          <w:divBdr>
            <w:top w:val="none" w:sz="0" w:space="0" w:color="auto"/>
            <w:left w:val="none" w:sz="0" w:space="0" w:color="auto"/>
            <w:bottom w:val="none" w:sz="0" w:space="0" w:color="auto"/>
            <w:right w:val="none" w:sz="0" w:space="0" w:color="auto"/>
          </w:divBdr>
        </w:div>
        <w:div w:id="1333723518">
          <w:marLeft w:val="0"/>
          <w:marRight w:val="0"/>
          <w:marTop w:val="0"/>
          <w:marBottom w:val="0"/>
          <w:divBdr>
            <w:top w:val="none" w:sz="0" w:space="0" w:color="auto"/>
            <w:left w:val="none" w:sz="0" w:space="0" w:color="auto"/>
            <w:bottom w:val="none" w:sz="0" w:space="0" w:color="auto"/>
            <w:right w:val="none" w:sz="0" w:space="0" w:color="auto"/>
          </w:divBdr>
        </w:div>
        <w:div w:id="1237015990">
          <w:marLeft w:val="0"/>
          <w:marRight w:val="0"/>
          <w:marTop w:val="0"/>
          <w:marBottom w:val="0"/>
          <w:divBdr>
            <w:top w:val="none" w:sz="0" w:space="0" w:color="auto"/>
            <w:left w:val="none" w:sz="0" w:space="0" w:color="auto"/>
            <w:bottom w:val="none" w:sz="0" w:space="0" w:color="auto"/>
            <w:right w:val="none" w:sz="0" w:space="0" w:color="auto"/>
          </w:divBdr>
        </w:div>
      </w:divsChild>
    </w:div>
    <w:div w:id="979378977">
      <w:bodyDiv w:val="1"/>
      <w:marLeft w:val="0"/>
      <w:marRight w:val="0"/>
      <w:marTop w:val="0"/>
      <w:marBottom w:val="0"/>
      <w:divBdr>
        <w:top w:val="none" w:sz="0" w:space="0" w:color="auto"/>
        <w:left w:val="none" w:sz="0" w:space="0" w:color="auto"/>
        <w:bottom w:val="none" w:sz="0" w:space="0" w:color="auto"/>
        <w:right w:val="none" w:sz="0" w:space="0" w:color="auto"/>
      </w:divBdr>
    </w:div>
    <w:div w:id="1042512511">
      <w:bodyDiv w:val="1"/>
      <w:marLeft w:val="0"/>
      <w:marRight w:val="0"/>
      <w:marTop w:val="0"/>
      <w:marBottom w:val="0"/>
      <w:divBdr>
        <w:top w:val="none" w:sz="0" w:space="0" w:color="auto"/>
        <w:left w:val="none" w:sz="0" w:space="0" w:color="auto"/>
        <w:bottom w:val="none" w:sz="0" w:space="0" w:color="auto"/>
        <w:right w:val="none" w:sz="0" w:space="0" w:color="auto"/>
      </w:divBdr>
    </w:div>
    <w:div w:id="1053390010">
      <w:bodyDiv w:val="1"/>
      <w:marLeft w:val="0"/>
      <w:marRight w:val="0"/>
      <w:marTop w:val="0"/>
      <w:marBottom w:val="0"/>
      <w:divBdr>
        <w:top w:val="none" w:sz="0" w:space="0" w:color="auto"/>
        <w:left w:val="none" w:sz="0" w:space="0" w:color="auto"/>
        <w:bottom w:val="none" w:sz="0" w:space="0" w:color="auto"/>
        <w:right w:val="none" w:sz="0" w:space="0" w:color="auto"/>
      </w:divBdr>
    </w:div>
    <w:div w:id="1086657692">
      <w:bodyDiv w:val="1"/>
      <w:marLeft w:val="0"/>
      <w:marRight w:val="0"/>
      <w:marTop w:val="0"/>
      <w:marBottom w:val="0"/>
      <w:divBdr>
        <w:top w:val="none" w:sz="0" w:space="0" w:color="auto"/>
        <w:left w:val="none" w:sz="0" w:space="0" w:color="auto"/>
        <w:bottom w:val="none" w:sz="0" w:space="0" w:color="auto"/>
        <w:right w:val="none" w:sz="0" w:space="0" w:color="auto"/>
      </w:divBdr>
    </w:div>
    <w:div w:id="1126047894">
      <w:bodyDiv w:val="1"/>
      <w:marLeft w:val="0"/>
      <w:marRight w:val="0"/>
      <w:marTop w:val="0"/>
      <w:marBottom w:val="0"/>
      <w:divBdr>
        <w:top w:val="none" w:sz="0" w:space="0" w:color="auto"/>
        <w:left w:val="none" w:sz="0" w:space="0" w:color="auto"/>
        <w:bottom w:val="none" w:sz="0" w:space="0" w:color="auto"/>
        <w:right w:val="none" w:sz="0" w:space="0" w:color="auto"/>
      </w:divBdr>
    </w:div>
    <w:div w:id="1133642362">
      <w:bodyDiv w:val="1"/>
      <w:marLeft w:val="0"/>
      <w:marRight w:val="0"/>
      <w:marTop w:val="0"/>
      <w:marBottom w:val="0"/>
      <w:divBdr>
        <w:top w:val="none" w:sz="0" w:space="0" w:color="auto"/>
        <w:left w:val="none" w:sz="0" w:space="0" w:color="auto"/>
        <w:bottom w:val="none" w:sz="0" w:space="0" w:color="auto"/>
        <w:right w:val="none" w:sz="0" w:space="0" w:color="auto"/>
      </w:divBdr>
    </w:div>
    <w:div w:id="1152790790">
      <w:bodyDiv w:val="1"/>
      <w:marLeft w:val="0"/>
      <w:marRight w:val="0"/>
      <w:marTop w:val="0"/>
      <w:marBottom w:val="0"/>
      <w:divBdr>
        <w:top w:val="none" w:sz="0" w:space="0" w:color="auto"/>
        <w:left w:val="none" w:sz="0" w:space="0" w:color="auto"/>
        <w:bottom w:val="none" w:sz="0" w:space="0" w:color="auto"/>
        <w:right w:val="none" w:sz="0" w:space="0" w:color="auto"/>
      </w:divBdr>
    </w:div>
    <w:div w:id="1232734869">
      <w:bodyDiv w:val="1"/>
      <w:marLeft w:val="0"/>
      <w:marRight w:val="0"/>
      <w:marTop w:val="0"/>
      <w:marBottom w:val="0"/>
      <w:divBdr>
        <w:top w:val="none" w:sz="0" w:space="0" w:color="auto"/>
        <w:left w:val="none" w:sz="0" w:space="0" w:color="auto"/>
        <w:bottom w:val="none" w:sz="0" w:space="0" w:color="auto"/>
        <w:right w:val="none" w:sz="0" w:space="0" w:color="auto"/>
      </w:divBdr>
    </w:div>
    <w:div w:id="1344817567">
      <w:bodyDiv w:val="1"/>
      <w:marLeft w:val="0"/>
      <w:marRight w:val="0"/>
      <w:marTop w:val="0"/>
      <w:marBottom w:val="0"/>
      <w:divBdr>
        <w:top w:val="none" w:sz="0" w:space="0" w:color="auto"/>
        <w:left w:val="none" w:sz="0" w:space="0" w:color="auto"/>
        <w:bottom w:val="none" w:sz="0" w:space="0" w:color="auto"/>
        <w:right w:val="none" w:sz="0" w:space="0" w:color="auto"/>
      </w:divBdr>
    </w:div>
    <w:div w:id="1355812928">
      <w:bodyDiv w:val="1"/>
      <w:marLeft w:val="0"/>
      <w:marRight w:val="0"/>
      <w:marTop w:val="0"/>
      <w:marBottom w:val="0"/>
      <w:divBdr>
        <w:top w:val="none" w:sz="0" w:space="0" w:color="auto"/>
        <w:left w:val="none" w:sz="0" w:space="0" w:color="auto"/>
        <w:bottom w:val="none" w:sz="0" w:space="0" w:color="auto"/>
        <w:right w:val="none" w:sz="0" w:space="0" w:color="auto"/>
      </w:divBdr>
    </w:div>
    <w:div w:id="1389066881">
      <w:bodyDiv w:val="1"/>
      <w:marLeft w:val="0"/>
      <w:marRight w:val="0"/>
      <w:marTop w:val="0"/>
      <w:marBottom w:val="0"/>
      <w:divBdr>
        <w:top w:val="none" w:sz="0" w:space="0" w:color="auto"/>
        <w:left w:val="none" w:sz="0" w:space="0" w:color="auto"/>
        <w:bottom w:val="none" w:sz="0" w:space="0" w:color="auto"/>
        <w:right w:val="none" w:sz="0" w:space="0" w:color="auto"/>
      </w:divBdr>
    </w:div>
    <w:div w:id="1460413599">
      <w:bodyDiv w:val="1"/>
      <w:marLeft w:val="0"/>
      <w:marRight w:val="0"/>
      <w:marTop w:val="0"/>
      <w:marBottom w:val="0"/>
      <w:divBdr>
        <w:top w:val="none" w:sz="0" w:space="0" w:color="auto"/>
        <w:left w:val="none" w:sz="0" w:space="0" w:color="auto"/>
        <w:bottom w:val="none" w:sz="0" w:space="0" w:color="auto"/>
        <w:right w:val="none" w:sz="0" w:space="0" w:color="auto"/>
      </w:divBdr>
    </w:div>
    <w:div w:id="1551530349">
      <w:bodyDiv w:val="1"/>
      <w:marLeft w:val="0"/>
      <w:marRight w:val="0"/>
      <w:marTop w:val="0"/>
      <w:marBottom w:val="0"/>
      <w:divBdr>
        <w:top w:val="none" w:sz="0" w:space="0" w:color="auto"/>
        <w:left w:val="none" w:sz="0" w:space="0" w:color="auto"/>
        <w:bottom w:val="none" w:sz="0" w:space="0" w:color="auto"/>
        <w:right w:val="none" w:sz="0" w:space="0" w:color="auto"/>
      </w:divBdr>
    </w:div>
    <w:div w:id="1605771898">
      <w:bodyDiv w:val="1"/>
      <w:marLeft w:val="0"/>
      <w:marRight w:val="0"/>
      <w:marTop w:val="0"/>
      <w:marBottom w:val="0"/>
      <w:divBdr>
        <w:top w:val="none" w:sz="0" w:space="0" w:color="auto"/>
        <w:left w:val="none" w:sz="0" w:space="0" w:color="auto"/>
        <w:bottom w:val="none" w:sz="0" w:space="0" w:color="auto"/>
        <w:right w:val="none" w:sz="0" w:space="0" w:color="auto"/>
      </w:divBdr>
    </w:div>
    <w:div w:id="1635453041">
      <w:bodyDiv w:val="1"/>
      <w:marLeft w:val="0"/>
      <w:marRight w:val="0"/>
      <w:marTop w:val="0"/>
      <w:marBottom w:val="0"/>
      <w:divBdr>
        <w:top w:val="none" w:sz="0" w:space="0" w:color="auto"/>
        <w:left w:val="none" w:sz="0" w:space="0" w:color="auto"/>
        <w:bottom w:val="none" w:sz="0" w:space="0" w:color="auto"/>
        <w:right w:val="none" w:sz="0" w:space="0" w:color="auto"/>
      </w:divBdr>
    </w:div>
    <w:div w:id="1669821804">
      <w:bodyDiv w:val="1"/>
      <w:marLeft w:val="0"/>
      <w:marRight w:val="0"/>
      <w:marTop w:val="0"/>
      <w:marBottom w:val="0"/>
      <w:divBdr>
        <w:top w:val="none" w:sz="0" w:space="0" w:color="auto"/>
        <w:left w:val="none" w:sz="0" w:space="0" w:color="auto"/>
        <w:bottom w:val="none" w:sz="0" w:space="0" w:color="auto"/>
        <w:right w:val="none" w:sz="0" w:space="0" w:color="auto"/>
      </w:divBdr>
    </w:div>
    <w:div w:id="1706364808">
      <w:bodyDiv w:val="1"/>
      <w:marLeft w:val="0"/>
      <w:marRight w:val="0"/>
      <w:marTop w:val="0"/>
      <w:marBottom w:val="0"/>
      <w:divBdr>
        <w:top w:val="none" w:sz="0" w:space="0" w:color="auto"/>
        <w:left w:val="none" w:sz="0" w:space="0" w:color="auto"/>
        <w:bottom w:val="none" w:sz="0" w:space="0" w:color="auto"/>
        <w:right w:val="none" w:sz="0" w:space="0" w:color="auto"/>
      </w:divBdr>
    </w:div>
    <w:div w:id="1761675723">
      <w:bodyDiv w:val="1"/>
      <w:marLeft w:val="0"/>
      <w:marRight w:val="0"/>
      <w:marTop w:val="0"/>
      <w:marBottom w:val="0"/>
      <w:divBdr>
        <w:top w:val="none" w:sz="0" w:space="0" w:color="auto"/>
        <w:left w:val="none" w:sz="0" w:space="0" w:color="auto"/>
        <w:bottom w:val="none" w:sz="0" w:space="0" w:color="auto"/>
        <w:right w:val="none" w:sz="0" w:space="0" w:color="auto"/>
      </w:divBdr>
    </w:div>
    <w:div w:id="1771509166">
      <w:bodyDiv w:val="1"/>
      <w:marLeft w:val="0"/>
      <w:marRight w:val="0"/>
      <w:marTop w:val="0"/>
      <w:marBottom w:val="0"/>
      <w:divBdr>
        <w:top w:val="none" w:sz="0" w:space="0" w:color="auto"/>
        <w:left w:val="none" w:sz="0" w:space="0" w:color="auto"/>
        <w:bottom w:val="none" w:sz="0" w:space="0" w:color="auto"/>
        <w:right w:val="none" w:sz="0" w:space="0" w:color="auto"/>
      </w:divBdr>
    </w:div>
    <w:div w:id="1772164790">
      <w:bodyDiv w:val="1"/>
      <w:marLeft w:val="0"/>
      <w:marRight w:val="0"/>
      <w:marTop w:val="0"/>
      <w:marBottom w:val="0"/>
      <w:divBdr>
        <w:top w:val="none" w:sz="0" w:space="0" w:color="auto"/>
        <w:left w:val="none" w:sz="0" w:space="0" w:color="auto"/>
        <w:bottom w:val="none" w:sz="0" w:space="0" w:color="auto"/>
        <w:right w:val="none" w:sz="0" w:space="0" w:color="auto"/>
      </w:divBdr>
    </w:div>
    <w:div w:id="1781874263">
      <w:bodyDiv w:val="1"/>
      <w:marLeft w:val="0"/>
      <w:marRight w:val="0"/>
      <w:marTop w:val="0"/>
      <w:marBottom w:val="0"/>
      <w:divBdr>
        <w:top w:val="none" w:sz="0" w:space="0" w:color="auto"/>
        <w:left w:val="none" w:sz="0" w:space="0" w:color="auto"/>
        <w:bottom w:val="none" w:sz="0" w:space="0" w:color="auto"/>
        <w:right w:val="none" w:sz="0" w:space="0" w:color="auto"/>
      </w:divBdr>
    </w:div>
    <w:div w:id="1784298175">
      <w:bodyDiv w:val="1"/>
      <w:marLeft w:val="0"/>
      <w:marRight w:val="0"/>
      <w:marTop w:val="0"/>
      <w:marBottom w:val="0"/>
      <w:divBdr>
        <w:top w:val="none" w:sz="0" w:space="0" w:color="auto"/>
        <w:left w:val="none" w:sz="0" w:space="0" w:color="auto"/>
        <w:bottom w:val="none" w:sz="0" w:space="0" w:color="auto"/>
        <w:right w:val="none" w:sz="0" w:space="0" w:color="auto"/>
      </w:divBdr>
    </w:div>
    <w:div w:id="1787195561">
      <w:bodyDiv w:val="1"/>
      <w:marLeft w:val="0"/>
      <w:marRight w:val="0"/>
      <w:marTop w:val="0"/>
      <w:marBottom w:val="0"/>
      <w:divBdr>
        <w:top w:val="none" w:sz="0" w:space="0" w:color="auto"/>
        <w:left w:val="none" w:sz="0" w:space="0" w:color="auto"/>
        <w:bottom w:val="none" w:sz="0" w:space="0" w:color="auto"/>
        <w:right w:val="none" w:sz="0" w:space="0" w:color="auto"/>
      </w:divBdr>
    </w:div>
    <w:div w:id="1791779751">
      <w:bodyDiv w:val="1"/>
      <w:marLeft w:val="0"/>
      <w:marRight w:val="0"/>
      <w:marTop w:val="0"/>
      <w:marBottom w:val="0"/>
      <w:divBdr>
        <w:top w:val="none" w:sz="0" w:space="0" w:color="auto"/>
        <w:left w:val="none" w:sz="0" w:space="0" w:color="auto"/>
        <w:bottom w:val="none" w:sz="0" w:space="0" w:color="auto"/>
        <w:right w:val="none" w:sz="0" w:space="0" w:color="auto"/>
      </w:divBdr>
    </w:div>
    <w:div w:id="1813592494">
      <w:bodyDiv w:val="1"/>
      <w:marLeft w:val="0"/>
      <w:marRight w:val="0"/>
      <w:marTop w:val="0"/>
      <w:marBottom w:val="0"/>
      <w:divBdr>
        <w:top w:val="none" w:sz="0" w:space="0" w:color="auto"/>
        <w:left w:val="none" w:sz="0" w:space="0" w:color="auto"/>
        <w:bottom w:val="none" w:sz="0" w:space="0" w:color="auto"/>
        <w:right w:val="none" w:sz="0" w:space="0" w:color="auto"/>
      </w:divBdr>
    </w:div>
    <w:div w:id="1820264455">
      <w:bodyDiv w:val="1"/>
      <w:marLeft w:val="0"/>
      <w:marRight w:val="0"/>
      <w:marTop w:val="0"/>
      <w:marBottom w:val="0"/>
      <w:divBdr>
        <w:top w:val="none" w:sz="0" w:space="0" w:color="auto"/>
        <w:left w:val="none" w:sz="0" w:space="0" w:color="auto"/>
        <w:bottom w:val="none" w:sz="0" w:space="0" w:color="auto"/>
        <w:right w:val="none" w:sz="0" w:space="0" w:color="auto"/>
      </w:divBdr>
    </w:div>
    <w:div w:id="1856262983">
      <w:bodyDiv w:val="1"/>
      <w:marLeft w:val="0"/>
      <w:marRight w:val="0"/>
      <w:marTop w:val="0"/>
      <w:marBottom w:val="0"/>
      <w:divBdr>
        <w:top w:val="none" w:sz="0" w:space="0" w:color="auto"/>
        <w:left w:val="none" w:sz="0" w:space="0" w:color="auto"/>
        <w:bottom w:val="none" w:sz="0" w:space="0" w:color="auto"/>
        <w:right w:val="none" w:sz="0" w:space="0" w:color="auto"/>
      </w:divBdr>
    </w:div>
    <w:div w:id="1856839593">
      <w:bodyDiv w:val="1"/>
      <w:marLeft w:val="0"/>
      <w:marRight w:val="0"/>
      <w:marTop w:val="0"/>
      <w:marBottom w:val="0"/>
      <w:divBdr>
        <w:top w:val="none" w:sz="0" w:space="0" w:color="auto"/>
        <w:left w:val="none" w:sz="0" w:space="0" w:color="auto"/>
        <w:bottom w:val="none" w:sz="0" w:space="0" w:color="auto"/>
        <w:right w:val="none" w:sz="0" w:space="0" w:color="auto"/>
      </w:divBdr>
    </w:div>
    <w:div w:id="1881235324">
      <w:bodyDiv w:val="1"/>
      <w:marLeft w:val="0"/>
      <w:marRight w:val="0"/>
      <w:marTop w:val="0"/>
      <w:marBottom w:val="0"/>
      <w:divBdr>
        <w:top w:val="none" w:sz="0" w:space="0" w:color="auto"/>
        <w:left w:val="none" w:sz="0" w:space="0" w:color="auto"/>
        <w:bottom w:val="none" w:sz="0" w:space="0" w:color="auto"/>
        <w:right w:val="none" w:sz="0" w:space="0" w:color="auto"/>
      </w:divBdr>
    </w:div>
    <w:div w:id="1892762769">
      <w:bodyDiv w:val="1"/>
      <w:marLeft w:val="0"/>
      <w:marRight w:val="0"/>
      <w:marTop w:val="0"/>
      <w:marBottom w:val="0"/>
      <w:divBdr>
        <w:top w:val="none" w:sz="0" w:space="0" w:color="auto"/>
        <w:left w:val="none" w:sz="0" w:space="0" w:color="auto"/>
        <w:bottom w:val="none" w:sz="0" w:space="0" w:color="auto"/>
        <w:right w:val="none" w:sz="0" w:space="0" w:color="auto"/>
      </w:divBdr>
    </w:div>
    <w:div w:id="1915779866">
      <w:bodyDiv w:val="1"/>
      <w:marLeft w:val="0"/>
      <w:marRight w:val="0"/>
      <w:marTop w:val="0"/>
      <w:marBottom w:val="0"/>
      <w:divBdr>
        <w:top w:val="none" w:sz="0" w:space="0" w:color="auto"/>
        <w:left w:val="none" w:sz="0" w:space="0" w:color="auto"/>
        <w:bottom w:val="none" w:sz="0" w:space="0" w:color="auto"/>
        <w:right w:val="none" w:sz="0" w:space="0" w:color="auto"/>
      </w:divBdr>
    </w:div>
    <w:div w:id="1926066466">
      <w:bodyDiv w:val="1"/>
      <w:marLeft w:val="0"/>
      <w:marRight w:val="0"/>
      <w:marTop w:val="0"/>
      <w:marBottom w:val="0"/>
      <w:divBdr>
        <w:top w:val="none" w:sz="0" w:space="0" w:color="auto"/>
        <w:left w:val="none" w:sz="0" w:space="0" w:color="auto"/>
        <w:bottom w:val="none" w:sz="0" w:space="0" w:color="auto"/>
        <w:right w:val="none" w:sz="0" w:space="0" w:color="auto"/>
      </w:divBdr>
    </w:div>
    <w:div w:id="1967159574">
      <w:bodyDiv w:val="1"/>
      <w:marLeft w:val="0"/>
      <w:marRight w:val="0"/>
      <w:marTop w:val="0"/>
      <w:marBottom w:val="0"/>
      <w:divBdr>
        <w:top w:val="none" w:sz="0" w:space="0" w:color="auto"/>
        <w:left w:val="none" w:sz="0" w:space="0" w:color="auto"/>
        <w:bottom w:val="none" w:sz="0" w:space="0" w:color="auto"/>
        <w:right w:val="none" w:sz="0" w:space="0" w:color="auto"/>
      </w:divBdr>
    </w:div>
    <w:div w:id="1995597840">
      <w:bodyDiv w:val="1"/>
      <w:marLeft w:val="0"/>
      <w:marRight w:val="0"/>
      <w:marTop w:val="0"/>
      <w:marBottom w:val="0"/>
      <w:divBdr>
        <w:top w:val="none" w:sz="0" w:space="0" w:color="auto"/>
        <w:left w:val="none" w:sz="0" w:space="0" w:color="auto"/>
        <w:bottom w:val="none" w:sz="0" w:space="0" w:color="auto"/>
        <w:right w:val="none" w:sz="0" w:space="0" w:color="auto"/>
      </w:divBdr>
      <w:divsChild>
        <w:div w:id="570120189">
          <w:marLeft w:val="0"/>
          <w:marRight w:val="0"/>
          <w:marTop w:val="0"/>
          <w:marBottom w:val="0"/>
          <w:divBdr>
            <w:top w:val="none" w:sz="0" w:space="0" w:color="auto"/>
            <w:left w:val="none" w:sz="0" w:space="0" w:color="auto"/>
            <w:bottom w:val="none" w:sz="0" w:space="0" w:color="auto"/>
            <w:right w:val="none" w:sz="0" w:space="0" w:color="auto"/>
          </w:divBdr>
          <w:divsChild>
            <w:div w:id="191235120">
              <w:marLeft w:val="0"/>
              <w:marRight w:val="0"/>
              <w:marTop w:val="0"/>
              <w:marBottom w:val="0"/>
              <w:divBdr>
                <w:top w:val="none" w:sz="0" w:space="0" w:color="auto"/>
                <w:left w:val="none" w:sz="0" w:space="0" w:color="auto"/>
                <w:bottom w:val="none" w:sz="0" w:space="0" w:color="auto"/>
                <w:right w:val="none" w:sz="0" w:space="0" w:color="auto"/>
              </w:divBdr>
              <w:divsChild>
                <w:div w:id="1754009027">
                  <w:marLeft w:val="0"/>
                  <w:marRight w:val="0"/>
                  <w:marTop w:val="0"/>
                  <w:marBottom w:val="0"/>
                  <w:divBdr>
                    <w:top w:val="none" w:sz="0" w:space="0" w:color="auto"/>
                    <w:left w:val="none" w:sz="0" w:space="0" w:color="auto"/>
                    <w:bottom w:val="none" w:sz="0" w:space="0" w:color="auto"/>
                    <w:right w:val="none" w:sz="0" w:space="0" w:color="auto"/>
                  </w:divBdr>
                  <w:divsChild>
                    <w:div w:id="297153342">
                      <w:marLeft w:val="0"/>
                      <w:marRight w:val="0"/>
                      <w:marTop w:val="0"/>
                      <w:marBottom w:val="0"/>
                      <w:divBdr>
                        <w:top w:val="none" w:sz="0" w:space="0" w:color="auto"/>
                        <w:left w:val="none" w:sz="0" w:space="0" w:color="auto"/>
                        <w:bottom w:val="none" w:sz="0" w:space="0" w:color="auto"/>
                        <w:right w:val="none" w:sz="0" w:space="0" w:color="auto"/>
                      </w:divBdr>
                      <w:divsChild>
                        <w:div w:id="97718210">
                          <w:marLeft w:val="0"/>
                          <w:marRight w:val="0"/>
                          <w:marTop w:val="0"/>
                          <w:marBottom w:val="0"/>
                          <w:divBdr>
                            <w:top w:val="none" w:sz="0" w:space="0" w:color="auto"/>
                            <w:left w:val="none" w:sz="0" w:space="0" w:color="auto"/>
                            <w:bottom w:val="none" w:sz="0" w:space="0" w:color="auto"/>
                            <w:right w:val="none" w:sz="0" w:space="0" w:color="auto"/>
                          </w:divBdr>
                          <w:divsChild>
                            <w:div w:id="501895674">
                              <w:marLeft w:val="0"/>
                              <w:marRight w:val="0"/>
                              <w:marTop w:val="0"/>
                              <w:marBottom w:val="0"/>
                              <w:divBdr>
                                <w:top w:val="none" w:sz="0" w:space="0" w:color="auto"/>
                                <w:left w:val="none" w:sz="0" w:space="0" w:color="auto"/>
                                <w:bottom w:val="none" w:sz="0" w:space="0" w:color="auto"/>
                                <w:right w:val="none" w:sz="0" w:space="0" w:color="auto"/>
                              </w:divBdr>
                              <w:divsChild>
                                <w:div w:id="2124959377">
                                  <w:marLeft w:val="0"/>
                                  <w:marRight w:val="0"/>
                                  <w:marTop w:val="0"/>
                                  <w:marBottom w:val="0"/>
                                  <w:divBdr>
                                    <w:top w:val="none" w:sz="0" w:space="0" w:color="auto"/>
                                    <w:left w:val="none" w:sz="0" w:space="0" w:color="auto"/>
                                    <w:bottom w:val="none" w:sz="0" w:space="0" w:color="auto"/>
                                    <w:right w:val="none" w:sz="0" w:space="0" w:color="auto"/>
                                  </w:divBdr>
                                  <w:divsChild>
                                    <w:div w:id="14699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516490">
      <w:bodyDiv w:val="1"/>
      <w:marLeft w:val="0"/>
      <w:marRight w:val="0"/>
      <w:marTop w:val="0"/>
      <w:marBottom w:val="0"/>
      <w:divBdr>
        <w:top w:val="none" w:sz="0" w:space="0" w:color="auto"/>
        <w:left w:val="none" w:sz="0" w:space="0" w:color="auto"/>
        <w:bottom w:val="none" w:sz="0" w:space="0" w:color="auto"/>
        <w:right w:val="none" w:sz="0" w:space="0" w:color="auto"/>
      </w:divBdr>
    </w:div>
    <w:div w:id="2021931673">
      <w:bodyDiv w:val="1"/>
      <w:marLeft w:val="0"/>
      <w:marRight w:val="0"/>
      <w:marTop w:val="0"/>
      <w:marBottom w:val="0"/>
      <w:divBdr>
        <w:top w:val="none" w:sz="0" w:space="0" w:color="auto"/>
        <w:left w:val="none" w:sz="0" w:space="0" w:color="auto"/>
        <w:bottom w:val="none" w:sz="0" w:space="0" w:color="auto"/>
        <w:right w:val="none" w:sz="0" w:space="0" w:color="auto"/>
      </w:divBdr>
      <w:divsChild>
        <w:div w:id="1538006615">
          <w:marLeft w:val="0"/>
          <w:marRight w:val="0"/>
          <w:marTop w:val="0"/>
          <w:marBottom w:val="0"/>
          <w:divBdr>
            <w:top w:val="none" w:sz="0" w:space="0" w:color="auto"/>
            <w:left w:val="none" w:sz="0" w:space="0" w:color="auto"/>
            <w:bottom w:val="none" w:sz="0" w:space="0" w:color="auto"/>
            <w:right w:val="none" w:sz="0" w:space="0" w:color="auto"/>
          </w:divBdr>
        </w:div>
      </w:divsChild>
    </w:div>
    <w:div w:id="2027517048">
      <w:bodyDiv w:val="1"/>
      <w:marLeft w:val="0"/>
      <w:marRight w:val="0"/>
      <w:marTop w:val="0"/>
      <w:marBottom w:val="0"/>
      <w:divBdr>
        <w:top w:val="none" w:sz="0" w:space="0" w:color="auto"/>
        <w:left w:val="none" w:sz="0" w:space="0" w:color="auto"/>
        <w:bottom w:val="none" w:sz="0" w:space="0" w:color="auto"/>
        <w:right w:val="none" w:sz="0" w:space="0" w:color="auto"/>
      </w:divBdr>
    </w:div>
    <w:div w:id="2089307128">
      <w:bodyDiv w:val="1"/>
      <w:marLeft w:val="0"/>
      <w:marRight w:val="0"/>
      <w:marTop w:val="0"/>
      <w:marBottom w:val="0"/>
      <w:divBdr>
        <w:top w:val="none" w:sz="0" w:space="0" w:color="auto"/>
        <w:left w:val="none" w:sz="0" w:space="0" w:color="auto"/>
        <w:bottom w:val="none" w:sz="0" w:space="0" w:color="auto"/>
        <w:right w:val="none" w:sz="0" w:space="0" w:color="auto"/>
      </w:divBdr>
    </w:div>
    <w:div w:id="2093893771">
      <w:bodyDiv w:val="1"/>
      <w:marLeft w:val="0"/>
      <w:marRight w:val="0"/>
      <w:marTop w:val="0"/>
      <w:marBottom w:val="0"/>
      <w:divBdr>
        <w:top w:val="none" w:sz="0" w:space="0" w:color="auto"/>
        <w:left w:val="none" w:sz="0" w:space="0" w:color="auto"/>
        <w:bottom w:val="none" w:sz="0" w:space="0" w:color="auto"/>
        <w:right w:val="none" w:sz="0" w:space="0" w:color="auto"/>
      </w:divBdr>
    </w:div>
    <w:div w:id="213348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10</Pages>
  <Words>2870</Words>
  <Characters>15786</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elathir</cp:lastModifiedBy>
  <cp:revision>125</cp:revision>
  <dcterms:created xsi:type="dcterms:W3CDTF">2025-02-17T22:48:00Z</dcterms:created>
  <dcterms:modified xsi:type="dcterms:W3CDTF">2025-03-02T01:49:00Z</dcterms:modified>
</cp:coreProperties>
</file>