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61" w:rsidRPr="00DC1ABE" w:rsidRDefault="00AD3073" w:rsidP="00D16D61">
      <w:pPr>
        <w:jc w:val="center"/>
        <w:outlineLvl w:val="0"/>
        <w:rPr>
          <w:rFonts w:ascii="Arial" w:hAnsi="Arial"/>
          <w:b/>
          <w:bCs/>
          <w:sz w:val="18"/>
          <w:szCs w:val="18"/>
          <w:lang w:val="fr-FR"/>
        </w:rPr>
      </w:pPr>
      <w:r w:rsidRPr="00AD3073">
        <w:rPr>
          <w:b/>
          <w:bCs/>
          <w:szCs w:val="32"/>
          <w:lang w:eastAsia="zh-CN"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5pt;margin-top:6pt;width:174pt;height:114.15pt;z-index:251657728;mso-position-horizontal-relative:page" filled="f" stroked="f">
            <v:textbox style="mso-next-textbox:#_x0000_s1027">
              <w:txbxContent>
                <w:p w:rsidR="00D16D61" w:rsidRPr="00C05C5F" w:rsidRDefault="00D16D61" w:rsidP="002F296A">
                  <w:pPr>
                    <w:spacing w:line="240" w:lineRule="auto"/>
                    <w:jc w:val="right"/>
                    <w:rPr>
                      <w:rFonts w:cs="Arabic Transparent"/>
                      <w:b/>
                      <w:bCs/>
                      <w:rtl/>
                      <w:lang w:bidi="ar-DZ"/>
                    </w:rPr>
                  </w:pPr>
                  <w:proofErr w:type="gramStart"/>
                  <w:r w:rsidRPr="00C05C5F">
                    <w:rPr>
                      <w:rFonts w:cs="Arabic Transparent"/>
                      <w:b/>
                      <w:bCs/>
                      <w:rtl/>
                    </w:rPr>
                    <w:t>وزارة</w:t>
                  </w:r>
                  <w:proofErr w:type="gramEnd"/>
                  <w:r w:rsidRPr="00C05C5F">
                    <w:rPr>
                      <w:rFonts w:cs="Arabic Transparent"/>
                      <w:b/>
                      <w:bCs/>
                      <w:rtl/>
                    </w:rPr>
                    <w:t xml:space="preserve"> التعليم العالي و البحث العلمي</w:t>
                  </w:r>
                </w:p>
                <w:p w:rsidR="00D16D61" w:rsidRPr="00C05C5F" w:rsidRDefault="00D16D61" w:rsidP="002F296A">
                  <w:pPr>
                    <w:pStyle w:val="Titre1"/>
                    <w:jc w:val="both"/>
                    <w:rPr>
                      <w:rFonts w:cs="Arabic Transparent"/>
                      <w:sz w:val="20"/>
                      <w:szCs w:val="20"/>
                      <w:rtl/>
                      <w:lang w:bidi="ar-DZ"/>
                    </w:rPr>
                  </w:pPr>
                  <w:r w:rsidRPr="00C05C5F">
                    <w:rPr>
                      <w:rFonts w:cs="Arabic Transparent"/>
                      <w:sz w:val="20"/>
                      <w:szCs w:val="20"/>
                      <w:rtl/>
                    </w:rPr>
                    <w:t>جامعــة محمد خيضــر  بس</w:t>
                  </w:r>
                  <w:r w:rsidR="002F296A">
                    <w:rPr>
                      <w:rFonts w:cs="Arabic Transparent" w:hint="cs"/>
                      <w:sz w:val="20"/>
                      <w:szCs w:val="20"/>
                      <w:rtl/>
                    </w:rPr>
                    <w:t>ـــ</w:t>
                  </w:r>
                  <w:r w:rsidRPr="00C05C5F">
                    <w:rPr>
                      <w:rFonts w:cs="Arabic Transparent"/>
                      <w:sz w:val="20"/>
                      <w:szCs w:val="20"/>
                      <w:rtl/>
                    </w:rPr>
                    <w:t>كرة</w:t>
                  </w:r>
                </w:p>
                <w:p w:rsidR="00D16D61" w:rsidRPr="00C05C5F" w:rsidRDefault="00D16D61" w:rsidP="002F296A">
                  <w:pPr>
                    <w:spacing w:line="240" w:lineRule="auto"/>
                    <w:jc w:val="right"/>
                    <w:rPr>
                      <w:rFonts w:cs="Arabic Transparent"/>
                      <w:b/>
                      <w:bCs/>
                    </w:rPr>
                  </w:pPr>
                  <w:r w:rsidRPr="00C05C5F">
                    <w:rPr>
                      <w:rFonts w:cs="Arabic Transparent"/>
                      <w:b/>
                      <w:bCs/>
                      <w:rtl/>
                    </w:rPr>
                    <w:t>كلية الع</w:t>
                  </w:r>
                  <w:r w:rsidR="002F296A">
                    <w:rPr>
                      <w:rFonts w:cs="Arabic Transparent" w:hint="cs"/>
                      <w:b/>
                      <w:bCs/>
                      <w:rtl/>
                    </w:rPr>
                    <w:t>ــــ</w:t>
                  </w:r>
                  <w:r w:rsidRPr="00C05C5F">
                    <w:rPr>
                      <w:rFonts w:cs="Arabic Transparent"/>
                      <w:b/>
                      <w:bCs/>
                      <w:rtl/>
                    </w:rPr>
                    <w:t xml:space="preserve">لوم و </w:t>
                  </w:r>
                  <w:proofErr w:type="gramStart"/>
                  <w:r w:rsidRPr="00C05C5F">
                    <w:rPr>
                      <w:rFonts w:cs="Arabic Transparent" w:hint="cs"/>
                      <w:b/>
                      <w:bCs/>
                      <w:rtl/>
                    </w:rPr>
                    <w:t>التكنول</w:t>
                  </w:r>
                  <w:r w:rsidR="002F296A">
                    <w:rPr>
                      <w:rFonts w:cs="Arabic Transparent" w:hint="cs"/>
                      <w:b/>
                      <w:bCs/>
                      <w:rtl/>
                    </w:rPr>
                    <w:t>ـــ</w:t>
                  </w:r>
                  <w:r w:rsidRPr="00C05C5F">
                    <w:rPr>
                      <w:rFonts w:cs="Arabic Transparent" w:hint="cs"/>
                      <w:b/>
                      <w:bCs/>
                      <w:rtl/>
                    </w:rPr>
                    <w:t>وجيا</w:t>
                  </w:r>
                  <w:proofErr w:type="gramEnd"/>
                </w:p>
                <w:p w:rsidR="00D16D61" w:rsidRDefault="00D16D61" w:rsidP="002F296A">
                  <w:pPr>
                    <w:spacing w:line="240" w:lineRule="auto"/>
                    <w:jc w:val="right"/>
                    <w:rPr>
                      <w:rFonts w:cs="Arabic Transparent"/>
                      <w:b/>
                      <w:bCs/>
                    </w:rPr>
                  </w:pPr>
                  <w:r w:rsidRPr="00C05C5F">
                    <w:rPr>
                      <w:rFonts w:cs="Arabic Transparent"/>
                      <w:b/>
                      <w:bCs/>
                      <w:rtl/>
                    </w:rPr>
                    <w:t>قس</w:t>
                  </w:r>
                  <w:r w:rsidR="002F296A">
                    <w:rPr>
                      <w:rFonts w:cs="Arabic Transparent" w:hint="cs"/>
                      <w:b/>
                      <w:bCs/>
                      <w:rtl/>
                    </w:rPr>
                    <w:t>ـــ</w:t>
                  </w:r>
                  <w:r w:rsidRPr="00C05C5F">
                    <w:rPr>
                      <w:rFonts w:cs="Arabic Transparent"/>
                      <w:b/>
                      <w:bCs/>
                      <w:rtl/>
                    </w:rPr>
                    <w:t>م</w:t>
                  </w:r>
                  <w:r w:rsidRPr="00C05C5F">
                    <w:rPr>
                      <w:rFonts w:cs="Arabic Transparent" w:hint="cs"/>
                      <w:b/>
                      <w:bCs/>
                      <w:rtl/>
                    </w:rPr>
                    <w:t xml:space="preserve"> الهن</w:t>
                  </w:r>
                  <w:r w:rsidR="002F296A">
                    <w:rPr>
                      <w:rFonts w:cs="Arabic Transparent" w:hint="cs"/>
                      <w:b/>
                      <w:bCs/>
                      <w:rtl/>
                    </w:rPr>
                    <w:t>ـــ</w:t>
                  </w:r>
                  <w:r w:rsidRPr="00C05C5F">
                    <w:rPr>
                      <w:rFonts w:cs="Arabic Transparent" w:hint="cs"/>
                      <w:b/>
                      <w:bCs/>
                      <w:rtl/>
                    </w:rPr>
                    <w:t>دسة الكهربائي</w:t>
                  </w:r>
                  <w:r w:rsidR="002F296A">
                    <w:rPr>
                      <w:rFonts w:cs="Arabic Transparent" w:hint="cs"/>
                      <w:b/>
                      <w:bCs/>
                      <w:rtl/>
                    </w:rPr>
                    <w:t>ـــ</w:t>
                  </w:r>
                  <w:r w:rsidRPr="00C05C5F">
                    <w:rPr>
                      <w:rFonts w:cs="Arabic Transparent" w:hint="cs"/>
                      <w:b/>
                      <w:bCs/>
                      <w:rtl/>
                    </w:rPr>
                    <w:t>ة</w:t>
                  </w:r>
                </w:p>
                <w:p w:rsidR="002F296A" w:rsidRPr="00C05C5F" w:rsidRDefault="002F296A" w:rsidP="00534BF4">
                  <w:pPr>
                    <w:spacing w:line="240" w:lineRule="auto"/>
                    <w:jc w:val="right"/>
                    <w:rPr>
                      <w:rFonts w:cs="Arabic Transparent"/>
                      <w:b/>
                      <w:bCs/>
                      <w:rtl/>
                    </w:rPr>
                  </w:pPr>
                  <w:proofErr w:type="spellStart"/>
                  <w:r>
                    <w:rPr>
                      <w:rFonts w:cs="Arabic Transparent" w:hint="cs"/>
                      <w:b/>
                      <w:bCs/>
                      <w:rtl/>
                    </w:rPr>
                    <w:t>تخـصص:</w:t>
                  </w:r>
                  <w:proofErr w:type="spellEnd"/>
                  <w:r>
                    <w:rPr>
                      <w:rFonts w:cs="Arabic Transparent" w:hint="cs"/>
                      <w:b/>
                      <w:bCs/>
                      <w:rtl/>
                    </w:rPr>
                    <w:t xml:space="preserve">  </w:t>
                  </w:r>
                  <w:proofErr w:type="gramStart"/>
                  <w:r w:rsidR="00534BF4">
                    <w:rPr>
                      <w:rFonts w:cs="Arabic Transparent" w:hint="cs"/>
                      <w:b/>
                      <w:bCs/>
                      <w:rtl/>
                    </w:rPr>
                    <w:t>طاقات</w:t>
                  </w:r>
                  <w:proofErr w:type="gramEnd"/>
                  <w:r w:rsidR="00534BF4">
                    <w:rPr>
                      <w:rFonts w:cs="Arabic Transparent" w:hint="cs"/>
                      <w:b/>
                      <w:bCs/>
                      <w:rtl/>
                    </w:rPr>
                    <w:t xml:space="preserve"> متجددة</w:t>
                  </w:r>
                </w:p>
                <w:p w:rsidR="00D16D61" w:rsidRPr="00147D4B" w:rsidRDefault="00D16D61" w:rsidP="00D16D61">
                  <w:pPr>
                    <w:jc w:val="right"/>
                    <w:rPr>
                      <w:rFonts w:cs="Arabic Transparent"/>
                      <w:b/>
                      <w:bCs/>
                      <w:rtl/>
                      <w:lang w:bidi="ar-DZ"/>
                    </w:rPr>
                  </w:pPr>
                  <w:r w:rsidRPr="00147D4B">
                    <w:rPr>
                      <w:b/>
                      <w:bCs/>
                      <w:rtl/>
                    </w:rPr>
                    <w:tab/>
                  </w:r>
                </w:p>
              </w:txbxContent>
            </v:textbox>
            <w10:wrap anchorx="page"/>
          </v:shape>
        </w:pict>
      </w:r>
      <w:r w:rsidRPr="00AD3073">
        <w:rPr>
          <w:b/>
          <w:bCs/>
          <w:szCs w:val="32"/>
          <w:lang w:eastAsia="zh-CN" w:bidi="ar-DZ"/>
        </w:rPr>
        <w:pict>
          <v:shape id="_x0000_s1026" type="#_x0000_t202" style="position:absolute;left:0;text-align:left;margin-left:-33.6pt;margin-top:5.2pt;width:216.65pt;height:125.6pt;z-index:251658752" filled="f" stroked="f">
            <v:textbox style="mso-next-textbox:#_x0000_s1026">
              <w:txbxContent>
                <w:p w:rsidR="00D16D61" w:rsidRPr="002F296A" w:rsidRDefault="00D16D61" w:rsidP="002F296A">
                  <w:pPr>
                    <w:spacing w:line="120" w:lineRule="exact"/>
                    <w:rPr>
                      <w:rFonts w:ascii="Times New Roman" w:hAnsi="Times New Roman" w:cs="Times New Roman"/>
                      <w:sz w:val="14"/>
                      <w:szCs w:val="14"/>
                      <w:lang w:val="fr-FR"/>
                    </w:rPr>
                  </w:pPr>
                  <w:r w:rsidRPr="002F296A">
                    <w:rPr>
                      <w:rFonts w:ascii="Times New Roman" w:hAnsi="Times New Roman" w:cs="Times New Roman"/>
                      <w:sz w:val="14"/>
                      <w:szCs w:val="14"/>
                      <w:lang w:val="fr-FR"/>
                    </w:rPr>
                    <w:t>MINISTERE DE L’ENSEIGNEMENT SUPERIEUR</w:t>
                  </w:r>
                </w:p>
                <w:p w:rsidR="00D16D61" w:rsidRPr="002F296A" w:rsidRDefault="00D16D61" w:rsidP="002F296A">
                  <w:pPr>
                    <w:spacing w:line="120" w:lineRule="exact"/>
                    <w:rPr>
                      <w:rFonts w:ascii="Times New Roman" w:hAnsi="Times New Roman" w:cs="Times New Roman"/>
                      <w:sz w:val="14"/>
                      <w:szCs w:val="14"/>
                      <w:lang w:val="fr-FR"/>
                    </w:rPr>
                  </w:pPr>
                  <w:r w:rsidRPr="002F296A">
                    <w:rPr>
                      <w:rFonts w:ascii="Times New Roman" w:hAnsi="Times New Roman" w:cs="Times New Roman"/>
                      <w:sz w:val="14"/>
                      <w:szCs w:val="14"/>
                      <w:lang w:val="fr-FR"/>
                    </w:rPr>
                    <w:t>ET DE  LA RECHERCHE  SCIENTIFIQUE</w:t>
                  </w:r>
                </w:p>
                <w:p w:rsidR="00D16D61" w:rsidRPr="002F296A" w:rsidRDefault="00D16D61" w:rsidP="002F296A">
                  <w:pPr>
                    <w:spacing w:line="120" w:lineRule="exact"/>
                    <w:rPr>
                      <w:rFonts w:ascii="Times New Roman" w:hAnsi="Times New Roman" w:cs="Times New Roman"/>
                      <w:sz w:val="14"/>
                      <w:szCs w:val="14"/>
                      <w:lang w:val="fr-FR"/>
                    </w:rPr>
                  </w:pPr>
                  <w:r w:rsidRPr="002F296A">
                    <w:rPr>
                      <w:rFonts w:ascii="Times New Roman" w:hAnsi="Times New Roman" w:cs="Times New Roman"/>
                      <w:sz w:val="14"/>
                      <w:szCs w:val="14"/>
                      <w:lang w:val="fr-FR"/>
                    </w:rPr>
                    <w:t>UNIVERSITE Med KHIDER BISKRA</w:t>
                  </w:r>
                </w:p>
                <w:p w:rsidR="00D16D61" w:rsidRPr="002F296A" w:rsidRDefault="00D16D61" w:rsidP="002F296A">
                  <w:pPr>
                    <w:spacing w:line="120" w:lineRule="exact"/>
                    <w:rPr>
                      <w:rFonts w:ascii="Times New Roman" w:hAnsi="Times New Roman" w:cs="Times New Roman"/>
                      <w:sz w:val="14"/>
                      <w:szCs w:val="14"/>
                      <w:lang w:val="fr-FR" w:bidi="ar-DZ"/>
                    </w:rPr>
                  </w:pPr>
                  <w:r w:rsidRPr="002F296A">
                    <w:rPr>
                      <w:rFonts w:ascii="Times New Roman" w:hAnsi="Times New Roman" w:cs="Times New Roman"/>
                      <w:sz w:val="14"/>
                      <w:szCs w:val="14"/>
                      <w:lang w:val="fr-FR"/>
                    </w:rPr>
                    <w:t xml:space="preserve">FACULTE DES SCIENCES  ET DE </w:t>
                  </w:r>
                  <w:r w:rsidRPr="002F296A">
                    <w:rPr>
                      <w:rFonts w:ascii="Times New Roman" w:hAnsi="Times New Roman" w:cs="Times New Roman"/>
                      <w:sz w:val="14"/>
                      <w:szCs w:val="14"/>
                      <w:lang w:val="fr-FR" w:bidi="ar-DZ"/>
                    </w:rPr>
                    <w:t xml:space="preserve">  LA TECHNOLOGIE</w:t>
                  </w:r>
                </w:p>
                <w:p w:rsidR="00D16D61" w:rsidRPr="002F296A" w:rsidRDefault="002F296A" w:rsidP="00534BF4">
                  <w:pPr>
                    <w:spacing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fr-FR"/>
                    </w:rPr>
                  </w:pPr>
                  <w:r w:rsidRPr="002F296A">
                    <w:rPr>
                      <w:rFonts w:ascii="Times New Roman" w:hAnsi="Times New Roman" w:cs="Times New Roman"/>
                      <w:sz w:val="14"/>
                      <w:szCs w:val="14"/>
                      <w:lang w:val="fr-FR"/>
                    </w:rPr>
                    <w:t xml:space="preserve">DEPARTEMENT DE GENIE ELECTRIQUE </w:t>
                  </w:r>
                </w:p>
                <w:p w:rsidR="00D16D61" w:rsidRPr="00534BF4" w:rsidRDefault="00D16D61" w:rsidP="00534BF4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fr-FR" w:bidi="ar-DZ"/>
                    </w:rPr>
                  </w:pPr>
                  <w:r w:rsidRPr="00534BF4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Option </w:t>
                  </w:r>
                  <w:r w:rsidR="00534BF4" w:rsidRPr="00534BF4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>Énergie Renouvelable</w:t>
                  </w:r>
                </w:p>
              </w:txbxContent>
            </v:textbox>
            <w10:wrap type="square"/>
          </v:shape>
        </w:pict>
      </w:r>
      <w:r w:rsidRPr="00AD3073">
        <w:rPr>
          <w:sz w:val="32"/>
          <w:szCs w:val="32"/>
        </w:rPr>
        <w:pict>
          <v:group id="_x0000_s1028" style="position:absolute;left:0;text-align:left;margin-left:6.1pt;margin-top:13.4pt;width:60pt;height:63pt;z-index:-251659776" coordorigin="4194,4991" coordsize="2220,1800">
            <v:oval id="_x0000_s1029" style="position:absolute;left:4194;top:4991;width:2220;height:1800" strokecolor="#339" strokeweight="1.5pt">
              <v:fill rotate="t"/>
            </v:oval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512;top:5294;width:1560;height:1185">
              <v:imagedata r:id="rId5" o:title="SigleUNI4" croptop="960f" cropleft="1719f" cropright="1187f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1" type="#_x0000_t144" style="position:absolute;left:4509;top:5169;width:1540;height:976" fillcolor="navy" stroked="f">
              <v:shadow color="#333" opacity=".5"/>
              <v:textpath style="font-family:&quot;AF_Aseer&quot;" fitshape="t" trim="t" string="جامعــــــة محمد خيضــــــــــــر بسكرة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2" type="#_x0000_t136" style="position:absolute;left:4772;top:6532;width:1029;height:160" fillcolor="navy" stroked="f">
              <v:shadow color="#333" opacity=".5"/>
              <v:textpath style="font-family:&quot;AF_Aseer&quot;;v-text-kern:t" trim="t" fitpath="t" string="كلية العلوم و التكنولوجيـا"/>
            </v:shape>
            <w10:wrap anchorx="page"/>
          </v:group>
        </w:pict>
      </w:r>
    </w:p>
    <w:p w:rsidR="00D16D61" w:rsidRPr="00C05C5F" w:rsidRDefault="00D16D61" w:rsidP="00D16D61">
      <w:pPr>
        <w:jc w:val="center"/>
        <w:outlineLvl w:val="0"/>
        <w:rPr>
          <w:rFonts w:ascii="Arial" w:hAnsi="Arial"/>
          <w:b/>
          <w:bCs/>
          <w:sz w:val="18"/>
          <w:szCs w:val="18"/>
          <w:rtl/>
          <w:lang w:bidi="ar-DZ"/>
        </w:rPr>
      </w:pPr>
    </w:p>
    <w:p w:rsidR="00D16D61" w:rsidRDefault="00D16D61" w:rsidP="00D16D61">
      <w:pPr>
        <w:jc w:val="center"/>
        <w:rPr>
          <w:b/>
          <w:bCs/>
          <w:szCs w:val="28"/>
          <w:rtl/>
        </w:rPr>
      </w:pPr>
    </w:p>
    <w:p w:rsidR="00D16D61" w:rsidRDefault="00D16D61" w:rsidP="00D16D61">
      <w:pPr>
        <w:pStyle w:val="Sous-titre"/>
        <w:tabs>
          <w:tab w:val="left" w:pos="720"/>
          <w:tab w:val="left" w:pos="1440"/>
          <w:tab w:val="left" w:pos="4512"/>
        </w:tabs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D16D61" w:rsidRPr="001D0EAA" w:rsidRDefault="00D16D61" w:rsidP="00D16D61">
      <w:pPr>
        <w:jc w:val="lowKashida"/>
        <w:rPr>
          <w:b/>
          <w:bCs/>
          <w:sz w:val="6"/>
          <w:szCs w:val="6"/>
          <w:rtl/>
          <w:lang w:bidi="ar-DZ"/>
        </w:rPr>
      </w:pPr>
      <w:r w:rsidRPr="001D0EAA">
        <w:rPr>
          <w:b/>
          <w:bCs/>
          <w:sz w:val="6"/>
          <w:szCs w:val="6"/>
          <w:lang w:val="fr-FR"/>
        </w:rPr>
        <w:tab/>
      </w:r>
      <w:r w:rsidRPr="001D0EAA">
        <w:rPr>
          <w:b/>
          <w:bCs/>
          <w:sz w:val="6"/>
          <w:szCs w:val="6"/>
          <w:lang w:val="fr-FR"/>
        </w:rPr>
        <w:tab/>
      </w:r>
    </w:p>
    <w:p w:rsidR="00A46231" w:rsidRPr="00BA5CFF" w:rsidRDefault="00A46231" w:rsidP="00924A92">
      <w:pPr>
        <w:tabs>
          <w:tab w:val="left" w:pos="3261"/>
        </w:tabs>
        <w:jc w:val="center"/>
        <w:rPr>
          <w:rFonts w:cs="Arabic Transparent"/>
          <w:b/>
          <w:bCs/>
          <w:sz w:val="16"/>
          <w:szCs w:val="14"/>
          <w:u w:val="single"/>
          <w:lang w:val="fr-FR" w:bidi="ar-DZ"/>
        </w:rPr>
      </w:pPr>
    </w:p>
    <w:p w:rsidR="00534BF4" w:rsidRDefault="00534BF4" w:rsidP="00364FA2">
      <w:pPr>
        <w:pStyle w:val="Default"/>
        <w:rPr>
          <w:rFonts w:ascii="Cambria,Bold" w:hAnsi="Cambria,Bold" w:cs="Cambria,Bold"/>
          <w:b/>
          <w:bCs/>
        </w:rPr>
      </w:pPr>
    </w:p>
    <w:p w:rsidR="00534BF4" w:rsidRDefault="00534BF4" w:rsidP="00534BF4">
      <w:pPr>
        <w:pStyle w:val="Default"/>
        <w:jc w:val="center"/>
        <w:rPr>
          <w:rFonts w:ascii="Cambria,Bold" w:hAnsi="Cambria,Bold" w:cs="Cambria,Bold"/>
          <w:b/>
          <w:bCs/>
          <w:color w:val="C00000"/>
          <w:sz w:val="30"/>
          <w:szCs w:val="30"/>
        </w:rPr>
      </w:pPr>
    </w:p>
    <w:p w:rsidR="00534BF4" w:rsidRPr="00534BF4" w:rsidRDefault="00534BF4" w:rsidP="00534BF4">
      <w:pPr>
        <w:pStyle w:val="Default"/>
        <w:shd w:val="clear" w:color="auto" w:fill="92D050"/>
        <w:ind w:left="567" w:right="567" w:hanging="567"/>
        <w:jc w:val="center"/>
        <w:rPr>
          <w:rFonts w:ascii="Cambria,Bold" w:hAnsi="Cambria,Bold" w:cs="Cambria,Bold"/>
          <w:b/>
          <w:bCs/>
          <w:color w:val="C00000"/>
          <w:sz w:val="30"/>
          <w:szCs w:val="30"/>
        </w:rPr>
      </w:pPr>
      <w:r w:rsidRPr="00534BF4">
        <w:rPr>
          <w:rFonts w:ascii="Cambria,Bold" w:hAnsi="Cambria,Bold" w:cs="Cambria,Bold"/>
          <w:b/>
          <w:bCs/>
          <w:color w:val="C00000"/>
          <w:sz w:val="30"/>
          <w:szCs w:val="30"/>
        </w:rPr>
        <w:t>Cours : Aspects politiques, économiques et sociaux</w:t>
      </w:r>
    </w:p>
    <w:p w:rsidR="00364FA2" w:rsidRPr="00534BF4" w:rsidRDefault="00534BF4" w:rsidP="00534BF4">
      <w:pPr>
        <w:pStyle w:val="Default"/>
        <w:shd w:val="clear" w:color="auto" w:fill="92D050"/>
        <w:ind w:left="567" w:right="567" w:hanging="567"/>
        <w:jc w:val="center"/>
        <w:rPr>
          <w:color w:val="C00000"/>
          <w:sz w:val="36"/>
          <w:szCs w:val="36"/>
        </w:rPr>
      </w:pPr>
      <w:proofErr w:type="gramStart"/>
      <w:r w:rsidRPr="00534BF4">
        <w:rPr>
          <w:rFonts w:ascii="Cambria,Bold" w:hAnsi="Cambria,Bold" w:cs="Cambria,Bold"/>
          <w:b/>
          <w:bCs/>
          <w:color w:val="C00000"/>
          <w:sz w:val="30"/>
          <w:szCs w:val="30"/>
        </w:rPr>
        <w:t>des</w:t>
      </w:r>
      <w:proofErr w:type="gramEnd"/>
      <w:r w:rsidRPr="00534BF4">
        <w:rPr>
          <w:rFonts w:ascii="Cambria,Bold" w:hAnsi="Cambria,Bold" w:cs="Cambria,Bold"/>
          <w:b/>
          <w:bCs/>
          <w:color w:val="C00000"/>
          <w:sz w:val="30"/>
          <w:szCs w:val="30"/>
        </w:rPr>
        <w:t xml:space="preserve"> énergies renouvelables</w:t>
      </w:r>
    </w:p>
    <w:p w:rsidR="00D16D61" w:rsidRDefault="00D16D61" w:rsidP="00364FA2">
      <w:pPr>
        <w:pStyle w:val="Default"/>
        <w:ind w:left="567" w:right="567" w:hanging="567"/>
      </w:pPr>
    </w:p>
    <w:p w:rsidR="00534BF4" w:rsidRDefault="00534BF4" w:rsidP="00364FA2">
      <w:pPr>
        <w:pStyle w:val="Default"/>
      </w:pPr>
    </w:p>
    <w:p w:rsidR="00534BF4" w:rsidRDefault="00534BF4" w:rsidP="00364FA2">
      <w:pPr>
        <w:pStyle w:val="Default"/>
      </w:pPr>
    </w:p>
    <w:p w:rsidR="00534BF4" w:rsidRDefault="00534BF4" w:rsidP="00364FA2">
      <w:pPr>
        <w:pStyle w:val="Default"/>
      </w:pPr>
    </w:p>
    <w:p w:rsidR="00534BF4" w:rsidRPr="00534BF4" w:rsidRDefault="00534BF4" w:rsidP="00534BF4">
      <w:pPr>
        <w:autoSpaceDE w:val="0"/>
        <w:autoSpaceDN w:val="0"/>
        <w:adjustRightInd w:val="0"/>
        <w:spacing w:after="0" w:line="360" w:lineRule="auto"/>
        <w:rPr>
          <w:rFonts w:ascii="Cambria,Bold" w:hAnsi="Cambria,Bold" w:cs="Cambria,Bold"/>
          <w:b/>
          <w:bCs/>
          <w:color w:val="0070C0"/>
          <w:sz w:val="28"/>
          <w:szCs w:val="28"/>
          <w:lang w:val="fr-FR"/>
        </w:rPr>
      </w:pPr>
      <w:r w:rsidRPr="00534BF4">
        <w:rPr>
          <w:rFonts w:ascii="Cambria,Bold" w:hAnsi="Cambria,Bold" w:cs="Cambria,Bold"/>
          <w:b/>
          <w:bCs/>
          <w:color w:val="0070C0"/>
          <w:sz w:val="28"/>
          <w:szCs w:val="28"/>
          <w:lang w:val="fr-FR"/>
        </w:rPr>
        <w:t>Contenu de la matière</w:t>
      </w:r>
    </w:p>
    <w:p w:rsidR="00534BF4" w:rsidRPr="00534BF4" w:rsidRDefault="00534BF4" w:rsidP="00534BF4">
      <w:pPr>
        <w:autoSpaceDE w:val="0"/>
        <w:autoSpaceDN w:val="0"/>
        <w:adjustRightInd w:val="0"/>
        <w:spacing w:after="0" w:line="360" w:lineRule="auto"/>
        <w:ind w:left="1418" w:hanging="1418"/>
        <w:rPr>
          <w:rFonts w:ascii="Cambria" w:hAnsi="Cambria" w:cs="Cambria"/>
          <w:sz w:val="32"/>
          <w:szCs w:val="32"/>
          <w:lang w:val="fr-FR"/>
        </w:rPr>
      </w:pPr>
      <w:r w:rsidRPr="00534BF4">
        <w:rPr>
          <w:rFonts w:ascii="Cambria,Bold" w:hAnsi="Cambria,Bold" w:cs="Cambria,Bold"/>
          <w:b/>
          <w:bCs/>
          <w:color w:val="0070C0"/>
          <w:sz w:val="28"/>
          <w:szCs w:val="28"/>
          <w:lang w:val="fr-FR"/>
        </w:rPr>
        <w:t>Chapitre 1</w:t>
      </w:r>
      <w:r w:rsidRPr="00534BF4">
        <w:rPr>
          <w:rFonts w:ascii="Cambria,Bold" w:hAnsi="Cambria,Bold" w:cs="Cambria,Bold"/>
          <w:b/>
          <w:bCs/>
          <w:sz w:val="28"/>
          <w:szCs w:val="28"/>
          <w:lang w:val="fr-FR"/>
        </w:rPr>
        <w:t xml:space="preserve"> : </w:t>
      </w:r>
      <w:r w:rsidRPr="00534BF4">
        <w:rPr>
          <w:rFonts w:ascii="Cambria" w:hAnsi="Cambria" w:cs="Cambria"/>
          <w:sz w:val="32"/>
          <w:szCs w:val="32"/>
          <w:lang w:val="fr-FR"/>
        </w:rPr>
        <w:t>Productions et consommations mondiales d’énergies, réserves et prévisions</w:t>
      </w:r>
      <w:proofErr w:type="gramStart"/>
      <w:r w:rsidRPr="00534BF4">
        <w:rPr>
          <w:rFonts w:ascii="Cambria" w:hAnsi="Cambria" w:cs="Cambria"/>
          <w:sz w:val="32"/>
          <w:szCs w:val="32"/>
          <w:lang w:val="fr-FR"/>
        </w:rPr>
        <w:t>..</w:t>
      </w:r>
      <w:proofErr w:type="gramEnd"/>
    </w:p>
    <w:p w:rsidR="00534BF4" w:rsidRPr="00534BF4" w:rsidRDefault="00534BF4" w:rsidP="00534BF4">
      <w:pPr>
        <w:autoSpaceDE w:val="0"/>
        <w:autoSpaceDN w:val="0"/>
        <w:adjustRightInd w:val="0"/>
        <w:spacing w:after="0" w:line="360" w:lineRule="auto"/>
        <w:ind w:left="1418" w:hanging="1418"/>
        <w:rPr>
          <w:rFonts w:ascii="Cambria" w:hAnsi="Cambria" w:cs="Cambria"/>
          <w:sz w:val="32"/>
          <w:szCs w:val="32"/>
          <w:lang w:val="fr-FR"/>
        </w:rPr>
      </w:pPr>
      <w:r w:rsidRPr="00534BF4">
        <w:rPr>
          <w:rFonts w:ascii="Cambria,Bold" w:hAnsi="Cambria,Bold" w:cs="Cambria,Bold"/>
          <w:b/>
          <w:bCs/>
          <w:color w:val="0070C0"/>
          <w:sz w:val="28"/>
          <w:szCs w:val="28"/>
          <w:lang w:val="fr-FR"/>
        </w:rPr>
        <w:t>Chapitre 2</w:t>
      </w:r>
      <w:r w:rsidRPr="00534BF4">
        <w:rPr>
          <w:rFonts w:ascii="Cambria,Bold" w:hAnsi="Cambria,Bold" w:cs="Cambria,Bold"/>
          <w:b/>
          <w:bCs/>
          <w:sz w:val="28"/>
          <w:szCs w:val="28"/>
          <w:lang w:val="fr-FR"/>
        </w:rPr>
        <w:t xml:space="preserve"> : </w:t>
      </w:r>
      <w:r w:rsidRPr="00534BF4">
        <w:rPr>
          <w:rFonts w:ascii="Cambria" w:hAnsi="Cambria" w:cs="Cambria"/>
          <w:sz w:val="32"/>
          <w:szCs w:val="32"/>
          <w:lang w:val="fr-FR"/>
        </w:rPr>
        <w:t>Les sources d’énergie en Algérie</w:t>
      </w:r>
    </w:p>
    <w:p w:rsidR="00534BF4" w:rsidRPr="00534BF4" w:rsidRDefault="00534BF4" w:rsidP="00534BF4">
      <w:pPr>
        <w:autoSpaceDE w:val="0"/>
        <w:autoSpaceDN w:val="0"/>
        <w:adjustRightInd w:val="0"/>
        <w:spacing w:after="0" w:line="360" w:lineRule="auto"/>
        <w:ind w:left="1418" w:hanging="1418"/>
        <w:rPr>
          <w:rFonts w:ascii="Cambria" w:hAnsi="Cambria" w:cs="Cambria"/>
          <w:sz w:val="32"/>
          <w:szCs w:val="32"/>
          <w:lang w:val="fr-FR"/>
        </w:rPr>
      </w:pPr>
      <w:r w:rsidRPr="00534BF4">
        <w:rPr>
          <w:rFonts w:ascii="Cambria,Bold" w:hAnsi="Cambria,Bold" w:cs="Cambria,Bold"/>
          <w:b/>
          <w:bCs/>
          <w:color w:val="0070C0"/>
          <w:sz w:val="28"/>
          <w:szCs w:val="28"/>
          <w:lang w:val="fr-FR"/>
        </w:rPr>
        <w:t>Chapitre 3</w:t>
      </w:r>
      <w:r w:rsidRPr="00534BF4">
        <w:rPr>
          <w:rFonts w:ascii="Cambria,Bold" w:hAnsi="Cambria,Bold" w:cs="Cambria,Bold"/>
          <w:b/>
          <w:bCs/>
          <w:sz w:val="28"/>
          <w:szCs w:val="28"/>
          <w:lang w:val="fr-FR"/>
        </w:rPr>
        <w:t xml:space="preserve"> : </w:t>
      </w:r>
      <w:r w:rsidRPr="00534BF4">
        <w:rPr>
          <w:rFonts w:ascii="Cambria" w:hAnsi="Cambria" w:cs="Cambria"/>
          <w:sz w:val="32"/>
          <w:szCs w:val="32"/>
          <w:lang w:val="fr-FR"/>
        </w:rPr>
        <w:t>Géopolitique de l’énergie</w:t>
      </w:r>
    </w:p>
    <w:p w:rsidR="00534BF4" w:rsidRPr="00534BF4" w:rsidRDefault="00534BF4" w:rsidP="00534BF4">
      <w:pPr>
        <w:autoSpaceDE w:val="0"/>
        <w:autoSpaceDN w:val="0"/>
        <w:adjustRightInd w:val="0"/>
        <w:spacing w:after="0" w:line="360" w:lineRule="auto"/>
        <w:ind w:left="1418" w:hanging="1418"/>
        <w:rPr>
          <w:rFonts w:ascii="Cambria" w:hAnsi="Cambria" w:cs="Cambria"/>
          <w:sz w:val="32"/>
          <w:szCs w:val="32"/>
          <w:lang w:val="fr-FR"/>
        </w:rPr>
      </w:pPr>
      <w:r w:rsidRPr="00534BF4">
        <w:rPr>
          <w:rFonts w:ascii="Cambria,Bold" w:hAnsi="Cambria,Bold" w:cs="Cambria,Bold"/>
          <w:b/>
          <w:bCs/>
          <w:color w:val="0070C0"/>
          <w:sz w:val="28"/>
          <w:szCs w:val="28"/>
          <w:lang w:val="fr-FR"/>
        </w:rPr>
        <w:t>Chapitre 4</w:t>
      </w:r>
      <w:r w:rsidRPr="00534BF4">
        <w:rPr>
          <w:rFonts w:ascii="Cambria,Bold" w:hAnsi="Cambria,Bold" w:cs="Cambria,Bold"/>
          <w:b/>
          <w:bCs/>
          <w:sz w:val="28"/>
          <w:szCs w:val="28"/>
          <w:lang w:val="fr-FR"/>
        </w:rPr>
        <w:t xml:space="preserve"> </w:t>
      </w:r>
      <w:r w:rsidRPr="00534BF4">
        <w:rPr>
          <w:rFonts w:ascii="Cambria" w:hAnsi="Cambria" w:cs="Cambria"/>
          <w:sz w:val="32"/>
          <w:szCs w:val="32"/>
          <w:lang w:val="fr-FR"/>
        </w:rPr>
        <w:t>: Les différents acteurs dans le domaine des énergies</w:t>
      </w:r>
    </w:p>
    <w:p w:rsidR="00534BF4" w:rsidRPr="00534BF4" w:rsidRDefault="00534BF4" w:rsidP="00534BF4">
      <w:pPr>
        <w:autoSpaceDE w:val="0"/>
        <w:autoSpaceDN w:val="0"/>
        <w:adjustRightInd w:val="0"/>
        <w:spacing w:after="0" w:line="360" w:lineRule="auto"/>
        <w:ind w:left="1418" w:hanging="1418"/>
        <w:rPr>
          <w:rFonts w:ascii="Cambria" w:hAnsi="Cambria" w:cs="Cambria"/>
          <w:sz w:val="32"/>
          <w:szCs w:val="32"/>
          <w:lang w:val="fr-FR"/>
        </w:rPr>
      </w:pPr>
      <w:r w:rsidRPr="00534BF4">
        <w:rPr>
          <w:rFonts w:ascii="Cambria,Bold" w:hAnsi="Cambria,Bold" w:cs="Cambria,Bold"/>
          <w:b/>
          <w:bCs/>
          <w:color w:val="0070C0"/>
          <w:sz w:val="28"/>
          <w:szCs w:val="28"/>
          <w:lang w:val="fr-FR"/>
        </w:rPr>
        <w:t>Chapitre 5</w:t>
      </w:r>
      <w:r w:rsidRPr="00534BF4">
        <w:rPr>
          <w:rFonts w:ascii="Cambria,Bold" w:hAnsi="Cambria,Bold" w:cs="Cambria,Bold"/>
          <w:b/>
          <w:bCs/>
          <w:sz w:val="28"/>
          <w:szCs w:val="28"/>
          <w:lang w:val="fr-FR"/>
        </w:rPr>
        <w:t xml:space="preserve"> </w:t>
      </w:r>
      <w:r w:rsidRPr="00534BF4">
        <w:rPr>
          <w:rFonts w:ascii="Cambria" w:hAnsi="Cambria" w:cs="Cambria"/>
          <w:sz w:val="32"/>
          <w:szCs w:val="32"/>
          <w:lang w:val="fr-FR"/>
        </w:rPr>
        <w:t>: Lois régissant les énergies</w:t>
      </w:r>
    </w:p>
    <w:p w:rsidR="00534BF4" w:rsidRPr="00534BF4" w:rsidRDefault="00534BF4" w:rsidP="00534BF4">
      <w:pPr>
        <w:autoSpaceDE w:val="0"/>
        <w:autoSpaceDN w:val="0"/>
        <w:adjustRightInd w:val="0"/>
        <w:spacing w:after="0" w:line="360" w:lineRule="auto"/>
        <w:ind w:left="1418" w:hanging="1418"/>
        <w:rPr>
          <w:rFonts w:ascii="Cambria" w:hAnsi="Cambria" w:cs="Cambria"/>
          <w:sz w:val="32"/>
          <w:szCs w:val="32"/>
          <w:lang w:val="fr-FR"/>
        </w:rPr>
      </w:pPr>
      <w:r w:rsidRPr="00534BF4">
        <w:rPr>
          <w:rFonts w:ascii="Cambria,Bold" w:hAnsi="Cambria,Bold" w:cs="Cambria,Bold"/>
          <w:b/>
          <w:bCs/>
          <w:color w:val="0070C0"/>
          <w:sz w:val="28"/>
          <w:szCs w:val="28"/>
          <w:lang w:val="fr-FR"/>
        </w:rPr>
        <w:t>Chapitre 6</w:t>
      </w:r>
      <w:r w:rsidRPr="00534BF4">
        <w:rPr>
          <w:rFonts w:ascii="Cambria,Bold" w:hAnsi="Cambria,Bold" w:cs="Cambria,Bold"/>
          <w:b/>
          <w:bCs/>
          <w:sz w:val="28"/>
          <w:szCs w:val="28"/>
          <w:lang w:val="fr-FR"/>
        </w:rPr>
        <w:t xml:space="preserve"> </w:t>
      </w:r>
      <w:r w:rsidRPr="00534BF4">
        <w:rPr>
          <w:rFonts w:ascii="Cambria" w:hAnsi="Cambria" w:cs="Cambria"/>
          <w:sz w:val="32"/>
          <w:szCs w:val="32"/>
          <w:lang w:val="fr-FR"/>
        </w:rPr>
        <w:t>: Impacts socioéconomiques des énergies renouvelables</w:t>
      </w:r>
    </w:p>
    <w:p w:rsidR="00534BF4" w:rsidRPr="00534BF4" w:rsidRDefault="00534BF4" w:rsidP="00534BF4">
      <w:pPr>
        <w:pStyle w:val="Default"/>
        <w:spacing w:line="360" w:lineRule="auto"/>
        <w:ind w:left="1418" w:hanging="1418"/>
        <w:rPr>
          <w:sz w:val="32"/>
          <w:szCs w:val="32"/>
        </w:rPr>
      </w:pPr>
      <w:r w:rsidRPr="00534BF4">
        <w:rPr>
          <w:rFonts w:ascii="Cambria,Bold" w:hAnsi="Cambria,Bold" w:cs="Cambria,Bold"/>
          <w:b/>
          <w:bCs/>
          <w:color w:val="0070C0"/>
          <w:sz w:val="28"/>
          <w:szCs w:val="28"/>
        </w:rPr>
        <w:t>Chapitre 7</w:t>
      </w:r>
      <w:r w:rsidRPr="00534BF4">
        <w:rPr>
          <w:rFonts w:ascii="Cambria,Bold" w:hAnsi="Cambria,Bold" w:cs="Cambria,Bold"/>
          <w:b/>
          <w:bCs/>
          <w:sz w:val="28"/>
          <w:szCs w:val="28"/>
        </w:rPr>
        <w:t xml:space="preserve"> </w:t>
      </w:r>
      <w:r w:rsidRPr="00534BF4">
        <w:rPr>
          <w:rFonts w:ascii="Cambria" w:hAnsi="Cambria" w:cs="Cambria"/>
          <w:sz w:val="32"/>
          <w:szCs w:val="32"/>
        </w:rPr>
        <w:t>: L’énergie renouvelable dans l’économie</w:t>
      </w:r>
    </w:p>
    <w:sectPr w:rsidR="00534BF4" w:rsidRPr="00534BF4" w:rsidSect="00725A4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F1B"/>
    <w:multiLevelType w:val="hybridMultilevel"/>
    <w:tmpl w:val="F2D21E1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80039"/>
    <w:multiLevelType w:val="hybridMultilevel"/>
    <w:tmpl w:val="66B6AC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D12F3"/>
    <w:multiLevelType w:val="hybridMultilevel"/>
    <w:tmpl w:val="362CA2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B07DB"/>
    <w:multiLevelType w:val="hybridMultilevel"/>
    <w:tmpl w:val="1AE2BE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54F3D"/>
    <w:multiLevelType w:val="hybridMultilevel"/>
    <w:tmpl w:val="3D788A84"/>
    <w:lvl w:ilvl="0" w:tplc="997EF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66466"/>
    <w:multiLevelType w:val="hybridMultilevel"/>
    <w:tmpl w:val="ECECAADE"/>
    <w:lvl w:ilvl="0" w:tplc="5B66C5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5766D"/>
    <w:multiLevelType w:val="hybridMultilevel"/>
    <w:tmpl w:val="1C368DE0"/>
    <w:lvl w:ilvl="0" w:tplc="59D80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85243"/>
    <w:multiLevelType w:val="hybridMultilevel"/>
    <w:tmpl w:val="466CF7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64FA2"/>
    <w:rsid w:val="00123DC1"/>
    <w:rsid w:val="001661B5"/>
    <w:rsid w:val="001F06BE"/>
    <w:rsid w:val="00204414"/>
    <w:rsid w:val="00234C04"/>
    <w:rsid w:val="002F2111"/>
    <w:rsid w:val="002F296A"/>
    <w:rsid w:val="00364FA2"/>
    <w:rsid w:val="0037198D"/>
    <w:rsid w:val="003D1776"/>
    <w:rsid w:val="00400E13"/>
    <w:rsid w:val="00405043"/>
    <w:rsid w:val="00406B24"/>
    <w:rsid w:val="00430BAE"/>
    <w:rsid w:val="00450AFB"/>
    <w:rsid w:val="004A70D1"/>
    <w:rsid w:val="004C0908"/>
    <w:rsid w:val="004D6C50"/>
    <w:rsid w:val="00534BF4"/>
    <w:rsid w:val="005740F0"/>
    <w:rsid w:val="00624019"/>
    <w:rsid w:val="0064310C"/>
    <w:rsid w:val="00661F6B"/>
    <w:rsid w:val="006744A0"/>
    <w:rsid w:val="006C167B"/>
    <w:rsid w:val="00725A40"/>
    <w:rsid w:val="00792A88"/>
    <w:rsid w:val="007A4D31"/>
    <w:rsid w:val="00873E08"/>
    <w:rsid w:val="008C5860"/>
    <w:rsid w:val="0091510B"/>
    <w:rsid w:val="00924A92"/>
    <w:rsid w:val="009261E9"/>
    <w:rsid w:val="009348F7"/>
    <w:rsid w:val="00987383"/>
    <w:rsid w:val="009B24C7"/>
    <w:rsid w:val="009B6C71"/>
    <w:rsid w:val="00A46231"/>
    <w:rsid w:val="00A96A1B"/>
    <w:rsid w:val="00AD3073"/>
    <w:rsid w:val="00AD5B69"/>
    <w:rsid w:val="00AE526A"/>
    <w:rsid w:val="00B5711A"/>
    <w:rsid w:val="00B629A2"/>
    <w:rsid w:val="00B630D7"/>
    <w:rsid w:val="00BA5CFF"/>
    <w:rsid w:val="00BB7D28"/>
    <w:rsid w:val="00C20FEE"/>
    <w:rsid w:val="00C22E6B"/>
    <w:rsid w:val="00C60145"/>
    <w:rsid w:val="00D16D61"/>
    <w:rsid w:val="00D740C2"/>
    <w:rsid w:val="00DE4118"/>
    <w:rsid w:val="00DF2EBE"/>
    <w:rsid w:val="00E17C5D"/>
    <w:rsid w:val="00E47BC2"/>
    <w:rsid w:val="00E84FF6"/>
    <w:rsid w:val="00EE2FC8"/>
    <w:rsid w:val="00FE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D61"/>
    <w:rPr>
      <w:lang w:val="en-US"/>
    </w:rPr>
  </w:style>
  <w:style w:type="paragraph" w:styleId="Titre1">
    <w:name w:val="heading 1"/>
    <w:basedOn w:val="Normal"/>
    <w:next w:val="Normal"/>
    <w:link w:val="Titre1Car"/>
    <w:qFormat/>
    <w:rsid w:val="00D16D61"/>
    <w:pPr>
      <w:keepNext/>
      <w:bidi/>
      <w:spacing w:after="0" w:line="240" w:lineRule="auto"/>
      <w:jc w:val="lowKashida"/>
      <w:outlineLvl w:val="0"/>
    </w:pPr>
    <w:rPr>
      <w:rFonts w:ascii="Times New Roman" w:eastAsia="Times New Roman" w:hAnsi="Times New Roman" w:cs="Traditional Arabic"/>
      <w:b/>
      <w:bCs/>
      <w:noProof/>
      <w:sz w:val="32"/>
      <w:szCs w:val="3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64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4FA2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FA2"/>
    <w:rPr>
      <w:rFonts w:ascii="Tahoma" w:hAnsi="Tahoma" w:cs="Tahoma"/>
      <w:sz w:val="16"/>
      <w:szCs w:val="16"/>
      <w:lang w:val="en-GB"/>
    </w:rPr>
  </w:style>
  <w:style w:type="character" w:customStyle="1" w:styleId="Titre1Car">
    <w:name w:val="Titre 1 Car"/>
    <w:basedOn w:val="Policepardfaut"/>
    <w:link w:val="Titre1"/>
    <w:rsid w:val="00D16D61"/>
    <w:rPr>
      <w:rFonts w:ascii="Times New Roman" w:eastAsia="Times New Roman" w:hAnsi="Times New Roman" w:cs="Traditional Arabic"/>
      <w:b/>
      <w:bCs/>
      <w:noProof/>
      <w:sz w:val="32"/>
      <w:szCs w:val="32"/>
      <w:lang w:eastAsia="fr-FR"/>
    </w:rPr>
  </w:style>
  <w:style w:type="paragraph" w:styleId="Sous-titre">
    <w:name w:val="Subtitle"/>
    <w:basedOn w:val="Normal"/>
    <w:link w:val="Sous-titreCar"/>
    <w:qFormat/>
    <w:rsid w:val="00D16D61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/>
      <w:bCs/>
      <w:noProof/>
      <w:sz w:val="20"/>
      <w:szCs w:val="28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D16D61"/>
    <w:rPr>
      <w:rFonts w:ascii="Times New Roman" w:eastAsia="Times New Roman" w:hAnsi="Times New Roman" w:cs="Traditional Arabic"/>
      <w:b/>
      <w:bCs/>
      <w:noProof/>
      <w:sz w:val="20"/>
      <w:szCs w:val="28"/>
      <w:lang w:eastAsia="fr-FR"/>
    </w:rPr>
  </w:style>
  <w:style w:type="table" w:styleId="Grilledutableau">
    <w:name w:val="Table Grid"/>
    <w:basedOn w:val="TableauNormal"/>
    <w:uiPriority w:val="59"/>
    <w:rsid w:val="00792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cp:lastPrinted>2025-01-25T07:10:00Z</cp:lastPrinted>
  <dcterms:created xsi:type="dcterms:W3CDTF">2025-02-16T21:46:00Z</dcterms:created>
  <dcterms:modified xsi:type="dcterms:W3CDTF">2025-02-16T21:46:00Z</dcterms:modified>
</cp:coreProperties>
</file>