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1E" w:rsidRPr="00D67603" w:rsidRDefault="00A9441E" w:rsidP="00A9441E">
      <w:pPr>
        <w:shd w:val="clear" w:color="auto" w:fill="D9D9D9"/>
        <w:tabs>
          <w:tab w:val="left" w:pos="3725"/>
        </w:tabs>
        <w:spacing w:line="276" w:lineRule="auto"/>
        <w:ind w:right="8"/>
        <w:rPr>
          <w:rFonts w:ascii="Arial" w:hAnsi="Arial" w:cs="Arial"/>
          <w:b/>
          <w:iCs/>
          <w:sz w:val="28"/>
          <w:szCs w:val="28"/>
        </w:rPr>
      </w:pPr>
      <w:r w:rsidRPr="00D67603">
        <w:rPr>
          <w:rFonts w:ascii="Arial" w:hAnsi="Arial" w:cs="Arial"/>
          <w:b/>
          <w:iCs/>
          <w:sz w:val="28"/>
          <w:szCs w:val="28"/>
        </w:rPr>
        <w:t xml:space="preserve">Intitulé du Master : </w:t>
      </w:r>
      <w:r w:rsidRPr="00D67603">
        <w:rPr>
          <w:rFonts w:ascii="Arial" w:hAnsi="Arial" w:cs="Arial"/>
          <w:b/>
          <w:sz w:val="28"/>
          <w:szCs w:val="28"/>
        </w:rPr>
        <w:t>Microbiologie Appliquée</w:t>
      </w:r>
      <w:r w:rsidRPr="00D67603">
        <w:rPr>
          <w:rFonts w:ascii="Arial" w:hAnsi="Arial" w:cs="Arial"/>
          <w:b/>
          <w:iCs/>
          <w:sz w:val="28"/>
          <w:szCs w:val="28"/>
        </w:rPr>
        <w:tab/>
      </w:r>
    </w:p>
    <w:p w:rsidR="00A9441E" w:rsidRPr="00D67603" w:rsidRDefault="00A9441E" w:rsidP="00A9441E">
      <w:pPr>
        <w:shd w:val="clear" w:color="auto" w:fill="D9D9D9"/>
        <w:spacing w:line="276" w:lineRule="auto"/>
        <w:ind w:right="8"/>
        <w:jc w:val="both"/>
        <w:rPr>
          <w:rFonts w:ascii="Arial" w:hAnsi="Arial" w:cs="Arial"/>
          <w:i/>
        </w:rPr>
      </w:pPr>
      <w:r w:rsidRPr="00D67603">
        <w:rPr>
          <w:rFonts w:ascii="Arial" w:hAnsi="Arial" w:cs="Arial"/>
          <w:b/>
        </w:rPr>
        <w:t>Semestre </w:t>
      </w:r>
      <w:r w:rsidRPr="00D67603">
        <w:rPr>
          <w:rFonts w:ascii="Arial" w:hAnsi="Arial" w:cs="Arial"/>
          <w:b/>
          <w:i/>
        </w:rPr>
        <w:t xml:space="preserve">: </w:t>
      </w:r>
      <w:r w:rsidRPr="00D67603">
        <w:rPr>
          <w:rFonts w:ascii="Arial" w:eastAsia="Times New Roman" w:hAnsi="Arial" w:cs="Arial"/>
          <w:b/>
          <w:noProof/>
          <w:lang w:eastAsia="fr-FR"/>
        </w:rPr>
        <w:t>S2</w:t>
      </w:r>
    </w:p>
    <w:p w:rsidR="00A9441E" w:rsidRPr="00D67603" w:rsidRDefault="00A9441E" w:rsidP="00A9441E">
      <w:pPr>
        <w:shd w:val="clear" w:color="auto" w:fill="D9D9D9"/>
        <w:spacing w:line="276" w:lineRule="auto"/>
        <w:ind w:right="8"/>
        <w:rPr>
          <w:rFonts w:ascii="Arial" w:hAnsi="Arial" w:cs="Arial"/>
          <w:b/>
          <w:iCs/>
        </w:rPr>
      </w:pPr>
      <w:r w:rsidRPr="00D67603">
        <w:rPr>
          <w:rFonts w:ascii="Arial" w:hAnsi="Arial" w:cs="Arial"/>
          <w:b/>
          <w:iCs/>
        </w:rPr>
        <w:t xml:space="preserve">Intitulé de l’UE : </w:t>
      </w:r>
      <w:r w:rsidRPr="00D67603">
        <w:rPr>
          <w:rFonts w:ascii="Arial" w:eastAsia="Times New Roman" w:hAnsi="Arial" w:cs="Arial"/>
          <w:b/>
          <w:noProof/>
          <w:lang w:eastAsia="fr-FR"/>
        </w:rPr>
        <w:t xml:space="preserve">UEM12: </w:t>
      </w:r>
      <w:r w:rsidRPr="00D67603">
        <w:rPr>
          <w:rFonts w:ascii="Arial" w:eastAsia="Times New Roman" w:hAnsi="Arial" w:cs="Arial"/>
          <w:b/>
          <w:lang w:eastAsia="fr-FR"/>
        </w:rPr>
        <w:t>Méthodologique (Obligatoire)</w:t>
      </w:r>
    </w:p>
    <w:p w:rsidR="00A9441E" w:rsidRPr="00D67603" w:rsidRDefault="00A9441E" w:rsidP="00A9441E">
      <w:pPr>
        <w:shd w:val="clear" w:color="auto" w:fill="D9D9D9"/>
        <w:rPr>
          <w:rFonts w:ascii="Arial" w:eastAsia="Times New Roman" w:hAnsi="Arial" w:cs="Arial"/>
          <w:b/>
          <w:lang w:eastAsia="fr-FR"/>
        </w:rPr>
      </w:pPr>
      <w:r w:rsidRPr="00D67603">
        <w:rPr>
          <w:rFonts w:ascii="Arial" w:hAnsi="Arial" w:cs="Arial"/>
          <w:b/>
          <w:iCs/>
        </w:rPr>
        <w:t xml:space="preserve">Intitulé de la matière : </w:t>
      </w:r>
      <w:r w:rsidRPr="00D67603">
        <w:rPr>
          <w:rFonts w:ascii="Arial" w:eastAsia="Times New Roman" w:hAnsi="Arial" w:cs="Arial"/>
          <w:b/>
          <w:noProof/>
          <w:lang w:eastAsia="fr-FR"/>
        </w:rPr>
        <w:t xml:space="preserve">UEM121 </w:t>
      </w:r>
      <w:r w:rsidRPr="00D67603">
        <w:rPr>
          <w:rFonts w:ascii="Arial" w:eastAsia="Times New Roman" w:hAnsi="Arial" w:cs="Arial"/>
          <w:b/>
          <w:lang w:eastAsia="fr-FR"/>
        </w:rPr>
        <w:t xml:space="preserve">: </w:t>
      </w:r>
      <w:r w:rsidRPr="00D67603">
        <w:rPr>
          <w:rFonts w:ascii="Arial" w:hAnsi="Arial" w:cs="Arial"/>
          <w:spacing w:val="20"/>
        </w:rPr>
        <w:t>Microbiologie Clinique</w:t>
      </w:r>
      <w:r w:rsidRPr="00D67603">
        <w:rPr>
          <w:rFonts w:ascii="Arial" w:eastAsia="Times New Roman" w:hAnsi="Arial" w:cs="Arial"/>
          <w:b/>
          <w:lang w:eastAsia="fr-FR"/>
        </w:rPr>
        <w:t xml:space="preserve"> MICL-MM25</w:t>
      </w:r>
    </w:p>
    <w:p w:rsidR="00A9441E" w:rsidRPr="00D67603" w:rsidRDefault="00A9441E" w:rsidP="00A9441E">
      <w:pPr>
        <w:shd w:val="clear" w:color="auto" w:fill="D9D9D9"/>
        <w:spacing w:line="276" w:lineRule="auto"/>
        <w:ind w:right="8"/>
        <w:rPr>
          <w:rFonts w:ascii="Arial" w:hAnsi="Arial" w:cs="Arial"/>
          <w:b/>
          <w:iCs/>
        </w:rPr>
      </w:pPr>
      <w:r w:rsidRPr="00D67603">
        <w:rPr>
          <w:rFonts w:ascii="Arial" w:hAnsi="Arial" w:cs="Arial"/>
          <w:b/>
          <w:iCs/>
        </w:rPr>
        <w:t>Crédits : 6</w:t>
      </w:r>
    </w:p>
    <w:p w:rsidR="00A9441E" w:rsidRPr="00D67603" w:rsidRDefault="00A9441E" w:rsidP="00A9441E">
      <w:pPr>
        <w:shd w:val="clear" w:color="auto" w:fill="D9D9D9"/>
        <w:spacing w:line="276" w:lineRule="auto"/>
        <w:ind w:right="8"/>
        <w:rPr>
          <w:rFonts w:ascii="Arial" w:hAnsi="Arial" w:cs="Arial"/>
          <w:b/>
          <w:iCs/>
        </w:rPr>
      </w:pPr>
      <w:r w:rsidRPr="00D67603">
        <w:rPr>
          <w:rFonts w:ascii="Arial" w:hAnsi="Arial" w:cs="Arial"/>
          <w:b/>
          <w:iCs/>
        </w:rPr>
        <w:t>Coefficients : 3</w:t>
      </w:r>
    </w:p>
    <w:p w:rsidR="00A9441E" w:rsidRPr="00D67603" w:rsidRDefault="00A9441E" w:rsidP="00A9441E">
      <w:pPr>
        <w:spacing w:line="276" w:lineRule="auto"/>
        <w:jc w:val="both"/>
        <w:rPr>
          <w:rFonts w:ascii="Arial" w:hAnsi="Arial" w:cs="Arial"/>
        </w:rPr>
      </w:pPr>
      <w:r w:rsidRPr="00D67603">
        <w:rPr>
          <w:rFonts w:ascii="Arial" w:hAnsi="Arial" w:cs="Arial"/>
          <w:b/>
        </w:rPr>
        <w:t>Objectifs de l’enseignement</w:t>
      </w:r>
    </w:p>
    <w:p w:rsidR="00A9441E" w:rsidRPr="00D67603" w:rsidRDefault="00A9441E" w:rsidP="00A9441E">
      <w:pPr>
        <w:jc w:val="both"/>
        <w:rPr>
          <w:rFonts w:ascii="Arial" w:hAnsi="Arial" w:cs="Arial"/>
        </w:rPr>
      </w:pPr>
      <w:r w:rsidRPr="00D67603">
        <w:rPr>
          <w:rFonts w:ascii="Arial" w:hAnsi="Arial" w:cs="Arial"/>
        </w:rPr>
        <w:t xml:space="preserve">Etude des rôles dans l’élaboration et la transformation des aliments et  les conséquences de contaminations : bactériophages des bactéries lactiques, levures killer … </w:t>
      </w:r>
    </w:p>
    <w:p w:rsidR="00A9441E" w:rsidRPr="00D67603" w:rsidRDefault="00A9441E" w:rsidP="00A9441E">
      <w:pPr>
        <w:spacing w:line="276" w:lineRule="auto"/>
        <w:jc w:val="both"/>
        <w:rPr>
          <w:rFonts w:ascii="Arial" w:hAnsi="Arial" w:cs="Arial"/>
          <w:b/>
        </w:rPr>
      </w:pPr>
      <w:r w:rsidRPr="00D67603">
        <w:rPr>
          <w:rFonts w:ascii="Arial" w:hAnsi="Arial" w:cs="Arial"/>
          <w:b/>
        </w:rPr>
        <w:t xml:space="preserve">Connaissances préalables recommandées </w:t>
      </w:r>
    </w:p>
    <w:p w:rsidR="00A9441E" w:rsidRPr="00D67603" w:rsidRDefault="00A9441E" w:rsidP="00A9441E">
      <w:pPr>
        <w:spacing w:line="276" w:lineRule="auto"/>
        <w:jc w:val="both"/>
        <w:rPr>
          <w:rFonts w:ascii="Arial" w:hAnsi="Arial" w:cs="Arial"/>
          <w:i/>
        </w:rPr>
      </w:pPr>
      <w:r w:rsidRPr="00D67603">
        <w:rPr>
          <w:rStyle w:val="apple-converted-space"/>
          <w:rFonts w:ascii="Arial" w:hAnsi="Arial" w:cs="Arial"/>
          <w:shd w:val="clear" w:color="auto" w:fill="FFFFFF"/>
        </w:rPr>
        <w:t> </w:t>
      </w:r>
      <w:r w:rsidRPr="00D67603">
        <w:rPr>
          <w:rFonts w:ascii="Arial" w:hAnsi="Arial" w:cs="Arial"/>
          <w:shd w:val="clear" w:color="auto" w:fill="FFFFFF"/>
        </w:rPr>
        <w:t xml:space="preserve">Biochimie, biophysique, microbiologie, immunologie, chimie organique et minérale, immunologie, biologie cellulaire, biologie animale et biologie végétale. </w:t>
      </w:r>
      <w:r w:rsidRPr="00D67603">
        <w:rPr>
          <w:rFonts w:ascii="Arial" w:hAnsi="Arial" w:cs="Arial"/>
          <w:iCs/>
        </w:rPr>
        <w:t>Génétique, Biologie moléculaire</w:t>
      </w:r>
    </w:p>
    <w:p w:rsidR="00A9441E" w:rsidRPr="00D67603" w:rsidRDefault="00A9441E" w:rsidP="00A9441E">
      <w:pPr>
        <w:spacing w:line="276" w:lineRule="auto"/>
        <w:jc w:val="both"/>
        <w:rPr>
          <w:rFonts w:ascii="Arial" w:hAnsi="Arial" w:cs="Arial"/>
          <w:bCs/>
          <w:i/>
          <w:iCs/>
        </w:rPr>
      </w:pPr>
      <w:r w:rsidRPr="00D67603">
        <w:rPr>
          <w:rFonts w:ascii="Arial" w:hAnsi="Arial" w:cs="Arial"/>
          <w:b/>
        </w:rPr>
        <w:t>Contenu de la matière</w:t>
      </w:r>
    </w:p>
    <w:p w:rsidR="00A9441E" w:rsidRPr="00D67603" w:rsidRDefault="00A9441E" w:rsidP="00A9441E">
      <w:pPr>
        <w:spacing w:line="276" w:lineRule="auto"/>
        <w:jc w:val="both"/>
        <w:rPr>
          <w:rFonts w:ascii="Arial" w:hAnsi="Arial" w:cs="Arial"/>
          <w:b/>
        </w:rPr>
      </w:pPr>
      <w:r w:rsidRPr="00D67603">
        <w:rPr>
          <w:rFonts w:ascii="Arial" w:hAnsi="Arial" w:cs="Arial"/>
          <w:b/>
        </w:rPr>
        <w:t xml:space="preserve">En </w:t>
      </w:r>
      <w:proofErr w:type="spellStart"/>
      <w:r w:rsidRPr="00D67603">
        <w:rPr>
          <w:rFonts w:ascii="Arial" w:hAnsi="Arial" w:cs="Arial"/>
          <w:b/>
        </w:rPr>
        <w:t>présentiel</w:t>
      </w:r>
      <w:proofErr w:type="spellEnd"/>
      <w:r w:rsidRPr="00D67603">
        <w:rPr>
          <w:rFonts w:ascii="Arial" w:hAnsi="Arial" w:cs="Arial"/>
          <w:b/>
        </w:rPr>
        <w:t xml:space="preserve"> : </w:t>
      </w:r>
    </w:p>
    <w:p w:rsidR="00A9441E" w:rsidRPr="00D67603" w:rsidRDefault="00A9441E" w:rsidP="00A9441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t>Introduction</w:t>
      </w:r>
    </w:p>
    <w:p w:rsidR="00A9441E" w:rsidRPr="00D67603" w:rsidRDefault="00A9441E" w:rsidP="00A9441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t>Principes et méthodes du diagnostic bactériologique</w:t>
      </w:r>
    </w:p>
    <w:p w:rsidR="00A9441E" w:rsidRPr="00D67603" w:rsidRDefault="00A9441E" w:rsidP="00A9441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t>Principales espèces bactériennes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  <w:proofErr w:type="spellStart"/>
      <w:r w:rsidRPr="00D67603">
        <w:rPr>
          <w:rFonts w:ascii="Arial" w:hAnsi="Arial" w:cs="Arial"/>
          <w:b/>
          <w:sz w:val="24"/>
          <w:szCs w:val="24"/>
        </w:rPr>
        <w:t>Cocci</w:t>
      </w:r>
      <w:proofErr w:type="spellEnd"/>
      <w:r w:rsidRPr="00D67603">
        <w:rPr>
          <w:rFonts w:ascii="Arial" w:hAnsi="Arial" w:cs="Arial"/>
          <w:b/>
          <w:sz w:val="24"/>
          <w:szCs w:val="24"/>
        </w:rPr>
        <w:t xml:space="preserve"> à Gram  positif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Staphylococcus</w:t>
      </w:r>
      <w:proofErr w:type="spellEnd"/>
      <w:r w:rsidRPr="00D67603">
        <w:rPr>
          <w:rFonts w:ascii="Arial" w:hAnsi="Arial" w:cs="Arial"/>
          <w:sz w:val="24"/>
          <w:szCs w:val="24"/>
        </w:rPr>
        <w:t xml:space="preserve"> généralités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i/>
          <w:iCs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Staphylococcus</w:t>
      </w:r>
      <w:proofErr w:type="spellEnd"/>
      <w:r w:rsidRPr="00D67603">
        <w:rPr>
          <w:rFonts w:ascii="Arial" w:hAnsi="Arial" w:cs="Arial"/>
          <w:i/>
          <w:iCs/>
          <w:sz w:val="24"/>
          <w:szCs w:val="24"/>
        </w:rPr>
        <w:t xml:space="preserve"> aureus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Streptococcus</w:t>
      </w:r>
      <w:proofErr w:type="spellEnd"/>
      <w:r w:rsidRPr="00D67603">
        <w:rPr>
          <w:rFonts w:ascii="Arial" w:hAnsi="Arial" w:cs="Arial"/>
          <w:sz w:val="24"/>
          <w:szCs w:val="24"/>
        </w:rPr>
        <w:t xml:space="preserve"> généralités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Streptococcus</w:t>
      </w:r>
      <w:proofErr w:type="spellEnd"/>
      <w:r w:rsidRPr="00D67603">
        <w:rPr>
          <w:rFonts w:ascii="Arial" w:hAnsi="Arial" w:cs="Arial"/>
          <w:i/>
          <w:iCs/>
          <w:sz w:val="24"/>
          <w:szCs w:val="24"/>
        </w:rPr>
        <w:t xml:space="preserve"> pyogènes</w:t>
      </w:r>
      <w:proofErr w:type="gramStart"/>
      <w:r w:rsidRPr="00D67603">
        <w:rPr>
          <w:rFonts w:ascii="Arial" w:hAnsi="Arial" w:cs="Arial"/>
          <w:sz w:val="24"/>
          <w:szCs w:val="24"/>
        </w:rPr>
        <w:t>( A</w:t>
      </w:r>
      <w:proofErr w:type="gramEnd"/>
      <w:r w:rsidRPr="00D67603">
        <w:rPr>
          <w:rFonts w:ascii="Arial" w:hAnsi="Arial" w:cs="Arial"/>
          <w:sz w:val="24"/>
          <w:szCs w:val="24"/>
        </w:rPr>
        <w:t>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Streptococcus</w:t>
      </w:r>
      <w:proofErr w:type="spellEnd"/>
      <w:r w:rsidRPr="00D676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agalactiae</w:t>
      </w:r>
      <w:proofErr w:type="spellEnd"/>
      <w:r w:rsidRPr="00D67603">
        <w:rPr>
          <w:rFonts w:ascii="Arial" w:hAnsi="Arial" w:cs="Arial"/>
          <w:sz w:val="24"/>
          <w:szCs w:val="24"/>
        </w:rPr>
        <w:t xml:space="preserve"> (B)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Streptococcus</w:t>
      </w:r>
      <w:proofErr w:type="spellEnd"/>
      <w:r w:rsidRPr="00D676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pneumoniae</w:t>
      </w:r>
      <w:proofErr w:type="spellEnd"/>
      <w:r w:rsidRPr="00D67603">
        <w:rPr>
          <w:rFonts w:ascii="Arial" w:hAnsi="Arial" w:cs="Arial"/>
          <w:sz w:val="24"/>
          <w:szCs w:val="24"/>
        </w:rPr>
        <w:t xml:space="preserve"> (pneumocoque)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Streptococcus</w:t>
      </w:r>
      <w:proofErr w:type="spellEnd"/>
      <w:r w:rsidRPr="00D676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viridans</w:t>
      </w:r>
      <w:proofErr w:type="spellEnd"/>
      <w:r w:rsidRPr="00D67603">
        <w:rPr>
          <w:rFonts w:ascii="Arial" w:hAnsi="Arial" w:cs="Arial"/>
          <w:sz w:val="24"/>
          <w:szCs w:val="24"/>
        </w:rPr>
        <w:t xml:space="preserve"> ou oraux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i/>
          <w:iCs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Enterococcus</w:t>
      </w:r>
      <w:proofErr w:type="spellEnd"/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  <w:proofErr w:type="spellStart"/>
      <w:r w:rsidRPr="00D67603">
        <w:rPr>
          <w:rFonts w:ascii="Arial" w:hAnsi="Arial" w:cs="Arial"/>
          <w:b/>
          <w:sz w:val="24"/>
          <w:szCs w:val="24"/>
        </w:rPr>
        <w:t>Cocci</w:t>
      </w:r>
      <w:proofErr w:type="spellEnd"/>
      <w:r w:rsidRPr="00D67603">
        <w:rPr>
          <w:rFonts w:ascii="Arial" w:hAnsi="Arial" w:cs="Arial"/>
          <w:b/>
          <w:sz w:val="24"/>
          <w:szCs w:val="24"/>
        </w:rPr>
        <w:t xml:space="preserve"> Gram négatif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Neisseriameningetidis</w:t>
      </w:r>
      <w:proofErr w:type="spellEnd"/>
      <w:r w:rsidRPr="00D676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67603">
        <w:rPr>
          <w:rFonts w:ascii="Arial" w:hAnsi="Arial" w:cs="Arial"/>
          <w:sz w:val="24"/>
          <w:szCs w:val="24"/>
        </w:rPr>
        <w:t>meningocoque</w:t>
      </w:r>
      <w:proofErr w:type="spellEnd"/>
      <w:r w:rsidRPr="00D67603">
        <w:rPr>
          <w:rFonts w:ascii="Arial" w:hAnsi="Arial" w:cs="Arial"/>
          <w:sz w:val="24"/>
          <w:szCs w:val="24"/>
        </w:rPr>
        <w:t>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  <w:lang w:val="en-US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  <w:lang w:val="en-US"/>
        </w:rPr>
        <w:t>Neisseria</w:t>
      </w:r>
      <w:proofErr w:type="spellEnd"/>
      <w:r w:rsidRPr="00D6760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D67603">
        <w:rPr>
          <w:rFonts w:ascii="Arial" w:hAnsi="Arial" w:cs="Arial"/>
          <w:i/>
          <w:iCs/>
          <w:sz w:val="24"/>
          <w:szCs w:val="24"/>
          <w:lang w:val="en-US"/>
        </w:rPr>
        <w:t>gonorrhoeae</w:t>
      </w:r>
      <w:proofErr w:type="spellEnd"/>
      <w:r w:rsidRPr="00D67603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D67603">
        <w:rPr>
          <w:rFonts w:ascii="Arial" w:hAnsi="Arial" w:cs="Arial"/>
          <w:sz w:val="24"/>
          <w:szCs w:val="24"/>
          <w:lang w:val="en-US"/>
        </w:rPr>
        <w:t>gonocoque</w:t>
      </w:r>
      <w:proofErr w:type="spellEnd"/>
      <w:r w:rsidRPr="00D67603">
        <w:rPr>
          <w:rFonts w:ascii="Arial" w:hAnsi="Arial" w:cs="Arial"/>
          <w:sz w:val="24"/>
          <w:szCs w:val="24"/>
          <w:lang w:val="en-US"/>
        </w:rPr>
        <w:t>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67603">
        <w:rPr>
          <w:rFonts w:ascii="Arial" w:hAnsi="Arial" w:cs="Arial"/>
          <w:b/>
          <w:sz w:val="24"/>
          <w:szCs w:val="24"/>
          <w:lang w:val="en-US"/>
        </w:rPr>
        <w:t>Bacille</w:t>
      </w:r>
      <w:proofErr w:type="spellEnd"/>
      <w:r w:rsidRPr="00D67603">
        <w:rPr>
          <w:rFonts w:ascii="Arial" w:hAnsi="Arial" w:cs="Arial"/>
          <w:b/>
          <w:sz w:val="24"/>
          <w:szCs w:val="24"/>
          <w:lang w:val="en-US"/>
        </w:rPr>
        <w:t xml:space="preserve"> à Gram </w:t>
      </w:r>
      <w:proofErr w:type="spellStart"/>
      <w:r w:rsidRPr="00D67603">
        <w:rPr>
          <w:rFonts w:ascii="Arial" w:hAnsi="Arial" w:cs="Arial"/>
          <w:b/>
          <w:sz w:val="24"/>
          <w:szCs w:val="24"/>
          <w:lang w:val="en-US"/>
        </w:rPr>
        <w:t>positif</w:t>
      </w:r>
      <w:proofErr w:type="spellEnd"/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 xml:space="preserve">Listeria </w:t>
      </w:r>
      <w:proofErr w:type="spellStart"/>
      <w:r w:rsidRPr="00D67603">
        <w:rPr>
          <w:rFonts w:ascii="Arial" w:hAnsi="Arial" w:cs="Arial"/>
          <w:sz w:val="24"/>
          <w:szCs w:val="24"/>
        </w:rPr>
        <w:t>monocytogènes</w:t>
      </w:r>
      <w:proofErr w:type="spellEnd"/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t>Bacille à Gram négatif (fermentant)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Entérobactéries (généralités)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i/>
          <w:iCs/>
          <w:sz w:val="24"/>
          <w:szCs w:val="24"/>
        </w:rPr>
      </w:pPr>
      <w:r w:rsidRPr="00D67603">
        <w:rPr>
          <w:rFonts w:ascii="Arial" w:hAnsi="Arial" w:cs="Arial"/>
          <w:i/>
          <w:iCs/>
          <w:sz w:val="24"/>
          <w:szCs w:val="24"/>
        </w:rPr>
        <w:t>Escherichia coli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i/>
          <w:iCs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Shigella</w:t>
      </w:r>
      <w:proofErr w:type="spellEnd"/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i/>
          <w:iCs/>
          <w:sz w:val="24"/>
          <w:szCs w:val="24"/>
        </w:rPr>
      </w:pPr>
      <w:r w:rsidRPr="00D67603">
        <w:rPr>
          <w:rFonts w:ascii="Arial" w:hAnsi="Arial" w:cs="Arial"/>
          <w:i/>
          <w:iCs/>
          <w:sz w:val="24"/>
          <w:szCs w:val="24"/>
        </w:rPr>
        <w:t>Salmonella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Entérobactéries opportunistes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t>Bacille à Gram négatif (non fermentant)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i/>
          <w:iCs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Pseudomonas</w:t>
      </w:r>
      <w:proofErr w:type="spellEnd"/>
      <w:r w:rsidRPr="00D676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aeruginosa</w:t>
      </w:r>
      <w:proofErr w:type="spellEnd"/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Bacille à Gram négatif à croissance difficile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i/>
          <w:iCs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Haemophilusinfluenzae</w:t>
      </w:r>
      <w:proofErr w:type="spellEnd"/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i/>
          <w:iCs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Campylobacter</w:t>
      </w:r>
      <w:proofErr w:type="spellEnd"/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lastRenderedPageBreak/>
        <w:t>Bactéries anaérobies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Anaérobies généralités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sz w:val="24"/>
          <w:szCs w:val="24"/>
        </w:rPr>
        <w:t>Bactéroides</w:t>
      </w:r>
      <w:proofErr w:type="spellEnd"/>
      <w:r w:rsidRPr="00D67603">
        <w:rPr>
          <w:rFonts w:ascii="Arial" w:hAnsi="Arial" w:cs="Arial"/>
          <w:sz w:val="24"/>
          <w:szCs w:val="24"/>
        </w:rPr>
        <w:t xml:space="preserve"> groupe </w:t>
      </w:r>
      <w:proofErr w:type="spellStart"/>
      <w:r w:rsidRPr="00D67603">
        <w:rPr>
          <w:rFonts w:ascii="Arial" w:hAnsi="Arial" w:cs="Arial"/>
          <w:sz w:val="24"/>
          <w:szCs w:val="24"/>
        </w:rPr>
        <w:t>fragilis</w:t>
      </w:r>
      <w:proofErr w:type="spellEnd"/>
      <w:r w:rsidRPr="00D67603">
        <w:rPr>
          <w:rFonts w:ascii="Arial" w:hAnsi="Arial" w:cs="Arial"/>
          <w:sz w:val="24"/>
          <w:szCs w:val="24"/>
        </w:rPr>
        <w:t xml:space="preserve"> (Gram négatif)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Clostridium</w:t>
      </w:r>
      <w:proofErr w:type="spellEnd"/>
      <w:r w:rsidRPr="00D67603">
        <w:rPr>
          <w:rFonts w:ascii="Arial" w:hAnsi="Arial" w:cs="Arial"/>
          <w:i/>
          <w:iCs/>
          <w:sz w:val="24"/>
          <w:szCs w:val="24"/>
        </w:rPr>
        <w:t xml:space="preserve"> perfringens</w:t>
      </w:r>
      <w:r w:rsidRPr="00D67603">
        <w:rPr>
          <w:rFonts w:ascii="Arial" w:hAnsi="Arial" w:cs="Arial"/>
          <w:sz w:val="24"/>
          <w:szCs w:val="24"/>
        </w:rPr>
        <w:t xml:space="preserve"> (Gram positif)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t>Autre bactéries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i/>
          <w:iCs/>
          <w:sz w:val="24"/>
          <w:szCs w:val="24"/>
          <w:lang w:val="en-US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  <w:lang w:val="en-US"/>
        </w:rPr>
        <w:t>Legionella</w:t>
      </w:r>
      <w:proofErr w:type="spellEnd"/>
      <w:r w:rsidRPr="00D6760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D67603">
        <w:rPr>
          <w:rFonts w:ascii="Arial" w:hAnsi="Arial" w:cs="Arial"/>
          <w:i/>
          <w:iCs/>
          <w:sz w:val="24"/>
          <w:szCs w:val="24"/>
          <w:lang w:val="en-US"/>
        </w:rPr>
        <w:t>pneumophila</w:t>
      </w:r>
      <w:proofErr w:type="spellEnd"/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  <w:lang w:val="en-US"/>
        </w:rPr>
      </w:pPr>
      <w:r w:rsidRPr="00D67603">
        <w:rPr>
          <w:rFonts w:ascii="Arial" w:hAnsi="Arial" w:cs="Arial"/>
          <w:i/>
          <w:iCs/>
          <w:sz w:val="24"/>
          <w:szCs w:val="24"/>
          <w:lang w:val="en-US"/>
        </w:rPr>
        <w:t>Mycobacterium tuberculosis</w:t>
      </w:r>
      <w:r w:rsidRPr="00D67603">
        <w:rPr>
          <w:rFonts w:ascii="Arial" w:hAnsi="Arial" w:cs="Arial"/>
          <w:sz w:val="24"/>
          <w:szCs w:val="24"/>
          <w:lang w:val="en-US"/>
        </w:rPr>
        <w:t xml:space="preserve"> (BK)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Treponema</w:t>
      </w:r>
      <w:proofErr w:type="spellEnd"/>
      <w:r w:rsidRPr="00D67603">
        <w:rPr>
          <w:rFonts w:ascii="Arial" w:hAnsi="Arial" w:cs="Arial"/>
          <w:i/>
          <w:iCs/>
          <w:sz w:val="24"/>
          <w:szCs w:val="24"/>
        </w:rPr>
        <w:t xml:space="preserve"> pallidum</w:t>
      </w:r>
      <w:r w:rsidRPr="00D67603">
        <w:rPr>
          <w:rFonts w:ascii="Arial" w:hAnsi="Arial" w:cs="Arial"/>
          <w:sz w:val="24"/>
          <w:szCs w:val="24"/>
        </w:rPr>
        <w:t xml:space="preserve"> (Syphilis)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i/>
          <w:iCs/>
          <w:sz w:val="24"/>
          <w:szCs w:val="24"/>
        </w:rPr>
        <w:t>Brodetellapertussis</w:t>
      </w:r>
      <w:proofErr w:type="spellEnd"/>
      <w:r w:rsidRPr="00D67603">
        <w:rPr>
          <w:rFonts w:ascii="Arial" w:hAnsi="Arial" w:cs="Arial"/>
          <w:sz w:val="24"/>
          <w:szCs w:val="24"/>
        </w:rPr>
        <w:t xml:space="preserve"> (coqueluche)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t>Les antibiotiques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Classification des antibiotiques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Méthodes d’études des antibiotiques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Mécanisme de résistance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t>Hygiène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Infections nosocomiales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Investigation d’une épidémie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  <w:r w:rsidRPr="00D67603">
        <w:rPr>
          <w:rFonts w:ascii="Arial" w:hAnsi="Arial" w:cs="Arial"/>
          <w:b/>
          <w:sz w:val="24"/>
          <w:szCs w:val="24"/>
        </w:rPr>
        <w:t>4- Principales analyses pratiquées en bactériologie médicale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des urines(ECBU)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du liquide céphalorachidien (LCR)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au cours des septicémies (Hémoculture)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au cours des infections pulmonaires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de la gorge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 xml:space="preserve">Examen cytobactériologique au cours de l’infection </w:t>
      </w:r>
      <w:proofErr w:type="gramStart"/>
      <w:r w:rsidRPr="00D67603">
        <w:rPr>
          <w:rFonts w:ascii="Arial" w:hAnsi="Arial" w:cs="Arial"/>
          <w:sz w:val="24"/>
          <w:szCs w:val="24"/>
        </w:rPr>
        <w:t>du</w:t>
      </w:r>
      <w:proofErr w:type="gramEnd"/>
      <w:r w:rsidRPr="00D67603">
        <w:rPr>
          <w:rFonts w:ascii="Arial" w:hAnsi="Arial" w:cs="Arial"/>
          <w:sz w:val="24"/>
          <w:szCs w:val="24"/>
        </w:rPr>
        <w:t xml:space="preserve"> sphère ORL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des selles (coproculture)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</w:rPr>
      </w:pPr>
      <w:r w:rsidRPr="00D67603">
        <w:rPr>
          <w:rFonts w:ascii="Arial" w:hAnsi="Arial" w:cs="Arial"/>
          <w:sz w:val="24"/>
          <w:szCs w:val="24"/>
        </w:rPr>
        <w:t>Examen cytobactériologique des infections sexuellement transmissibles</w:t>
      </w:r>
    </w:p>
    <w:p w:rsidR="00A9441E" w:rsidRPr="00D67603" w:rsidRDefault="00A9441E" w:rsidP="00A9441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67603">
        <w:rPr>
          <w:rFonts w:ascii="Arial" w:hAnsi="Arial" w:cs="Arial"/>
          <w:b/>
          <w:bCs/>
        </w:rPr>
        <w:t>Travaux pratiques :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Antibiogramme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 xml:space="preserve">Isolement d'une bactérie à partir d'un échantillon pathologique (il faut respecter </w:t>
      </w:r>
      <w:r w:rsidR="00E443B5" w:rsidRPr="00D67603">
        <w:rPr>
          <w:rFonts w:ascii="Arial" w:hAnsi="Arial" w:cs="Arial"/>
          <w:sz w:val="24"/>
          <w:szCs w:val="24"/>
        </w:rPr>
        <w:t>les règles</w:t>
      </w:r>
      <w:r w:rsidRPr="00D67603">
        <w:rPr>
          <w:rFonts w:ascii="Arial" w:hAnsi="Arial" w:cs="Arial"/>
          <w:sz w:val="24"/>
          <w:szCs w:val="24"/>
        </w:rPr>
        <w:t xml:space="preserve"> de sécurité en vigueur)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proofErr w:type="spellStart"/>
      <w:r w:rsidRPr="00D67603">
        <w:rPr>
          <w:rFonts w:ascii="Arial" w:hAnsi="Arial" w:cs="Arial"/>
          <w:sz w:val="24"/>
          <w:szCs w:val="24"/>
        </w:rPr>
        <w:t>Exp</w:t>
      </w:r>
      <w:proofErr w:type="spellEnd"/>
      <w:r w:rsidRPr="00D67603">
        <w:rPr>
          <w:rFonts w:ascii="Arial" w:hAnsi="Arial" w:cs="Arial"/>
          <w:sz w:val="24"/>
          <w:szCs w:val="24"/>
        </w:rPr>
        <w:t>.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des urines(ECBU)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du liquide céphalorachidien (LCR)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au cours des septicémies (Hémoculture)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 xml:space="preserve"> Examen cytobactériologique au cours des infections pulmonaires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de la gorge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 xml:space="preserve">Examen cytobactériologique au cours de l’infection </w:t>
      </w:r>
      <w:proofErr w:type="gramStart"/>
      <w:r w:rsidRPr="00D67603">
        <w:rPr>
          <w:rFonts w:ascii="Arial" w:hAnsi="Arial" w:cs="Arial"/>
          <w:sz w:val="24"/>
          <w:szCs w:val="24"/>
        </w:rPr>
        <w:t>du</w:t>
      </w:r>
      <w:proofErr w:type="gramEnd"/>
      <w:r w:rsidRPr="00D67603">
        <w:rPr>
          <w:rFonts w:ascii="Arial" w:hAnsi="Arial" w:cs="Arial"/>
          <w:sz w:val="24"/>
          <w:szCs w:val="24"/>
        </w:rPr>
        <w:t xml:space="preserve"> sphère ORL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  <w:sz w:val="24"/>
          <w:szCs w:val="24"/>
        </w:rPr>
      </w:pPr>
      <w:r w:rsidRPr="00D67603">
        <w:rPr>
          <w:rFonts w:ascii="Arial" w:hAnsi="Arial" w:cs="Arial"/>
          <w:sz w:val="24"/>
          <w:szCs w:val="24"/>
        </w:rPr>
        <w:t>Examen cytobactériologique des selles (coproculture)</w:t>
      </w:r>
    </w:p>
    <w:p w:rsidR="00A9441E" w:rsidRPr="00D67603" w:rsidRDefault="00A9441E" w:rsidP="00A9441E">
      <w:pPr>
        <w:pStyle w:val="Paragraphedeliste"/>
        <w:ind w:left="1080"/>
        <w:rPr>
          <w:rFonts w:ascii="Arial" w:hAnsi="Arial" w:cs="Arial"/>
        </w:rPr>
      </w:pPr>
      <w:r w:rsidRPr="00D67603">
        <w:rPr>
          <w:rFonts w:ascii="Arial" w:hAnsi="Arial" w:cs="Arial"/>
          <w:sz w:val="24"/>
          <w:szCs w:val="24"/>
        </w:rPr>
        <w:t>Examen cytobactériologique des infections sexuellement transmissibles</w:t>
      </w:r>
    </w:p>
    <w:p w:rsidR="00A9441E" w:rsidRPr="00D67603" w:rsidRDefault="00A9441E" w:rsidP="00A9441E">
      <w:pPr>
        <w:shd w:val="clear" w:color="auto" w:fill="FFFFFF"/>
        <w:jc w:val="both"/>
        <w:rPr>
          <w:rFonts w:ascii="Arial" w:hAnsi="Arial" w:cs="Arial"/>
          <w:b/>
        </w:rPr>
      </w:pPr>
      <w:r w:rsidRPr="00D67603">
        <w:rPr>
          <w:rFonts w:ascii="Arial" w:hAnsi="Arial" w:cs="Arial"/>
          <w:b/>
        </w:rPr>
        <w:t xml:space="preserve">Travail personnel : </w:t>
      </w:r>
    </w:p>
    <w:p w:rsidR="00A9441E" w:rsidRPr="00D67603" w:rsidRDefault="00A9441E" w:rsidP="00A9441E">
      <w:pPr>
        <w:shd w:val="clear" w:color="auto" w:fill="FFFFFF"/>
        <w:jc w:val="both"/>
        <w:rPr>
          <w:rFonts w:ascii="Arial" w:hAnsi="Arial" w:cs="Arial"/>
          <w:bCs/>
        </w:rPr>
      </w:pPr>
      <w:r w:rsidRPr="00D67603">
        <w:rPr>
          <w:rFonts w:ascii="Arial" w:hAnsi="Arial" w:cs="Arial"/>
          <w:bCs/>
        </w:rPr>
        <w:t>Chaque étudiant doit préparer au cours d'un stage dans un laboratoire médicale un rapport sur les techniques</w:t>
      </w:r>
    </w:p>
    <w:p w:rsidR="00A9441E" w:rsidRPr="00D67603" w:rsidRDefault="00A9441E" w:rsidP="00A9441E">
      <w:pPr>
        <w:jc w:val="both"/>
        <w:rPr>
          <w:rFonts w:ascii="Arial" w:hAnsi="Arial" w:cs="Arial"/>
          <w:b/>
        </w:rPr>
      </w:pPr>
      <w:r w:rsidRPr="00D67603">
        <w:rPr>
          <w:rFonts w:ascii="Arial" w:hAnsi="Arial" w:cs="Arial"/>
          <w:b/>
        </w:rPr>
        <w:t xml:space="preserve">Mode d’évaluation : </w:t>
      </w:r>
    </w:p>
    <w:p w:rsidR="00A9441E" w:rsidRPr="00D67603" w:rsidRDefault="00A9441E" w:rsidP="00A9441E">
      <w:pPr>
        <w:jc w:val="both"/>
        <w:rPr>
          <w:rFonts w:ascii="Arial" w:hAnsi="Arial" w:cs="Arial"/>
          <w:bCs/>
        </w:rPr>
      </w:pPr>
      <w:r w:rsidRPr="00D67603">
        <w:rPr>
          <w:rFonts w:ascii="Arial" w:hAnsi="Arial" w:cs="Arial"/>
          <w:bCs/>
        </w:rPr>
        <w:t xml:space="preserve">60% examen final,   </w:t>
      </w:r>
    </w:p>
    <w:p w:rsidR="00A9441E" w:rsidRPr="00D67603" w:rsidRDefault="00A9441E" w:rsidP="00A9441E">
      <w:pPr>
        <w:jc w:val="both"/>
        <w:rPr>
          <w:rFonts w:ascii="Arial" w:hAnsi="Arial" w:cs="Arial"/>
          <w:b/>
        </w:rPr>
      </w:pPr>
      <w:r w:rsidRPr="00D67603">
        <w:rPr>
          <w:rFonts w:ascii="Arial" w:hAnsi="Arial" w:cs="Arial"/>
          <w:bCs/>
        </w:rPr>
        <w:lastRenderedPageBreak/>
        <w:t>40% continue (20% sous forme d'examen de TP, compte rendus des TP ou sorties...</w:t>
      </w:r>
      <w:proofErr w:type="spellStart"/>
      <w:proofErr w:type="gramStart"/>
      <w:r w:rsidRPr="00D67603">
        <w:rPr>
          <w:rFonts w:ascii="Arial" w:hAnsi="Arial" w:cs="Arial"/>
          <w:bCs/>
        </w:rPr>
        <w:t>etc</w:t>
      </w:r>
      <w:proofErr w:type="spellEnd"/>
      <w:r w:rsidRPr="00D67603">
        <w:rPr>
          <w:rFonts w:ascii="Arial" w:hAnsi="Arial" w:cs="Arial"/>
          <w:bCs/>
        </w:rPr>
        <w:t xml:space="preserve"> )</w:t>
      </w:r>
      <w:proofErr w:type="gramEnd"/>
      <w:r w:rsidRPr="00D67603">
        <w:rPr>
          <w:rFonts w:ascii="Arial" w:hAnsi="Arial" w:cs="Arial"/>
          <w:bCs/>
        </w:rPr>
        <w:t xml:space="preserve"> + 20 % sur le travail personnel (exposition)</w:t>
      </w:r>
    </w:p>
    <w:p w:rsidR="00A9441E" w:rsidRPr="00D67603" w:rsidRDefault="00A9441E" w:rsidP="00A9441E">
      <w:pPr>
        <w:spacing w:line="276" w:lineRule="auto"/>
        <w:jc w:val="both"/>
        <w:rPr>
          <w:rFonts w:ascii="Arial" w:hAnsi="Arial" w:cs="Arial"/>
          <w:b/>
        </w:rPr>
      </w:pPr>
    </w:p>
    <w:p w:rsidR="00A9441E" w:rsidRPr="00D67603" w:rsidRDefault="00A9441E" w:rsidP="00A9441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67603">
        <w:rPr>
          <w:rFonts w:ascii="Arial" w:hAnsi="Arial" w:cs="Arial"/>
          <w:b/>
        </w:rPr>
        <w:t>Références  </w:t>
      </w:r>
    </w:p>
    <w:p w:rsidR="00A9441E" w:rsidRPr="00D67603" w:rsidRDefault="00A9441E" w:rsidP="00A9441E">
      <w:pPr>
        <w:numPr>
          <w:ilvl w:val="0"/>
          <w:numId w:val="1"/>
        </w:numPr>
        <w:shd w:val="clear" w:color="auto" w:fill="FFFFFF"/>
        <w:spacing w:line="270" w:lineRule="atLeast"/>
        <w:ind w:left="360"/>
        <w:rPr>
          <w:rFonts w:ascii="Arial" w:hAnsi="Arial" w:cs="Arial"/>
        </w:rPr>
      </w:pPr>
      <w:r w:rsidRPr="00D67603">
        <w:rPr>
          <w:rFonts w:ascii="Arial" w:hAnsi="Arial" w:cs="Arial"/>
        </w:rPr>
        <w:t xml:space="preserve">André </w:t>
      </w:r>
      <w:proofErr w:type="spellStart"/>
      <w:r w:rsidRPr="00D67603">
        <w:rPr>
          <w:rFonts w:ascii="Arial" w:hAnsi="Arial" w:cs="Arial"/>
        </w:rPr>
        <w:t>Eyquem</w:t>
      </w:r>
      <w:proofErr w:type="spellEnd"/>
      <w:r w:rsidRPr="00D67603">
        <w:rPr>
          <w:rFonts w:ascii="Arial" w:hAnsi="Arial" w:cs="Arial"/>
        </w:rPr>
        <w:t>,</w:t>
      </w:r>
      <w:r w:rsidRPr="00D67603">
        <w:rPr>
          <w:rStyle w:val="apple-converted-space"/>
          <w:rFonts w:ascii="Arial" w:hAnsi="Arial" w:cs="Arial"/>
        </w:rPr>
        <w:t> </w:t>
      </w:r>
      <w:r w:rsidRPr="00D67603">
        <w:rPr>
          <w:rFonts w:ascii="Arial" w:hAnsi="Arial" w:cs="Arial"/>
        </w:rPr>
        <w:t>Joseph Alouf,</w:t>
      </w:r>
      <w:r w:rsidRPr="00D67603">
        <w:rPr>
          <w:rStyle w:val="apple-converted-space"/>
          <w:rFonts w:ascii="Arial" w:hAnsi="Arial" w:cs="Arial"/>
        </w:rPr>
        <w:t> </w:t>
      </w:r>
      <w:r w:rsidRPr="00D67603">
        <w:rPr>
          <w:rFonts w:ascii="Arial" w:hAnsi="Arial" w:cs="Arial"/>
        </w:rPr>
        <w:t>Luc Montagnier</w:t>
      </w:r>
      <w:r w:rsidRPr="00D67603">
        <w:rPr>
          <w:rStyle w:val="fn"/>
          <w:rFonts w:ascii="Arial" w:hAnsi="Arial" w:cs="Arial"/>
        </w:rPr>
        <w:t>. 2000. Traité de microbiologie clinique</w:t>
      </w:r>
      <w:r w:rsidRPr="00D67603">
        <w:rPr>
          <w:rFonts w:ascii="Arial" w:hAnsi="Arial" w:cs="Arial"/>
        </w:rPr>
        <w:t>:</w:t>
      </w:r>
      <w:r w:rsidRPr="00D67603">
        <w:rPr>
          <w:rStyle w:val="apple-converted-space"/>
          <w:rFonts w:ascii="Arial" w:hAnsi="Arial" w:cs="Arial"/>
        </w:rPr>
        <w:t> </w:t>
      </w:r>
      <w:r w:rsidRPr="00D67603">
        <w:rPr>
          <w:rStyle w:val="Subtitle1"/>
          <w:rFonts w:ascii="Arial" w:hAnsi="Arial" w:cs="Arial"/>
        </w:rPr>
        <w:t xml:space="preserve">deuxièmes mises à jour et compléments. </w:t>
      </w:r>
      <w:r w:rsidRPr="00D67603">
        <w:rPr>
          <w:rFonts w:ascii="Arial" w:hAnsi="Arial" w:cs="Arial"/>
        </w:rPr>
        <w:t>PICCIN, 238 pages</w:t>
      </w:r>
    </w:p>
    <w:p w:rsidR="00A9441E" w:rsidRPr="00D67603" w:rsidRDefault="00A9441E" w:rsidP="00A9441E">
      <w:pPr>
        <w:pStyle w:val="Titre1"/>
        <w:numPr>
          <w:ilvl w:val="0"/>
          <w:numId w:val="1"/>
        </w:numPr>
        <w:shd w:val="clear" w:color="auto" w:fill="FFFFFF"/>
        <w:spacing w:line="301" w:lineRule="atLeast"/>
        <w:ind w:left="360"/>
        <w:rPr>
          <w:rFonts w:ascii="Arial" w:hAnsi="Arial" w:cs="Arial"/>
          <w:b w:val="0"/>
          <w:bCs w:val="0"/>
        </w:rPr>
      </w:pPr>
      <w:r w:rsidRPr="00D67603">
        <w:rPr>
          <w:rFonts w:ascii="Arial" w:hAnsi="Arial" w:cs="Arial"/>
          <w:b w:val="0"/>
          <w:bCs w:val="0"/>
          <w:lang w:val="en-US"/>
        </w:rPr>
        <w:t xml:space="preserve">Ernest </w:t>
      </w:r>
      <w:proofErr w:type="spellStart"/>
      <w:r w:rsidRPr="00D67603">
        <w:rPr>
          <w:rFonts w:ascii="Arial" w:hAnsi="Arial" w:cs="Arial"/>
          <w:b w:val="0"/>
          <w:bCs w:val="0"/>
          <w:lang w:val="en-US"/>
        </w:rPr>
        <w:t>Jawetz</w:t>
      </w:r>
      <w:proofErr w:type="spellEnd"/>
      <w:r w:rsidRPr="00D67603">
        <w:rPr>
          <w:rFonts w:ascii="Arial" w:hAnsi="Arial" w:cs="Arial"/>
          <w:b w:val="0"/>
          <w:bCs w:val="0"/>
          <w:lang w:val="en-US"/>
        </w:rPr>
        <w:t>,</w:t>
      </w:r>
      <w:r w:rsidRPr="00D67603">
        <w:rPr>
          <w:rStyle w:val="apple-converted-space"/>
          <w:rFonts w:ascii="Arial" w:hAnsi="Arial" w:cs="Arial"/>
          <w:b w:val="0"/>
          <w:bCs w:val="0"/>
          <w:lang w:val="en-US"/>
        </w:rPr>
        <w:t> </w:t>
      </w:r>
      <w:r w:rsidRPr="00D67603">
        <w:rPr>
          <w:rFonts w:ascii="Arial" w:hAnsi="Arial" w:cs="Arial"/>
          <w:b w:val="0"/>
          <w:bCs w:val="0"/>
          <w:lang w:val="en-US"/>
        </w:rPr>
        <w:t xml:space="preserve">Joseph L. </w:t>
      </w:r>
      <w:proofErr w:type="spellStart"/>
      <w:r w:rsidRPr="00D67603">
        <w:rPr>
          <w:rFonts w:ascii="Arial" w:hAnsi="Arial" w:cs="Arial"/>
          <w:b w:val="0"/>
          <w:bCs w:val="0"/>
          <w:lang w:val="en-US"/>
        </w:rPr>
        <w:t>Melnick</w:t>
      </w:r>
      <w:proofErr w:type="spellEnd"/>
      <w:r w:rsidRPr="00D67603">
        <w:rPr>
          <w:rFonts w:ascii="Arial" w:hAnsi="Arial" w:cs="Arial"/>
          <w:b w:val="0"/>
          <w:bCs w:val="0"/>
          <w:lang w:val="en-US"/>
        </w:rPr>
        <w:t>,</w:t>
      </w:r>
      <w:r w:rsidRPr="00D67603">
        <w:rPr>
          <w:rStyle w:val="apple-converted-space"/>
          <w:rFonts w:ascii="Arial" w:hAnsi="Arial" w:cs="Arial"/>
          <w:b w:val="0"/>
          <w:bCs w:val="0"/>
          <w:lang w:val="en-US"/>
        </w:rPr>
        <w:t> </w:t>
      </w:r>
      <w:r w:rsidRPr="00D67603">
        <w:rPr>
          <w:rFonts w:ascii="Arial" w:hAnsi="Arial" w:cs="Arial"/>
          <w:b w:val="0"/>
          <w:bCs w:val="0"/>
          <w:lang w:val="en-US"/>
        </w:rPr>
        <w:t xml:space="preserve">Edward A. </w:t>
      </w:r>
      <w:proofErr w:type="spellStart"/>
      <w:r w:rsidRPr="00D67603">
        <w:rPr>
          <w:rFonts w:ascii="Arial" w:hAnsi="Arial" w:cs="Arial"/>
          <w:b w:val="0"/>
          <w:bCs w:val="0"/>
          <w:lang w:val="en-US"/>
        </w:rPr>
        <w:t>Adelberg</w:t>
      </w:r>
      <w:proofErr w:type="spellEnd"/>
      <w:r w:rsidRPr="00D67603">
        <w:rPr>
          <w:rFonts w:ascii="Arial" w:hAnsi="Arial" w:cs="Arial"/>
          <w:b w:val="0"/>
          <w:bCs w:val="0"/>
          <w:lang w:val="en-US"/>
        </w:rPr>
        <w:t xml:space="preserve">. </w:t>
      </w:r>
      <w:r w:rsidRPr="00D67603">
        <w:rPr>
          <w:rFonts w:ascii="Arial" w:hAnsi="Arial" w:cs="Arial"/>
          <w:b w:val="0"/>
          <w:bCs w:val="0"/>
        </w:rPr>
        <w:t xml:space="preserve">1973. </w:t>
      </w:r>
      <w:r w:rsidRPr="00D67603">
        <w:rPr>
          <w:rStyle w:val="fn"/>
          <w:rFonts w:ascii="Arial" w:hAnsi="Arial" w:cs="Arial"/>
          <w:b w:val="0"/>
          <w:bCs w:val="0"/>
        </w:rPr>
        <w:t xml:space="preserve">Microbiologie médicale. </w:t>
      </w:r>
      <w:r w:rsidRPr="00D67603">
        <w:rPr>
          <w:rFonts w:ascii="Arial" w:hAnsi="Arial" w:cs="Arial"/>
          <w:b w:val="0"/>
          <w:bCs w:val="0"/>
        </w:rPr>
        <w:t>Presses Université Laval, 629 pages</w:t>
      </w:r>
    </w:p>
    <w:p w:rsidR="00A9441E" w:rsidRPr="00D67603" w:rsidRDefault="00A9441E" w:rsidP="00A9441E">
      <w:pPr>
        <w:numPr>
          <w:ilvl w:val="0"/>
          <w:numId w:val="1"/>
        </w:numPr>
        <w:spacing w:line="276" w:lineRule="auto"/>
        <w:ind w:left="360"/>
        <w:rPr>
          <w:rFonts w:ascii="Arial" w:hAnsi="Arial" w:cs="Arial"/>
        </w:rPr>
      </w:pPr>
      <w:r w:rsidRPr="00D67603">
        <w:rPr>
          <w:rFonts w:ascii="Arial" w:hAnsi="Arial" w:cs="Arial"/>
        </w:rPr>
        <w:t xml:space="preserve">H.LECLERC, 1999, Microbiologie générale, édition </w:t>
      </w:r>
      <w:proofErr w:type="spellStart"/>
      <w:r w:rsidRPr="00D67603">
        <w:rPr>
          <w:rFonts w:ascii="Arial" w:hAnsi="Arial" w:cs="Arial"/>
        </w:rPr>
        <w:t>Doin</w:t>
      </w:r>
      <w:proofErr w:type="spellEnd"/>
      <w:r w:rsidRPr="00D67603">
        <w:rPr>
          <w:rFonts w:ascii="Arial" w:hAnsi="Arial" w:cs="Arial"/>
        </w:rPr>
        <w:t xml:space="preserve">, Paris </w:t>
      </w:r>
    </w:p>
    <w:p w:rsidR="00A9441E" w:rsidRPr="00D67603" w:rsidRDefault="00A9441E" w:rsidP="00A9441E">
      <w:pPr>
        <w:numPr>
          <w:ilvl w:val="0"/>
          <w:numId w:val="1"/>
        </w:numPr>
        <w:spacing w:line="276" w:lineRule="auto"/>
        <w:ind w:left="360"/>
        <w:rPr>
          <w:rFonts w:ascii="Arial" w:hAnsi="Arial" w:cs="Arial"/>
        </w:rPr>
      </w:pPr>
      <w:r w:rsidRPr="00D67603">
        <w:rPr>
          <w:rFonts w:ascii="Arial" w:hAnsi="Arial" w:cs="Arial"/>
        </w:rPr>
        <w:t xml:space="preserve">T.HART, 1997, Microbiologie, édition Flammarion Paris </w:t>
      </w:r>
    </w:p>
    <w:p w:rsidR="00A9441E" w:rsidRPr="00D67603" w:rsidRDefault="00A9441E" w:rsidP="00A9441E">
      <w:pPr>
        <w:numPr>
          <w:ilvl w:val="0"/>
          <w:numId w:val="1"/>
        </w:numPr>
        <w:spacing w:line="276" w:lineRule="auto"/>
        <w:ind w:left="360"/>
        <w:rPr>
          <w:rFonts w:ascii="Arial" w:hAnsi="Arial" w:cs="Arial"/>
        </w:rPr>
      </w:pPr>
      <w:r w:rsidRPr="00D67603">
        <w:rPr>
          <w:rFonts w:ascii="Arial" w:hAnsi="Arial" w:cs="Arial"/>
        </w:rPr>
        <w:t xml:space="preserve">G.TORTORA, 03, Introduction à la microbiologie, </w:t>
      </w:r>
      <w:proofErr w:type="spellStart"/>
      <w:r w:rsidRPr="00D67603">
        <w:rPr>
          <w:rFonts w:ascii="Arial" w:hAnsi="Arial" w:cs="Arial"/>
        </w:rPr>
        <w:t>Erpi</w:t>
      </w:r>
      <w:proofErr w:type="spellEnd"/>
      <w:r w:rsidRPr="00D67603">
        <w:rPr>
          <w:rFonts w:ascii="Arial" w:hAnsi="Arial" w:cs="Arial"/>
        </w:rPr>
        <w:t xml:space="preserve"> Editions, Québec </w:t>
      </w:r>
    </w:p>
    <w:p w:rsidR="00A9441E" w:rsidRPr="00D67603" w:rsidRDefault="00A9441E" w:rsidP="00A9441E">
      <w:pPr>
        <w:numPr>
          <w:ilvl w:val="0"/>
          <w:numId w:val="1"/>
        </w:numPr>
        <w:spacing w:line="276" w:lineRule="auto"/>
        <w:ind w:left="360"/>
        <w:rPr>
          <w:rFonts w:ascii="Arial" w:hAnsi="Arial" w:cs="Arial"/>
        </w:rPr>
      </w:pPr>
      <w:r w:rsidRPr="00D67603">
        <w:rPr>
          <w:rFonts w:ascii="Arial" w:hAnsi="Arial" w:cs="Arial"/>
        </w:rPr>
        <w:t>P.BERCHE, 1991, Bactériologie, Flammarion, Paris</w:t>
      </w:r>
      <w:r w:rsidR="00F2368C">
        <w:rPr>
          <w:rFonts w:ascii="Arial" w:hAnsi="Arial" w:cs="Arial"/>
        </w:rPr>
        <w:t>.</w:t>
      </w:r>
      <w:r w:rsidRPr="00D67603">
        <w:rPr>
          <w:rFonts w:ascii="Arial" w:hAnsi="Arial" w:cs="Arial"/>
        </w:rPr>
        <w:t xml:space="preserve"> </w:t>
      </w:r>
    </w:p>
    <w:p w:rsidR="006405ED" w:rsidRDefault="006405ED"/>
    <w:sectPr w:rsidR="006405ED" w:rsidSect="00640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A12B6"/>
    <w:multiLevelType w:val="hybridMultilevel"/>
    <w:tmpl w:val="F2C64A94"/>
    <w:lvl w:ilvl="0" w:tplc="9004967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</w:rPr>
    </w:lvl>
    <w:lvl w:ilvl="1" w:tplc="66F8A7A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9B095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6E4C8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C462D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E9681E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ABCF6F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DAED7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E6A49D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1191EE5"/>
    <w:multiLevelType w:val="hybridMultilevel"/>
    <w:tmpl w:val="0A687C66"/>
    <w:lvl w:ilvl="0" w:tplc="2E0835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9441E"/>
    <w:rsid w:val="004A2BD6"/>
    <w:rsid w:val="006405ED"/>
    <w:rsid w:val="00801120"/>
    <w:rsid w:val="00854DAD"/>
    <w:rsid w:val="00A9441E"/>
    <w:rsid w:val="00E443B5"/>
    <w:rsid w:val="00F2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4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A9441E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9441E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Policepardfaut"/>
    <w:rsid w:val="00A9441E"/>
  </w:style>
  <w:style w:type="paragraph" w:styleId="Paragraphedeliste">
    <w:name w:val="List Paragraph"/>
    <w:basedOn w:val="Normal"/>
    <w:uiPriority w:val="34"/>
    <w:qFormat/>
    <w:rsid w:val="00A94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n">
    <w:name w:val="fn"/>
    <w:basedOn w:val="Policepardfaut"/>
    <w:rsid w:val="00A9441E"/>
  </w:style>
  <w:style w:type="character" w:customStyle="1" w:styleId="Subtitle1">
    <w:name w:val="Subtitle1"/>
    <w:basedOn w:val="Policepardfaut"/>
    <w:rsid w:val="00A94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XPRISTO</dc:creator>
  <cp:lastModifiedBy>pc</cp:lastModifiedBy>
  <cp:revision>5</cp:revision>
  <dcterms:created xsi:type="dcterms:W3CDTF">2024-01-26T18:05:00Z</dcterms:created>
  <dcterms:modified xsi:type="dcterms:W3CDTF">2025-01-28T15:47:00Z</dcterms:modified>
</cp:coreProperties>
</file>