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DD3" w:rsidRPr="00122DD3" w:rsidRDefault="00122DD3" w:rsidP="00122DD3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المحاضرة 03: مبادئ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البيو</w:t>
      </w:r>
      <w:r w:rsidRPr="00122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إتيقا</w:t>
      </w:r>
      <w:proofErr w:type="spellEnd"/>
    </w:p>
    <w:p w:rsidR="00122DD3" w:rsidRPr="00122DD3" w:rsidRDefault="00122DD3" w:rsidP="00122DD3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122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تعريف مبادئ </w:t>
      </w:r>
      <w:proofErr w:type="spellStart"/>
      <w:r w:rsidRPr="00122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البيوإتيقا</w:t>
      </w:r>
      <w:proofErr w:type="spellEnd"/>
      <w:r w:rsidRPr="00122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:  </w:t>
      </w:r>
    </w:p>
    <w:p w:rsidR="00122DD3" w:rsidRPr="00122DD3" w:rsidRDefault="00122DD3" w:rsidP="00122DD3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هي الأفكار الأخلاقية الأولية أو </w:t>
      </w:r>
      <w:proofErr w:type="spell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القواعدالعامة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الأخلاقية التي تحكم نشاط الممارسة الطبية والبحث العلمي في </w:t>
      </w:r>
      <w:proofErr w:type="spell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البيولوجيا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والطب.</w:t>
      </w:r>
    </w:p>
    <w:p w:rsidR="00122DD3" w:rsidRPr="00122DD3" w:rsidRDefault="00122DD3" w:rsidP="00122DD3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هي مجموعة المبادئ الأخلاقية التي توجه القرارات المتعلقة بالعلوم الطبية والبيولوجية، تسعى إلى تحقيق التوازن بين التقدم العلمي وحقوق الإنسان.</w:t>
      </w:r>
    </w:p>
    <w:p w:rsidR="00122DD3" w:rsidRPr="00122DD3" w:rsidRDefault="00122DD3" w:rsidP="00122DD3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122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السياق العلمي والثقافي لبروز مبادئ </w:t>
      </w:r>
      <w:proofErr w:type="spellStart"/>
      <w:r w:rsidRPr="00122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البيوإتيقا</w:t>
      </w:r>
      <w:proofErr w:type="spellEnd"/>
      <w:r w:rsidRPr="00122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: </w:t>
      </w:r>
    </w:p>
    <w:p w:rsidR="00122DD3" w:rsidRPr="00122DD3" w:rsidRDefault="00122DD3" w:rsidP="00122DD3">
      <w:pPr>
        <w:pStyle w:val="Paragraphedeliste"/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لم تظهر مبادئ </w:t>
      </w:r>
      <w:proofErr w:type="spell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البيوإتيقا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إلا من خلال صراع ونقاش علمي وفكري تمتد جذوره </w:t>
      </w:r>
      <w:proofErr w:type="spell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الى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الستينيات من القرن العشرين، يمكن حصره في موقفين:</w:t>
      </w:r>
    </w:p>
    <w:p w:rsidR="00122DD3" w:rsidRPr="00122DD3" w:rsidRDefault="00122DD3" w:rsidP="00122DD3">
      <w:pPr>
        <w:pStyle w:val="Paragraphedeliste"/>
        <w:numPr>
          <w:ilvl w:val="0"/>
          <w:numId w:val="3"/>
        </w:num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الموقف</w:t>
      </w:r>
      <w:proofErr w:type="gram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الكلاسيكي: ويتضمن عدة آراء أهمها:</w:t>
      </w:r>
    </w:p>
    <w:p w:rsidR="00122DD3" w:rsidRPr="00122DD3" w:rsidRDefault="00122DD3" w:rsidP="00122DD3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proofErr w:type="gram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الفكر</w:t>
      </w:r>
      <w:proofErr w:type="gram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اللاهوتي الذي حصر الأخلاق الطبية في الدين المسيحي كما يقدمه رجال الكنيسة، الأمر الذي عطل الأبحاث العلمية في الطب، كما عطل البحث عن مبادئ أخلاقية إنسانية.</w:t>
      </w:r>
    </w:p>
    <w:p w:rsidR="00122DD3" w:rsidRPr="00122DD3" w:rsidRDefault="00122DD3" w:rsidP="00122DD3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تحكم العقل التقني والمادي أدى إلى فضائح أخلاقية في الأبحاث الطبية خلال الستينات من القرن الماضي أهمها تجارب </w:t>
      </w:r>
      <w:proofErr w:type="spell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تاسكيجي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حيث تم </w:t>
      </w:r>
      <w:proofErr w:type="spell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اجراء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تجارب على مرضى الزهري دون علمهم، وتجارب هيروشيما </w:t>
      </w:r>
      <w:proofErr w:type="spell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وناغازاكي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حيث استخدم البشر كحقل للتجارب النووية. وقد أشار </w:t>
      </w:r>
      <w:proofErr w:type="spell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اليها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هنري </w:t>
      </w:r>
      <w:proofErr w:type="spell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بيتشر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في مقال له عام 1966.</w:t>
      </w:r>
    </w:p>
    <w:p w:rsidR="00122DD3" w:rsidRPr="00122DD3" w:rsidRDefault="00122DD3" w:rsidP="00122DD3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الاتجاه </w:t>
      </w:r>
      <w:proofErr w:type="spell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العلمانيي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proofErr w:type="spell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الدارويني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خاصة الذي يفصل الأخلاق عن البحث العلمي، ويرى في الأخلاق عائقا للبحث في المجال الطبي والبيولوجي.</w:t>
      </w:r>
    </w:p>
    <w:p w:rsidR="00122DD3" w:rsidRPr="00122DD3" w:rsidRDefault="00122DD3" w:rsidP="00122DD3">
      <w:pPr>
        <w:pStyle w:val="Paragraphedeliste"/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لكن هذا الموقف الكلاسيكي سرعان ما تم تجاوزه، لأنه يغيب </w:t>
      </w:r>
      <w:proofErr w:type="gram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حقوق</w:t>
      </w:r>
      <w:proofErr w:type="gram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الإنسان و يتجاهل كرامته وحريته.</w:t>
      </w:r>
    </w:p>
    <w:p w:rsidR="00122DD3" w:rsidRPr="00122DD3" w:rsidRDefault="00122DD3" w:rsidP="00122DD3">
      <w:pPr>
        <w:pStyle w:val="Paragraphedeliste"/>
        <w:numPr>
          <w:ilvl w:val="0"/>
          <w:numId w:val="3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الموقف  الأخلاقي المعاصر:</w:t>
      </w:r>
    </w:p>
    <w:p w:rsidR="00122DD3" w:rsidRPr="00122DD3" w:rsidRDefault="00122DD3" w:rsidP="00122DD3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أن البحث الأخلاقي في القضايا الطبية لم يبق مقتصرا على الدين، بل عمل الباحثون على تطويره بالتركيز أكثر على الأخلاق الإنسانية تلك التي تحترم الإنسان وحريته وكرامته، وهكذا كانت الأخلاق </w:t>
      </w:r>
      <w:proofErr w:type="spell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الكانطية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في صلب الأخلاقيات التطبيقية في الطب، حيث تضمنت الأخلاق عند </w:t>
      </w:r>
      <w:proofErr w:type="spell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كانط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مبادئ الاستقلال والحرية وكرامة الإنسان</w:t>
      </w:r>
    </w:p>
    <w:p w:rsidR="00122DD3" w:rsidRPr="00122DD3" w:rsidRDefault="00122DD3" w:rsidP="00122DD3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البحث عن المبادئ الأخلاقية في الطب </w:t>
      </w:r>
      <w:proofErr w:type="spell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والبيولوجيا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جاء كرد فعل  على الفضائح الأخلاقية التي أشار إليها هنري </w:t>
      </w:r>
      <w:proofErr w:type="spell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بيتشر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والتي هزت الكيان </w:t>
      </w:r>
      <w:proofErr w:type="spell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الانساني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122DD3" w:rsidRPr="00122DD3" w:rsidRDefault="00122DD3" w:rsidP="00122DD3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النقاش المتعدد الأطراف في أمريكا وفرنسا في </w:t>
      </w:r>
      <w:proofErr w:type="spell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التعارضات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بين التقدم العلمي وقضايا الأخلاق أدى في النهاية إلى استخلاص مبادئ الأخلاق </w:t>
      </w:r>
      <w:proofErr w:type="spell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البيوإتيقية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122DD3" w:rsidRPr="00122DD3" w:rsidRDefault="00122DD3" w:rsidP="00122DD3">
      <w:pPr>
        <w:pStyle w:val="Paragraphedeliste"/>
        <w:bidi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lastRenderedPageBreak/>
        <w:t xml:space="preserve">لكن هذا الموقف رغم تأكيده عل ارتباط مبادئ </w:t>
      </w:r>
      <w:proofErr w:type="spell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البيوإتيقا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الأخلاقية بمشاكل الطب </w:t>
      </w:r>
      <w:proofErr w:type="spell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والبيولوجيا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إلا أن الاتفاق حول تلك المبادئ احتاج </w:t>
      </w:r>
      <w:proofErr w:type="spell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الى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وقت، من أواخر الستينيات إلى أواخر السبعينيات. </w:t>
      </w:r>
    </w:p>
    <w:p w:rsidR="00122DD3" w:rsidRPr="00122DD3" w:rsidRDefault="00122DD3" w:rsidP="00122DD3">
      <w:pPr>
        <w:pStyle w:val="Paragraphedeliste"/>
        <w:bidi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proofErr w:type="spellStart"/>
      <w:r w:rsidRPr="00122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إستنتاج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: نستخلص مما سبق أن مبادئ </w:t>
      </w:r>
      <w:proofErr w:type="spell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البيوإتيقا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الأخلاقية نتجت عن صراع بين مواقف متعددة دينية وعلمية وفلسفية حول علاقة الأخلاق بالطب </w:t>
      </w:r>
      <w:proofErr w:type="spell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والبيولوجيا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122DD3" w:rsidRPr="00122DD3" w:rsidRDefault="00122DD3" w:rsidP="00122DD3">
      <w:pPr>
        <w:pStyle w:val="Paragraphedeliste"/>
        <w:bidi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 w:rsidRPr="00122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نشأة وتطور مبادئ </w:t>
      </w:r>
      <w:proofErr w:type="spellStart"/>
      <w:r w:rsidRPr="00122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البيوإتيقا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</w:p>
    <w:p w:rsidR="00122DD3" w:rsidRPr="00122DD3" w:rsidRDefault="00122DD3" w:rsidP="00122DD3">
      <w:pPr>
        <w:pStyle w:val="Paragraphedeliste"/>
        <w:bidi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122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إن أول عرض لهذه المبادئ كان في تقرير </w:t>
      </w:r>
      <w:proofErr w:type="spell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بلمونت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proofErr w:type="spellStart"/>
      <w:r w:rsidRPr="00122DD3">
        <w:rPr>
          <w:rFonts w:ascii="Sakkal Majalla" w:hAnsi="Sakkal Majalla" w:cs="Sakkal Majalla"/>
          <w:sz w:val="28"/>
          <w:szCs w:val="28"/>
          <w:lang w:bidi="ar-DZ"/>
        </w:rPr>
        <w:t>Belmont</w:t>
      </w:r>
      <w:proofErr w:type="spellEnd"/>
      <w:r w:rsidRPr="00122DD3">
        <w:rPr>
          <w:rFonts w:ascii="Sakkal Majalla" w:hAnsi="Sakkal Majalla" w:cs="Sakkal Majalla"/>
          <w:sz w:val="28"/>
          <w:szCs w:val="28"/>
          <w:lang w:bidi="ar-DZ"/>
        </w:rPr>
        <w:t>-</w:t>
      </w:r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سنة 1978 في أمريكا بعنوان "المبادئ الأخلاقية والموجهة لحماية الأشخاص في البحث "،حيث عرض هذا التقرير ضرورة احترام ثلاثة  مبادئ: " </w:t>
      </w:r>
      <w:proofErr w:type="spell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إحترام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الأشخاص، الخيرية، العدالة "في أي نشاط أو بحث تجريبي في المجال الطبي.</w:t>
      </w:r>
    </w:p>
    <w:p w:rsidR="00122DD3" w:rsidRPr="00122DD3" w:rsidRDefault="00122DD3" w:rsidP="00122DD3">
      <w:pPr>
        <w:pStyle w:val="Paragraphedeliste"/>
        <w:bidi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ثم نجد عرضا أيضا لهذه المبادئ في كتاب مشترك بين جيمس </w:t>
      </w:r>
      <w:proofErr w:type="spell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شيلدرس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122DD3">
        <w:rPr>
          <w:rFonts w:ascii="Sakkal Majalla" w:hAnsi="Sakkal Majalla" w:cs="Sakkal Majalla"/>
          <w:sz w:val="28"/>
          <w:szCs w:val="28"/>
          <w:lang w:bidi="ar-DZ"/>
        </w:rPr>
        <w:t xml:space="preserve">J. </w:t>
      </w:r>
      <w:proofErr w:type="spellStart"/>
      <w:r w:rsidRPr="00122DD3">
        <w:rPr>
          <w:rFonts w:ascii="Sakkal Majalla" w:hAnsi="Sakkal Majalla" w:cs="Sakkal Majalla"/>
          <w:sz w:val="28"/>
          <w:szCs w:val="28"/>
          <w:lang w:bidi="ar-DZ"/>
        </w:rPr>
        <w:t>Childrsse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proofErr w:type="spell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وطوم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proofErr w:type="spell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بوشامب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122DD3">
        <w:rPr>
          <w:rFonts w:ascii="Sakkal Majalla" w:hAnsi="Sakkal Majalla" w:cs="Sakkal Majalla"/>
          <w:sz w:val="28"/>
          <w:szCs w:val="28"/>
          <w:lang w:bidi="ar-DZ"/>
        </w:rPr>
        <w:t xml:space="preserve">T. </w:t>
      </w:r>
      <w:proofErr w:type="spellStart"/>
      <w:r w:rsidRPr="00122DD3">
        <w:rPr>
          <w:rFonts w:ascii="Sakkal Majalla" w:hAnsi="Sakkal Majalla" w:cs="Sakkal Majalla"/>
          <w:sz w:val="28"/>
          <w:szCs w:val="28"/>
          <w:lang w:bidi="ar-DZ"/>
        </w:rPr>
        <w:t>Bouchamp</w:t>
      </w:r>
      <w:proofErr w:type="spellEnd"/>
      <w:r w:rsidRPr="00122DD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بعنوان: " مبادئ </w:t>
      </w:r>
      <w:proofErr w:type="spell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الاتيقا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proofErr w:type="spell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البيوطبية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"، وقد اقترح الباحثان في هذا الكتاب توسيع تطبيق مبادئ </w:t>
      </w:r>
      <w:proofErr w:type="spell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البيوإتيقا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لتشمل كل القرارات المتعلقة بالبحث </w:t>
      </w:r>
      <w:proofErr w:type="spell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البيوطبي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122DD3" w:rsidRPr="00122DD3" w:rsidRDefault="00122DD3" w:rsidP="00122DD3">
      <w:pPr>
        <w:pStyle w:val="Paragraphedeliste"/>
        <w:bidi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ثالث عرض لمبادئ </w:t>
      </w:r>
      <w:proofErr w:type="spell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البيوإتيقا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نجده في " موسوعة </w:t>
      </w:r>
      <w:proofErr w:type="spell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البيوإتيقا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- </w:t>
      </w:r>
      <w:proofErr w:type="spellStart"/>
      <w:r w:rsidRPr="00122DD3">
        <w:rPr>
          <w:rFonts w:ascii="Sakkal Majalla" w:hAnsi="Sakkal Majalla" w:cs="Sakkal Majalla"/>
          <w:sz w:val="28"/>
          <w:szCs w:val="28"/>
          <w:lang w:bidi="ar-DZ"/>
        </w:rPr>
        <w:t>Bioethic</w:t>
      </w:r>
      <w:proofErr w:type="spellEnd"/>
      <w:r w:rsidRPr="00122DD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proofErr w:type="spellStart"/>
      <w:r w:rsidRPr="00122DD3">
        <w:rPr>
          <w:rFonts w:ascii="Sakkal Majalla" w:hAnsi="Sakkal Majalla" w:cs="Sakkal Majalla"/>
          <w:sz w:val="28"/>
          <w:szCs w:val="28"/>
          <w:lang w:bidi="ar-DZ"/>
        </w:rPr>
        <w:t>Encyclopedy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لصاحبها وارن </w:t>
      </w:r>
      <w:proofErr w:type="spell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تي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proofErr w:type="spell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ريتش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122DD3">
        <w:rPr>
          <w:rFonts w:ascii="Sakkal Majalla" w:hAnsi="Sakkal Majalla" w:cs="Sakkal Majalla"/>
          <w:sz w:val="28"/>
          <w:szCs w:val="28"/>
          <w:lang w:bidi="ar-DZ"/>
        </w:rPr>
        <w:t>W.T. Reich-</w:t>
      </w:r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. </w:t>
      </w:r>
    </w:p>
    <w:p w:rsidR="00122DD3" w:rsidRPr="00122DD3" w:rsidRDefault="00122DD3" w:rsidP="00122DD3">
      <w:pPr>
        <w:pStyle w:val="Paragraphedeliste"/>
        <w:bidi/>
        <w:jc w:val="both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 w:rsidRPr="00122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مبادئ </w:t>
      </w:r>
      <w:proofErr w:type="spellStart"/>
      <w:r w:rsidRPr="00122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البيوإتيقا</w:t>
      </w:r>
      <w:proofErr w:type="spellEnd"/>
      <w:r w:rsidRPr="00122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الأربعة:</w:t>
      </w:r>
    </w:p>
    <w:p w:rsidR="00122DD3" w:rsidRPr="00122DD3" w:rsidRDefault="00122DD3" w:rsidP="00122DD3">
      <w:pPr>
        <w:pStyle w:val="Paragraphedeliste"/>
        <w:numPr>
          <w:ilvl w:val="0"/>
          <w:numId w:val="4"/>
        </w:numPr>
        <w:bidi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الأولوية الممنوحة لاحترام واستقلالية الشخص </w:t>
      </w:r>
      <w:proofErr w:type="spell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الانساني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موضوع البحث والمريض واحترام كرامتهما.</w:t>
      </w:r>
    </w:p>
    <w:p w:rsidR="00122DD3" w:rsidRPr="00122DD3" w:rsidRDefault="00122DD3" w:rsidP="00122DD3">
      <w:pPr>
        <w:pStyle w:val="Paragraphedeliste"/>
        <w:numPr>
          <w:ilvl w:val="0"/>
          <w:numId w:val="4"/>
        </w:numPr>
        <w:bidi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مفهوم الخيرية الطبية المحددة بآثارها النفعية </w:t>
      </w:r>
      <w:proofErr w:type="spell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المقيسة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بواسطة الأدوات التقنية سواء في البحث التجريبي أو في ميدان العلاج.</w:t>
      </w:r>
    </w:p>
    <w:p w:rsidR="00122DD3" w:rsidRPr="00122DD3" w:rsidRDefault="00122DD3" w:rsidP="00122DD3">
      <w:pPr>
        <w:pStyle w:val="Paragraphedeliste"/>
        <w:numPr>
          <w:ilvl w:val="0"/>
          <w:numId w:val="4"/>
        </w:numPr>
        <w:bidi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الأولوية الممنوحة للعقد الطبي بين الطبيب والمريض على منوال العقد بين الباحث وموضوع البحث.</w:t>
      </w:r>
    </w:p>
    <w:p w:rsidR="00122DD3" w:rsidRPr="00122DD3" w:rsidRDefault="00122DD3" w:rsidP="00122DD3">
      <w:pPr>
        <w:pStyle w:val="Paragraphedeliste"/>
        <w:numPr>
          <w:ilvl w:val="0"/>
          <w:numId w:val="4"/>
        </w:numPr>
        <w:bidi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الانشغال بإعداد تصور </w:t>
      </w:r>
      <w:proofErr w:type="spell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للعدالةالتوزيعية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خاصة تخصيص الموارد النادرة التي تمكن من الحفاظ على الخير العام والخير الفردي.</w:t>
      </w:r>
    </w:p>
    <w:p w:rsidR="00417A5C" w:rsidRPr="00122DD3" w:rsidRDefault="00122DD3" w:rsidP="00122DD3">
      <w:pPr>
        <w:jc w:val="right"/>
        <w:rPr>
          <w:sz w:val="28"/>
          <w:szCs w:val="28"/>
        </w:rPr>
      </w:pPr>
      <w:r w:rsidRPr="00122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خلاصة: </w:t>
      </w:r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مبادئ </w:t>
      </w:r>
      <w:proofErr w:type="spell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البيوإتيقا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هي معايير أخلاقية عامة لتقويم القضايا الأخلاقية التي تطرحها المشكلات </w:t>
      </w:r>
      <w:proofErr w:type="spell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البيوطبية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proofErr w:type="spellStart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>والتقنوطبية</w:t>
      </w:r>
      <w:proofErr w:type="spellEnd"/>
      <w:r w:rsidRPr="00122DD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والبيولوجية، وقد نتجت عن صراع ونقاش واسعين بين العلماء الباحثين والسياسيين والفلاسفة ورجال الدين.</w:t>
      </w:r>
    </w:p>
    <w:sectPr w:rsidR="00417A5C" w:rsidRPr="00122DD3" w:rsidSect="00417A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3716"/>
    <w:multiLevelType w:val="hybridMultilevel"/>
    <w:tmpl w:val="040EE090"/>
    <w:lvl w:ilvl="0" w:tplc="F7C28B8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79403C"/>
    <w:multiLevelType w:val="hybridMultilevel"/>
    <w:tmpl w:val="7B3077A8"/>
    <w:lvl w:ilvl="0" w:tplc="D95AF60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C570C0"/>
    <w:multiLevelType w:val="hybridMultilevel"/>
    <w:tmpl w:val="299C8A9E"/>
    <w:lvl w:ilvl="0" w:tplc="AAD07C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842E2"/>
    <w:multiLevelType w:val="hybridMultilevel"/>
    <w:tmpl w:val="DF6832B2"/>
    <w:lvl w:ilvl="0" w:tplc="CD78FF3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22DD3"/>
    <w:rsid w:val="00122DD3"/>
    <w:rsid w:val="0041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D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2D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521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AYOTECK</dc:creator>
  <cp:lastModifiedBy>AYOTECK</cp:lastModifiedBy>
  <cp:revision>1</cp:revision>
  <dcterms:created xsi:type="dcterms:W3CDTF">2025-01-02T20:12:00Z</dcterms:created>
  <dcterms:modified xsi:type="dcterms:W3CDTF">2025-01-02T20:17:00Z</dcterms:modified>
</cp:coreProperties>
</file>