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AC2" w:rsidRDefault="00F84AC2" w:rsidP="00F01635">
      <w:pPr>
        <w:bidi/>
        <w:rPr>
          <w:rFonts w:ascii="TraditionalArabic" w:hAnsi="TraditionalArabic" w:cs="Simplified Arabic"/>
          <w:b/>
          <w:bCs/>
          <w:color w:val="000000"/>
          <w:sz w:val="28"/>
          <w:szCs w:val="28"/>
          <w:rtl/>
        </w:rPr>
      </w:pPr>
      <w:r>
        <w:rPr>
          <w:rFonts w:ascii="TraditionalArabic" w:hAnsi="TraditionalArabic" w:cs="Simplified Arabic" w:hint="cs"/>
          <w:b/>
          <w:bCs/>
          <w:color w:val="000000"/>
          <w:sz w:val="28"/>
          <w:szCs w:val="28"/>
          <w:rtl/>
        </w:rPr>
        <w:t>المحاضرة 0</w:t>
      </w:r>
      <w:r w:rsidR="00F01635">
        <w:rPr>
          <w:rFonts w:ascii="TraditionalArabic" w:hAnsi="TraditionalArabic" w:cs="Simplified Arabic" w:hint="cs"/>
          <w:b/>
          <w:bCs/>
          <w:color w:val="000000"/>
          <w:sz w:val="28"/>
          <w:szCs w:val="28"/>
          <w:rtl/>
        </w:rPr>
        <w:t>6</w:t>
      </w:r>
      <w:r>
        <w:rPr>
          <w:rFonts w:ascii="TraditionalArabic" w:hAnsi="TraditionalArabic" w:cs="Simplified Arabic" w:hint="cs"/>
          <w:b/>
          <w:bCs/>
          <w:color w:val="000000"/>
          <w:sz w:val="28"/>
          <w:szCs w:val="28"/>
          <w:rtl/>
        </w:rPr>
        <w:t xml:space="preserve">: البحث </w:t>
      </w:r>
      <w:proofErr w:type="spellStart"/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  <w:rtl/>
        </w:rPr>
        <w:t>البيبليوغرافي</w:t>
      </w:r>
      <w:proofErr w:type="spellEnd"/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  <w:rtl/>
        </w:rPr>
        <w:t xml:space="preserve"> </w:t>
      </w:r>
    </w:p>
    <w:p w:rsidR="00F84AC2" w:rsidRDefault="00201D17" w:rsidP="00201D17">
      <w:pPr>
        <w:bidi/>
        <w:rPr>
          <w:rFonts w:ascii="TraditionalArabic" w:hAnsi="TraditionalArabic" w:cs="Simplified Arabic"/>
          <w:color w:val="000000"/>
          <w:sz w:val="28"/>
          <w:szCs w:val="28"/>
          <w:rtl/>
        </w:rPr>
      </w:pPr>
      <w:r>
        <w:rPr>
          <w:rFonts w:ascii="TraditionalArabic" w:hAnsi="TraditionalArabic" w:cs="Simplified Arabic"/>
          <w:color w:val="000000"/>
          <w:sz w:val="28"/>
          <w:szCs w:val="28"/>
        </w:rPr>
        <w:t xml:space="preserve">- </w:t>
      </w:r>
      <w:r w:rsidR="00F84AC2"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إن الحرص على توفير الأدوات الأساسية للبحث خاصة المتعلقة بجمع المادة العلمية بالقدر</w:t>
      </w:r>
      <w:r w:rsidR="00F84AC2"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="00F84AC2"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المعقول والمطلوب، لا يقف حائلا أمام الطالب لمواصلة بحثه المعمق في مرحلة مبكرة من تسجيل</w:t>
      </w:r>
      <w:r w:rsidR="00F84AC2"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="00F84AC2"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موضوعه أو في مرحلة متقدمة بعد التسجيل فهذا لا يمنع من مواصلة جهده في جمع المادة، فكلما</w:t>
      </w:r>
      <w:r w:rsidR="00F84AC2" w:rsidRPr="00FE0DC0">
        <w:rPr>
          <w:rFonts w:cs="Simplified Arabic"/>
          <w:sz w:val="28"/>
          <w:szCs w:val="28"/>
        </w:rPr>
        <w:br/>
      </w:r>
      <w:r w:rsidR="00F84AC2"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وضع يده على مرجع متخصص جديد كلما تغير تصوره اتجاه بحثه، فيصبح أكثر ميولا للخوض في</w:t>
      </w:r>
      <w:r w:rsidR="00F84AC2"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="00F84AC2"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مذكرته، وكلما تمعن في الأطروحات والمصادر التي حملها المرجع الجديد الذي حصل عليه كلما تغيرت</w:t>
      </w:r>
      <w:r w:rsidR="00F84AC2"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- </w:t>
      </w:r>
      <w:r w:rsidR="00F84AC2"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جمع المادة العلمية من</w:t>
      </w:r>
      <w:r w:rsidR="00F84AC2"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الوثائق</w:t>
      </w:r>
      <w:r w:rsidR="00F84AC2"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</w:t>
      </w:r>
      <w:r w:rsidR="00F84AC2">
        <w:rPr>
          <w:rFonts w:ascii="TraditionalArabic" w:hAnsi="TraditionalArabic" w:cs="Simplified Arabic" w:hint="cs"/>
          <w:color w:val="000000"/>
          <w:sz w:val="28"/>
          <w:szCs w:val="28"/>
          <w:rtl/>
        </w:rPr>
        <w:t>ومخطوطات</w:t>
      </w:r>
      <w:r w:rsidR="00F84AC2"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وكتب متخصصة وأطروحات ومقالات علمية ومداخلات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="00F84AC2"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قدمت في ملتقيات وطنية أو دولية </w:t>
      </w:r>
    </w:p>
    <w:p w:rsidR="00F84AC2" w:rsidRDefault="00201D17" w:rsidP="00F84AC2">
      <w:pPr>
        <w:bidi/>
        <w:rPr>
          <w:rFonts w:ascii="TraditionalArabic" w:hAnsi="TraditionalArabic" w:cs="Simplified Arabic"/>
          <w:color w:val="000000"/>
          <w:sz w:val="28"/>
          <w:szCs w:val="28"/>
          <w:rtl/>
        </w:rPr>
      </w:pP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- </w:t>
      </w:r>
      <w:r w:rsidR="00F84AC2"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عملية البحث </w:t>
      </w:r>
      <w:proofErr w:type="spellStart"/>
      <w:r w:rsidR="00F84AC2">
        <w:rPr>
          <w:rFonts w:ascii="TraditionalArabic" w:hAnsi="TraditionalArabic" w:cs="Simplified Arabic" w:hint="cs"/>
          <w:color w:val="000000"/>
          <w:sz w:val="28"/>
          <w:szCs w:val="28"/>
          <w:rtl/>
        </w:rPr>
        <w:t>البيبليوغرافي</w:t>
      </w:r>
      <w:proofErr w:type="spellEnd"/>
      <w:r w:rsidR="00F84AC2"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لا تتوقف بل تت</w:t>
      </w:r>
      <w:r w:rsidR="00F84AC2">
        <w:rPr>
          <w:rFonts w:ascii="TraditionalArabic" w:hAnsi="TraditionalArabic" w:cs="Simplified Arabic"/>
          <w:color w:val="000000"/>
          <w:sz w:val="28"/>
          <w:szCs w:val="28"/>
          <w:rtl/>
        </w:rPr>
        <w:t>واصل</w:t>
      </w:r>
      <w:r w:rsidR="00F84AC2"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طوال مدة إنجازه </w:t>
      </w:r>
      <w:r w:rsidR="00F84AC2">
        <w:rPr>
          <w:rFonts w:ascii="TraditionalArabic" w:hAnsi="TraditionalArabic" w:cs="Simplified Arabic" w:hint="cs"/>
          <w:color w:val="000000"/>
          <w:sz w:val="28"/>
          <w:szCs w:val="28"/>
          <w:rtl/>
        </w:rPr>
        <w:t>و</w:t>
      </w:r>
      <w:r w:rsidR="00F84AC2"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الطالب </w:t>
      </w:r>
      <w:r w:rsidR="00F84AC2"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قبل إيداع المذكرة </w:t>
      </w:r>
      <w:r w:rsidR="00F84AC2"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مطالب بتقديم أحدث الدراسات التي تمس موضوعه وعلى صعيد الرسائل</w:t>
      </w:r>
      <w:r w:rsidR="00F84AC2"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="00F84AC2"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الجامعية هناك دائما الجديد على المستوى الوطني والدولي ، وعلى الطالب أن يتابع هذا الجديد إذ</w:t>
      </w:r>
      <w:r w:rsidR="00F84AC2"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="00F84AC2"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يمكن لرسالة ما نوقشت في مؤسسة جامعية ما لم يشملها البحث </w:t>
      </w:r>
      <w:proofErr w:type="spellStart"/>
      <w:r w:rsidR="00F84AC2"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البيبلويوغرافي</w:t>
      </w:r>
      <w:proofErr w:type="spellEnd"/>
      <w:r w:rsidR="00F84AC2"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للطالب لكونه أجرى</w:t>
      </w:r>
      <w:r w:rsidR="00F84AC2"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="00F84AC2"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عملية البحث المكتبي في هذه المؤسسة قبل مناقشة هذه الأطروحة الجديدة وأيا كانت أعذار الطالب</w:t>
      </w:r>
      <w:r w:rsidR="00F84AC2"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="00F84AC2"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يوم المناقشة فإنه يس</w:t>
      </w:r>
      <w:r w:rsidR="00F84AC2">
        <w:rPr>
          <w:rFonts w:ascii="TraditionalArabic" w:hAnsi="TraditionalArabic" w:cs="Simplified Arabic"/>
          <w:color w:val="000000"/>
          <w:sz w:val="28"/>
          <w:szCs w:val="28"/>
          <w:rtl/>
        </w:rPr>
        <w:t>أل عن عدم استعماله لهذه الدراسة</w:t>
      </w:r>
      <w:r w:rsidR="00F84AC2"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="00F84AC2"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المتخصصة والجديدة</w:t>
      </w:r>
      <w:r w:rsidR="00F84AC2">
        <w:rPr>
          <w:rFonts w:ascii="TraditionalArabic" w:hAnsi="TraditionalArabic" w:cs="Simplified Arabic" w:hint="cs"/>
          <w:color w:val="000000"/>
          <w:sz w:val="28"/>
          <w:szCs w:val="28"/>
          <w:rtl/>
        </w:rPr>
        <w:t>.</w:t>
      </w:r>
    </w:p>
    <w:p w:rsidR="00201D17" w:rsidRDefault="00F84AC2" w:rsidP="00201D17">
      <w:pPr>
        <w:bidi/>
        <w:rPr>
          <w:rFonts w:ascii="TraditionalArabic" w:hAnsi="TraditionalArabic" w:cs="Simplified Arabic" w:hint="cs"/>
          <w:b/>
          <w:bCs/>
          <w:color w:val="000000"/>
          <w:sz w:val="28"/>
          <w:szCs w:val="28"/>
          <w:rtl/>
        </w:rPr>
      </w:pPr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  <w:rtl/>
        </w:rPr>
        <w:t>قراءة</w:t>
      </w:r>
      <w:r w:rsidR="00201D17">
        <w:rPr>
          <w:rFonts w:ascii="TraditionalArabic" w:hAnsi="TraditionalArabic" w:cs="Simplified Arabic" w:hint="cs"/>
          <w:b/>
          <w:bCs/>
          <w:color w:val="000000"/>
          <w:sz w:val="28"/>
          <w:szCs w:val="28"/>
          <w:rtl/>
        </w:rPr>
        <w:t xml:space="preserve"> المراجع</w:t>
      </w:r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  <w:rtl/>
        </w:rPr>
        <w:t xml:space="preserve"> </w:t>
      </w:r>
      <w:proofErr w:type="gramStart"/>
      <w:r>
        <w:rPr>
          <w:rFonts w:ascii="TraditionalArabic" w:hAnsi="TraditionalArabic" w:cs="Simplified Arabic" w:hint="cs"/>
          <w:b/>
          <w:bCs/>
          <w:color w:val="000000"/>
          <w:sz w:val="28"/>
          <w:szCs w:val="28"/>
          <w:rtl/>
        </w:rPr>
        <w:t>و</w:t>
      </w:r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  <w:rtl/>
        </w:rPr>
        <w:t>ت</w:t>
      </w:r>
      <w:r w:rsidR="00201D17">
        <w:rPr>
          <w:rFonts w:ascii="TraditionalArabic" w:hAnsi="TraditionalArabic" w:cs="Simplified Arabic" w:hint="cs"/>
          <w:b/>
          <w:bCs/>
          <w:color w:val="000000"/>
          <w:sz w:val="28"/>
          <w:szCs w:val="28"/>
          <w:rtl/>
        </w:rPr>
        <w:t>لخيص</w:t>
      </w:r>
      <w:proofErr w:type="gramEnd"/>
      <w:r w:rsidR="00201D17">
        <w:rPr>
          <w:rFonts w:ascii="TraditionalArabic" w:hAnsi="TraditionalArabic" w:cs="Simplified Arabic" w:hint="cs"/>
          <w:b/>
          <w:bCs/>
          <w:color w:val="000000"/>
          <w:sz w:val="28"/>
          <w:szCs w:val="28"/>
          <w:rtl/>
        </w:rPr>
        <w:t xml:space="preserve"> وتخزين</w:t>
      </w:r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  <w:rtl/>
        </w:rPr>
        <w:t xml:space="preserve"> المعلومات</w:t>
      </w:r>
      <w:r>
        <w:rPr>
          <w:rFonts w:ascii="TraditionalArabic" w:hAnsi="TraditionalArabic" w:cs="Simplified Arabic" w:hint="cs"/>
          <w:b/>
          <w:bCs/>
          <w:color w:val="000000"/>
          <w:sz w:val="28"/>
          <w:szCs w:val="28"/>
          <w:rtl/>
        </w:rPr>
        <w:t xml:space="preserve">: </w:t>
      </w:r>
    </w:p>
    <w:p w:rsidR="00F84AC2" w:rsidRDefault="00201D17" w:rsidP="00201D17">
      <w:pPr>
        <w:bidi/>
        <w:rPr>
          <w:rFonts w:ascii="TraditionalArabic" w:hAnsi="TraditionalArabic" w:cs="Simplified Arabic"/>
          <w:color w:val="000000"/>
          <w:sz w:val="28"/>
          <w:szCs w:val="28"/>
          <w:rtl/>
        </w:rPr>
      </w:pPr>
      <w:r>
        <w:rPr>
          <w:rFonts w:ascii="TraditionalArabic" w:hAnsi="TraditionalArabic" w:cs="Simplified Arabic" w:hint="cs"/>
          <w:b/>
          <w:bCs/>
          <w:color w:val="000000"/>
          <w:sz w:val="28"/>
          <w:szCs w:val="28"/>
          <w:rtl/>
        </w:rPr>
        <w:t>مرحلة القراءة:</w:t>
      </w:r>
      <w:r w:rsidR="00F84AC2"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</w:rPr>
        <w:br/>
      </w:r>
      <w:r w:rsidR="00F84AC2"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بعد أن يقوم الطالب بجمع المادة العلمية اللازمة لغرض إعداد بحثه يبدأ في قراءة متأنية،</w:t>
      </w:r>
      <w:r w:rsidR="00F84AC2"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="00F84AC2"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وللقراءة أنواع يمكن إيجازها فيما يلي</w:t>
      </w:r>
      <w:r w:rsidR="00F84AC2" w:rsidRPr="00FE0DC0">
        <w:rPr>
          <w:rFonts w:ascii="TraditionalArabic" w:hAnsi="TraditionalArabic" w:cs="Simplified Arabic"/>
          <w:color w:val="000000"/>
          <w:sz w:val="28"/>
          <w:szCs w:val="28"/>
        </w:rPr>
        <w:t>:</w:t>
      </w:r>
      <w:r w:rsidR="00F84AC2"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="00F84AC2"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  <w:rtl/>
        </w:rPr>
        <w:t>أولا: القراءة السريعة</w:t>
      </w:r>
      <w:r w:rsidR="00F84AC2"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</w:rPr>
        <w:t xml:space="preserve">: </w:t>
      </w:r>
      <w:r w:rsidR="00F84AC2"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تتلخص في محاولة التعرف على محتوى المرجع من خلال قراءة المقدمة</w:t>
      </w:r>
      <w:r w:rsidR="00F84AC2"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="00F84AC2"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للوقوف على غرض التأليف ومنهجه والإشكالية التي يعالجها هذا المرجع، والاضطلاع على الفهرس</w:t>
      </w:r>
      <w:r w:rsidR="00F84AC2"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="00F84AC2"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واختيار عناوين الموضوعات </w:t>
      </w:r>
      <w:proofErr w:type="spellStart"/>
      <w:r w:rsidR="00F84AC2"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والخلاصات</w:t>
      </w:r>
      <w:proofErr w:type="spellEnd"/>
      <w:r w:rsidR="00F84AC2"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، وهذه القراءة تستهدف تدعيم قائمة المراجع بوثائق</w:t>
      </w:r>
      <w:r w:rsidR="00F84AC2"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="00F84AC2"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جديدة وتحديد الموضوعات والمعلومات المتعلقة بالموضوع وتصنيف المرجع إذا كان مرجعا خاصا أو</w:t>
      </w:r>
      <w:r w:rsidR="00F84AC2"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="00F84AC2"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مرجعا عاما</w:t>
      </w:r>
      <w:r w:rsidR="00F84AC2">
        <w:rPr>
          <w:rFonts w:ascii="TraditionalArabic" w:hAnsi="TraditionalArabic" w:cs="Simplified Arabic" w:hint="cs"/>
          <w:color w:val="000000"/>
          <w:sz w:val="28"/>
          <w:szCs w:val="28"/>
          <w:rtl/>
        </w:rPr>
        <w:t>.</w:t>
      </w:r>
    </w:p>
    <w:p w:rsidR="00F84AC2" w:rsidRDefault="00F84AC2" w:rsidP="00F84AC2">
      <w:pPr>
        <w:bidi/>
        <w:rPr>
          <w:rFonts w:ascii="TraditionalArabic" w:hAnsi="TraditionalArabic" w:cs="Simplified Arabic"/>
          <w:color w:val="000000"/>
          <w:sz w:val="28"/>
          <w:szCs w:val="28"/>
        </w:rPr>
      </w:pPr>
      <w:proofErr w:type="gramStart"/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  <w:rtl/>
        </w:rPr>
        <w:lastRenderedPageBreak/>
        <w:t>ثانيا</w:t>
      </w:r>
      <w:proofErr w:type="gramEnd"/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  <w:rtl/>
        </w:rPr>
        <w:t>: القراءة التمهيدية للمراجع المسجلة</w:t>
      </w:r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</w:rPr>
        <w:t xml:space="preserve">: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تتم هذا النوع من القراءة للموضوعات ذات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العلاقة 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>ل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إشكالية بحثه وهذا حتى يقيم الطالب قيمة هذا المرجع من حيث الاعتماد عليه في إعداد بحثه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أو من حيث توظيفه في منهج معين في بحثه كالمنهج المقارن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t>.</w:t>
      </w:r>
      <w:r w:rsidRPr="00FE0DC0">
        <w:rPr>
          <w:rFonts w:cs="Simplified Arabic"/>
          <w:sz w:val="28"/>
          <w:szCs w:val="28"/>
        </w:rPr>
        <w:br/>
      </w:r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  <w:rtl/>
        </w:rPr>
        <w:t>ثالثا: القراءة العميقة والمركزة</w:t>
      </w:r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</w:rPr>
        <w:t xml:space="preserve">: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هي قراءة تتركز حول الوثائق والمراجع والأبحاث ذات الصلة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بموضوع البحث أين ينبغي على الطالب أن يقرأها بوعي وتفهم وعمق وقد يعيد قراء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>ة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أكثر من مرة،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الأمر الذي يتطلب التعمق والتركيز في القراءة المتكررة والتمعن والتأمل في الحقائق والأفكار والمعلومات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الموجودة في هذه المراجع حتى يقوم الطالب بتوجيه بحثه توجيها صائبا وإعداده على النحو الذي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يتطلبه المنهج العلمي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t>.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proofErr w:type="gramStart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وتعتبر</w:t>
      </w:r>
      <w:proofErr w:type="gramEnd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هذه المرحلة في القراءة محطة أساسية ولبنة ضرورية في حياة البحث الذي يقوم </w:t>
      </w:r>
      <w:proofErr w:type="spellStart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به</w:t>
      </w:r>
      <w:proofErr w:type="spellEnd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الطالب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قبل الالتجاء إلى المرحلة التحريرية وقبلها مرحلة التخزين المعلومات إما في البطاقات أو الملفات </w:t>
      </w:r>
    </w:p>
    <w:p w:rsidR="00966744" w:rsidRDefault="00F84AC2" w:rsidP="00DE2AE7">
      <w:pPr>
        <w:bidi/>
      </w:pPr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  <w:rtl/>
        </w:rPr>
        <w:t>رابعا: القراءة النقدية</w:t>
      </w:r>
      <w:r>
        <w:rPr>
          <w:rFonts w:ascii="TraditionalArabic" w:hAnsi="TraditionalArabic" w:cs="Simplified Arabic"/>
          <w:b/>
          <w:bCs/>
          <w:color w:val="000000"/>
          <w:sz w:val="28"/>
          <w:szCs w:val="28"/>
        </w:rPr>
        <w:t xml:space="preserve"> </w:t>
      </w:r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</w:rPr>
        <w:t xml:space="preserve">: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وهي قراءة ضرورية مطلوبة من الطالب لأنه ليس من المعقول ولا المطلوب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أن يتقبل هذا الطالب كل ما يقرأه، بل ينبغي أن يسأل نفسه أثناء القراءة عدة أسئلة من بينها ما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الذي </w:t>
      </w:r>
      <w:proofErr w:type="spellStart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تستهم</w:t>
      </w:r>
      <w:proofErr w:type="spellEnd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كلية الجملة أو الفقرة في التعبير عن المعنى العام؟ من أين جاء المؤلف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t xml:space="preserve"> </w:t>
      </w:r>
      <w:r>
        <w:rPr>
          <w:rFonts w:ascii="Calibri" w:hAnsi="Calibri" w:cs="Simplified Arabic"/>
          <w:color w:val="000000"/>
          <w:sz w:val="28"/>
          <w:szCs w:val="28"/>
        </w:rPr>
        <w:t xml:space="preserve">  </w:t>
      </w:r>
      <w:r>
        <w:rPr>
          <w:rFonts w:ascii="Calibri" w:hAnsi="Calibri" w:cs="Simplified Arabic" w:hint="cs"/>
          <w:color w:val="000000"/>
          <w:sz w:val="28"/>
          <w:szCs w:val="28"/>
          <w:rtl/>
        </w:rPr>
        <w:t>به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ذه الفكرة؟ وهل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نقلها من غيره؟ هل المؤلف كان دقيقا في توظيف </w:t>
      </w:r>
      <w:proofErr w:type="gramStart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المصطلحات</w:t>
      </w:r>
      <w:proofErr w:type="gramEnd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؟ هل المؤلف واكب في مؤلفه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النصوص الجديدة ؟ 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>به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ذه القراءة الناقدة والواعية يرتفع الطالب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بمستوى قراءته ويجعلها مفيدة في بحثه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t>.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proofErr w:type="gramStart"/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  <w:rtl/>
        </w:rPr>
        <w:t>مرحلة</w:t>
      </w:r>
      <w:proofErr w:type="gramEnd"/>
      <w:r w:rsidR="00201D17">
        <w:rPr>
          <w:rFonts w:ascii="TraditionalArabic" w:hAnsi="TraditionalArabic" w:cs="Simplified Arabic" w:hint="cs"/>
          <w:b/>
          <w:bCs/>
          <w:color w:val="000000"/>
          <w:sz w:val="28"/>
          <w:szCs w:val="28"/>
          <w:rtl/>
        </w:rPr>
        <w:t xml:space="preserve"> تلخيص و</w:t>
      </w:r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  <w:rtl/>
        </w:rPr>
        <w:t xml:space="preserve"> تخزين المعلومات</w:t>
      </w:r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</w:rPr>
        <w:t>:</w:t>
      </w:r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هناك طريقتان أو أسلوبان في تخزين المعلومات وهما على التوالي أسلوب البطاقات وأسلوب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الملفات. </w:t>
      </w:r>
      <w:proofErr w:type="spellStart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الا</w:t>
      </w:r>
      <w:proofErr w:type="spellEnd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ان</w:t>
      </w:r>
      <w:proofErr w:type="spellEnd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هناك تتمثل في أسلوب اعتماد الحاسوب لتحرير المعلومات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t>.</w:t>
      </w:r>
      <w:r w:rsidRPr="00FE0DC0">
        <w:rPr>
          <w:rFonts w:cs="Simplified Arabic"/>
          <w:sz w:val="28"/>
          <w:szCs w:val="28"/>
        </w:rPr>
        <w:br/>
      </w:r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</w:rPr>
        <w:t>-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t>1</w:t>
      </w:r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  <w:rtl/>
        </w:rPr>
        <w:t>إعداد البطاقات</w:t>
      </w:r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</w:rPr>
        <w:t xml:space="preserve">: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هي مرحلة تحضيرية </w:t>
      </w:r>
      <w:proofErr w:type="spellStart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يمر</w:t>
      </w:r>
      <w:r>
        <w:rPr>
          <w:rFonts w:ascii="Calibri" w:hAnsi="Calibri" w:cs="Simplified Arabic" w:hint="cs"/>
          <w:color w:val="000000"/>
          <w:sz w:val="28"/>
          <w:szCs w:val="28"/>
          <w:rtl/>
        </w:rPr>
        <w:t>به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</w:t>
      </w:r>
      <w:proofErr w:type="spellEnd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الطالب فلا تكفي القراءة وحدها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والاستيعاب، بل يجب تفريغ وتخزين ما قرأه الطالب حتى لا يتيه وسط العدد الهائل من الأفكار،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وتبدو أهمية هذه المرحلة من خلال العدد الكبير من المراجع التي تحصل عليها الطالب والتي تحتاج إلى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إفراغها إما إتباعا لأسلوب البطاقات أو أسلوب الملفات أو تخزينها في الحاسوب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. </w:t>
      </w:r>
      <w:proofErr w:type="gramStart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فاستعمال</w:t>
      </w:r>
      <w:proofErr w:type="gramEnd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البطاقات أو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أسلوب الملفات دليل على تحكم الطالب في الموضوع الذي اختاره ومظهر من مظاهر التنظيم وحسن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الترتيب، فهي </w:t>
      </w:r>
      <w:proofErr w:type="gramStart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lastRenderedPageBreak/>
        <w:t>منهجية</w:t>
      </w:r>
      <w:proofErr w:type="gramEnd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علمية تنظيمية تحضيرية تساهم في أن توفر على الباحث أو على الطالب كل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من الجهد والوقت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t>.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أما عن أسلوب البطاقات فهو عبارة عن طريقة يلجا لها بعض الطلبة في سياق تحضيرهم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لمذكرا</w:t>
      </w:r>
      <w:r>
        <w:rPr>
          <w:rFonts w:ascii="Calibri" w:hAnsi="Calibri" w:cs="Simplified Arabic" w:hint="cs"/>
          <w:color w:val="000000"/>
          <w:sz w:val="28"/>
          <w:szCs w:val="28"/>
          <w:rtl/>
        </w:rPr>
        <w:t>ته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م أو أطروحا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>ت</w:t>
      </w:r>
      <w:r>
        <w:rPr>
          <w:rFonts w:ascii="Calibri" w:hAnsi="Calibri" w:cs="Simplified Arabic" w:hint="cs"/>
          <w:color w:val="000000"/>
          <w:sz w:val="28"/>
          <w:szCs w:val="28"/>
          <w:rtl/>
        </w:rPr>
        <w:t>ه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م، والبطاقة عبارة عن ورق مقوى مربع أو مستطيل الشكل بألوان مختلفة يدون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فيها الطالب، أولا كل البيانات المتعلقة بالمراجع من اسم المؤلف وعنوان المرجع ودار النشر، سنة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النشر... بحيث يخصص الطالب بطاقة الكل مرجع كما يدون في كل بطاقة الأفكار الأساسية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الموجودة في هذا المرجع والتي لها علاقة بموضوع المذكرة أو الأطروحة ، وإذا تعددت المعلومات وصار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من غير الإمكان تدوينها في بطاقة واحدة تعين على الطالب استعمال أكثر من بطاقة وهو الوضع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الغالب والمتبع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t>.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proofErr w:type="gramStart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وتجدر</w:t>
      </w:r>
      <w:proofErr w:type="gramEnd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الإشارة إلى أن طريقة الاستعمال من حيث تمييز المراجع بالألوان تختلف من طالب لآخر،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فهناك من يخصص لكل فصل أو مبحث أو مطلب لونا معينا بينما هناك من يختار لونا واحدا لجميع</w:t>
      </w:r>
      <w:r w:rsidRPr="00FE0DC0">
        <w:rPr>
          <w:rFonts w:cs="Simplified Arabic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المراجع أو جميع العناوين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>.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</w:t>
      </w:r>
      <w:proofErr w:type="gramStart"/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>ت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تضمن</w:t>
      </w:r>
      <w:proofErr w:type="gramEnd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>البطاقات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كل البيانات المتعلقة بالمرجع من اسم المؤلف وعنو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>ا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ن الك</w:t>
      </w:r>
      <w:r>
        <w:rPr>
          <w:rFonts w:ascii="TraditionalArabic" w:hAnsi="TraditionalArabic" w:cs="Simplified Arabic"/>
          <w:color w:val="000000"/>
          <w:sz w:val="28"/>
          <w:szCs w:val="28"/>
          <w:rtl/>
        </w:rPr>
        <w:t>تاب ودار النشر وصفحة الاقتباس.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</w:t>
      </w:r>
      <w:proofErr w:type="gramStart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كما</w:t>
      </w:r>
      <w:proofErr w:type="gramEnd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يجب على الطالب أن يضع في كل صفحة بيضاء خطا بمثابة هامش يدون تحته أفكاره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>
        <w:rPr>
          <w:rFonts w:ascii="TraditionalArabic" w:hAnsi="TraditionalArabic" w:cs="Simplified Arabic"/>
          <w:color w:val="000000"/>
          <w:sz w:val="28"/>
          <w:szCs w:val="28"/>
          <w:rtl/>
        </w:rPr>
        <w:t>الخاصة وتعليقاته وتحليله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. </w:t>
      </w:r>
      <w:proofErr w:type="gramStart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فدور</w:t>
      </w:r>
      <w:proofErr w:type="gramEnd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الطالب هنا إبراز ما يراه نقص أو عيبا وهذا لا يتم إلا في الهاش كمعلومة خاصة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>.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بالطالب وليس بالكتاب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t>.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ويجب على الطالب أثناء إعداد البطاقات أن يراعي ما يلي</w:t>
      </w:r>
      <w:proofErr w:type="gramStart"/>
      <w:r w:rsidRPr="00FE0DC0">
        <w:rPr>
          <w:rFonts w:ascii="TraditionalArabic" w:hAnsi="TraditionalArabic" w:cs="Simplified Arabic"/>
          <w:color w:val="000000"/>
          <w:sz w:val="28"/>
          <w:szCs w:val="28"/>
        </w:rPr>
        <w:t>: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  <w:t>.</w:t>
      </w:r>
      <w:proofErr w:type="gramEnd"/>
      <w:r w:rsidRPr="00FE0DC0">
        <w:rPr>
          <w:rFonts w:ascii="TraditionalArabic" w:hAnsi="TraditionalArabic" w:cs="Simplified Arabic"/>
          <w:color w:val="000000"/>
          <w:sz w:val="28"/>
          <w:szCs w:val="28"/>
        </w:rPr>
        <w:t>1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الحرص على نقل معلومات الآخرين بكل دقة وأمانة علمية والإشارة لكل بيانات المرجع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الذي اخذ منه الطالب الفكرة أو المعلومة، ذلك أن أخلاقيات البحث العلمي تفرض عليه أن يعيد</w:t>
      </w:r>
      <w:r w:rsidRPr="00FE0DC0">
        <w:rPr>
          <w:rFonts w:cs="Simplified Arabic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المعلومات إلى أصحا</w:t>
      </w:r>
      <w:r>
        <w:rPr>
          <w:rFonts w:ascii="Calibri" w:hAnsi="Calibri" w:cs="Simplified Arabic" w:hint="cs"/>
          <w:color w:val="000000"/>
          <w:sz w:val="28"/>
          <w:szCs w:val="28"/>
          <w:rtl/>
        </w:rPr>
        <w:t>به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 وأن لا ينسبها لنفسه لأن هذا يعد من باب السرقات العلمية ولو كانت فكرة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بسيطة تضمنتها اسطر قليلة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>.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  <w:t>.2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أثناء مرحلة نقل عبارات الآخرين نقلا حرفيا وتدوينها في البطاقات ينصح بالقراءة 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المتأنية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المركزة لكل ما تمت كتابته وهذا لفهم آراء الآخرين وتقريبها ومقارنتها 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فالمطلوب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التمحيص والتحليل، التركيز والتعمق، كل هذا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يفرض الوقوف عند الفقرات المقتبسة حرفيا للتمعن 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في مضمونها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واستثمار كل ذلك في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عملية التحرير للمذكرة أو الأطروحة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t>.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lastRenderedPageBreak/>
        <w:t>.3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عند محاولة التعليق على آراء الآخرين لا يجوز استعمال عبارات التهكم أو الألفاظ المسيئة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للآخرين، كالقول مثلا: "هذا رأي لا ينبغي أن نلفت إليه"، أو القول مثلا "هذا رأي يلم عن جهل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صاحبه" أو "هذا رأي يدل على اضطلاع صاحبه" ففي هذه العبارات دلالة على أن الطالب قد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خرج عن ضوابط وأخلاقيات البحث العلمي ومن المؤكد أنه سوف يلقي النقد واللوم والعتاب من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طرف أعضاء لجنة المناقشة يوم المناقشة ، فينبغي إذا احترام آراء الآخرين وأن نوجه النقد ضمن حدود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أخلاقيات البحث العلمي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t>.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</w:rPr>
        <w:t>-2</w:t>
      </w:r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  <w:rtl/>
        </w:rPr>
        <w:t>أسلوب الملفات</w:t>
      </w:r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</w:rPr>
        <w:t xml:space="preserve">: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يتمثل هذا الأسلوب في حافظة )ملف( معد لاحتواء الأوراق بحيث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يقوم الطالب بتقسيم أجزاء مذكرته أو أطروحته فيحفظ كل جزء في ملف كان يكتب على الوجه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الخارجي للملف عبارة "مقدمة" أو عبارة "المبحث </w:t>
      </w:r>
      <w:proofErr w:type="spellStart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الاول</w:t>
      </w:r>
      <w:proofErr w:type="spellEnd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" المبحث الأول مع ذكر عنوانه " أو المطلب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الأول" مع ذكر عنوانه فكأننا </w:t>
      </w:r>
      <w:proofErr w:type="spellStart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امام</w:t>
      </w:r>
      <w:proofErr w:type="spellEnd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تقسيمات الخطة بحيث يخصص لكل تقسيم جزئي أو عنوان ملف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يتعلق </w:t>
      </w:r>
      <w:proofErr w:type="spellStart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به</w:t>
      </w:r>
      <w:proofErr w:type="spellEnd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بمجرد فتح الملف وبعد تسجيل المعلومات بداخله يجد الطالب كل ما يتعلق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>
        <w:rPr>
          <w:rFonts w:ascii="Calibri" w:hAnsi="Calibri" w:cs="Simplified Arabic" w:hint="cs"/>
          <w:color w:val="000000"/>
          <w:sz w:val="28"/>
          <w:szCs w:val="28"/>
          <w:rtl/>
        </w:rPr>
        <w:t>به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ذا العنونا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الجزئي</w:t>
      </w:r>
      <w:r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من مراجع 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>ووثائق</w:t>
      </w:r>
      <w:r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ومقالات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وم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>ذ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ک</w:t>
      </w:r>
      <w:proofErr w:type="spellStart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رات</w:t>
      </w:r>
      <w:proofErr w:type="spellEnd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وأطروحات 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>و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ملاحق، وكلما تحصل الطالب على مرجع جديد أضاف المعلومة الواردة فيه ضمن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proofErr w:type="spellStart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مشتملات</w:t>
      </w:r>
      <w:proofErr w:type="spellEnd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هذا الملف وبطريقة أخرى فإن الملف المخصص لكل عنوان من عناوين خطة البحث يجب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أن يحتوي على جميع المعلومات الموجودة في المراجع المتحصل عليها بغض النظر عن نوعها سواء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كانت مؤلفات أو مقالات أو نصوص قانونية أو ملاحق أو مواقع انترنت، كما يتم تدوين المعلومات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الخاصة بكل مرجع من اسم المؤلف وعنوان المرجع ودار النشر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t>....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ويفضل عامة الطلبة والباحثين أسلوب الملفات عن أسلوب البطاقات كونه يمكن الطالب من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التحكم في أجزاء البحث والتدقيق الكبير في المعلومات كما أن نظام الملفات أسهل كونه يتصل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اتصالا وثيقا بالخطة </w:t>
      </w:r>
      <w:proofErr w:type="spellStart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لإنه</w:t>
      </w:r>
      <w:proofErr w:type="spellEnd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عبارة عن ملفات جاهزة يكفي الرجوع إليها لمعرفة ما كتب في أي جزئية من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أجزاء الخطة وبالتالي فهو أسلوب أسهل من أسلوب نظام البطاقات الذي يعتمد على فكرة المرجع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الواحد ومحتوياته كما سبقت الإشارة إليه، ومع ذلك فإن هذا التفضيل هو تفضيل نسبي لأن هناك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من يفضل أسلوب البطاقات على أسلوب الملفات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t>.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ومن هنا يتضح الفرق الشاسع بين نظام البطاقات ونظام الملفات، فبالنسبة للنظام الأول فان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أساس التصنيف فيه والتنظيم هو المرجع بحيث يخصص الطالب لكل مرجع بطاقة بينما في الثاني فإن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أساس التصنيف فيه هو العنوان الفرعي أو الجزء المأخوذ من الخطة، لذا ومن الناحية العملية فإن نظام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lastRenderedPageBreak/>
        <w:t>الملفات يعد أكثر فعالية إذ وبعد رسم الخطة الأولية يبادر الطالب إلى فتح ملف لكل جزء من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الأجزاء الخاصة بالخطة ويجمع فيه كل ما كتب لاستعماله فيما بعد في مرحلة التحرير، كما أنه من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الناحية المالية فإن أسلوب الملفات غير مكلف إذ يكفي التزود بعدد من الحافظات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الورقية ويستحسن أن تكون بألوان مختلفة ثم يكتب الطالب على الوجه الخارجي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للحافظة عنوان الجزء من المذكرة، كأن تكون مقدمة أو فصل أو مبحث أو مطلب </w:t>
      </w:r>
      <w:proofErr w:type="spellStart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أوفرع</w:t>
      </w:r>
      <w:proofErr w:type="spellEnd"/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أو خاتمة... ويكتب المعلومات المأخوذة من المراجع في أوراق بيضاء ويضعها داخل الحافظة بحيث</w:t>
      </w:r>
      <w:r w:rsidR="00DE2AE7"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أن مجموع الحافظات </w:t>
      </w:r>
      <w:r w:rsidRPr="00FE0DC0">
        <w:rPr>
          <w:rFonts w:ascii="TraditionalArabic" w:hAnsi="TraditionalArabic" w:cs="Simplified Arabic" w:hint="cs"/>
          <w:color w:val="000000"/>
          <w:sz w:val="28"/>
          <w:szCs w:val="28"/>
          <w:rtl/>
        </w:rPr>
        <w:t>بمحتويا</w:t>
      </w:r>
      <w:r>
        <w:rPr>
          <w:rFonts w:ascii="Calibri" w:hAnsi="Calibri" w:cs="Simplified Arabic" w:hint="cs"/>
          <w:color w:val="000000"/>
          <w:sz w:val="28"/>
          <w:szCs w:val="28"/>
          <w:rtl/>
        </w:rPr>
        <w:t>تها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 xml:space="preserve"> تشكل كل أجزاء المذكرة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t>.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</w:rPr>
        <w:t>-3</w:t>
      </w:r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  <w:rtl/>
        </w:rPr>
        <w:t>تخزين المعلومات في الكومبيوتر</w:t>
      </w:r>
      <w:r w:rsidRPr="00FE0DC0">
        <w:rPr>
          <w:rFonts w:ascii="TraditionalArabic" w:hAnsi="TraditionalArabic" w:cs="Simplified Arabic"/>
          <w:b/>
          <w:bCs/>
          <w:color w:val="000000"/>
          <w:sz w:val="28"/>
          <w:szCs w:val="28"/>
        </w:rPr>
        <w:t xml:space="preserve">: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تفرض هذه الطريقة أن يحسن الباحث أو الطالب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استخدام جهاز الحاسوب استخداما جيدا، وهذا حتى يتمكن من تخزين كل المعلومات التي حصل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عليها من المراجع، بحيث تخزن هذه المعلومات في شكل ملفات صغيرة، يعود للطالب أمر إعطائها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العنوان المناسب لها، فقد يعتمد أسلوب المرجع الواحد في الملف الواحد أو يعتمد أسلوب العنوان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الواحد في الملف الواحد، بمعنى أن الطالب قد يعتمد أسلوب البطاقات في تخزين المعلومات في</w:t>
      </w:r>
      <w:r>
        <w:rPr>
          <w:rFonts w:ascii="TraditionalArabic" w:hAnsi="TraditionalArabic" w:cs="Simplified Arabic" w:hint="cs"/>
          <w:color w:val="000000"/>
          <w:sz w:val="28"/>
          <w:szCs w:val="28"/>
          <w:rtl/>
        </w:rPr>
        <w:t xml:space="preserve"> </w:t>
      </w:r>
      <w:r w:rsidRPr="00FE0DC0">
        <w:rPr>
          <w:rFonts w:ascii="TraditionalArabic" w:hAnsi="TraditionalArabic" w:cs="Simplified Arabic"/>
          <w:color w:val="000000"/>
          <w:sz w:val="28"/>
          <w:szCs w:val="28"/>
          <w:rtl/>
        </w:rPr>
        <w:t>الكومبيوتر كما قد يعتمد أسلوب الملفات على النحو الذي سبقت دراسته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t>.</w:t>
      </w:r>
      <w:r w:rsidRPr="00FE0DC0">
        <w:rPr>
          <w:rFonts w:ascii="TraditionalArabic" w:hAnsi="TraditionalArabic" w:cs="Simplified Arabic"/>
          <w:color w:val="000000"/>
          <w:sz w:val="28"/>
          <w:szCs w:val="28"/>
        </w:rPr>
        <w:br/>
      </w:r>
    </w:p>
    <w:sectPr w:rsidR="00966744" w:rsidSect="00966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Arab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4AC2"/>
    <w:rsid w:val="00201D17"/>
    <w:rsid w:val="007A4420"/>
    <w:rsid w:val="00966744"/>
    <w:rsid w:val="00DE2AE7"/>
    <w:rsid w:val="00E72F26"/>
    <w:rsid w:val="00F01635"/>
    <w:rsid w:val="00F84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A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1D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1286</Words>
  <Characters>7073</Characters>
  <Application>Microsoft Office Word</Application>
  <DocSecurity>0</DocSecurity>
  <Lines>58</Lines>
  <Paragraphs>16</Paragraphs>
  <ScaleCrop>false</ScaleCrop>
  <Company/>
  <LinksUpToDate>false</LinksUpToDate>
  <CharactersWithSpaces>8343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4</cp:revision>
  <dcterms:created xsi:type="dcterms:W3CDTF">2023-12-16T17:51:00Z</dcterms:created>
  <dcterms:modified xsi:type="dcterms:W3CDTF">2025-01-01T20:02:00Z</dcterms:modified>
</cp:coreProperties>
</file>