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C59" w:rsidRPr="00906C59" w:rsidRDefault="00906C59" w:rsidP="00906C59">
      <w:pPr>
        <w:bidi/>
        <w:spacing w:before="60" w:after="60" w:line="276" w:lineRule="auto"/>
        <w:jc w:val="both"/>
        <w:rPr>
          <w:rFonts w:ascii="Simplified Arabic" w:hAnsi="Simplified Arabic" w:cs="Simplified Arabic"/>
          <w:b/>
          <w:bCs/>
          <w:sz w:val="36"/>
          <w:szCs w:val="36"/>
          <w:rtl/>
          <w:lang w:val="en-US" w:bidi="ar-DZ"/>
        </w:rPr>
      </w:pPr>
      <w:r w:rsidRPr="00906C59">
        <w:rPr>
          <w:rFonts w:ascii="Simplified Arabic" w:hAnsi="Simplified Arabic" w:cs="Simplified Arabic" w:hint="cs"/>
          <w:b/>
          <w:bCs/>
          <w:sz w:val="36"/>
          <w:szCs w:val="36"/>
          <w:rtl/>
          <w:lang w:val="en-US" w:bidi="ar-DZ"/>
        </w:rPr>
        <w:t>المحاضرة 05</w:t>
      </w:r>
      <w:r w:rsidRPr="00906C59">
        <w:rPr>
          <w:rFonts w:ascii="Simplified Arabic" w:hAnsi="Simplified Arabic" w:cs="Simplified Arabic"/>
          <w:b/>
          <w:bCs/>
          <w:sz w:val="36"/>
          <w:szCs w:val="36"/>
          <w:rtl/>
          <w:lang w:val="en-US" w:bidi="ar-DZ"/>
        </w:rPr>
        <w:t xml:space="preserve"> : تصنيف الوظائف </w:t>
      </w:r>
    </w:p>
    <w:p w:rsidR="00906C59" w:rsidRPr="00B03DCB" w:rsidRDefault="00906C59" w:rsidP="00906C59">
      <w:pPr>
        <w:pStyle w:val="Paragraphedeliste"/>
        <w:numPr>
          <w:ilvl w:val="1"/>
          <w:numId w:val="2"/>
        </w:numPr>
        <w:tabs>
          <w:tab w:val="right" w:pos="325"/>
          <w:tab w:val="right" w:pos="467"/>
        </w:tabs>
        <w:bidi/>
        <w:spacing w:before="60" w:after="60" w:line="276" w:lineRule="auto"/>
        <w:ind w:left="41" w:firstLine="0"/>
        <w:contextualSpacing w:val="0"/>
        <w:jc w:val="both"/>
        <w:rPr>
          <w:rFonts w:ascii="Simplified Arabic" w:hAnsi="Simplified Arabic" w:cs="Simplified Arabic"/>
          <w:sz w:val="28"/>
          <w:szCs w:val="28"/>
          <w:rtl/>
          <w:lang w:val="en-US" w:bidi="ar-DZ"/>
        </w:rPr>
      </w:pPr>
      <w:r w:rsidRPr="00B03DCB">
        <w:rPr>
          <w:rFonts w:ascii="Simplified Arabic" w:hAnsi="Simplified Arabic" w:cs="Simplified Arabic"/>
          <w:b/>
          <w:bCs/>
          <w:sz w:val="28"/>
          <w:szCs w:val="28"/>
          <w:rtl/>
          <w:lang w:val="en-US" w:bidi="ar-DZ"/>
        </w:rPr>
        <w:t>مفهوم تصنيف الوظائف</w:t>
      </w:r>
      <w:r w:rsidRPr="00B03DCB">
        <w:rPr>
          <w:rFonts w:ascii="Simplified Arabic" w:hAnsi="Simplified Arabic" w:cs="Simplified Arabic"/>
          <w:sz w:val="28"/>
          <w:szCs w:val="28"/>
          <w:rtl/>
          <w:lang w:val="en-US" w:bidi="ar-DZ"/>
        </w:rPr>
        <w:t xml:space="preserve"> يقصد بتصنيف الوظائف تلك العملية التي تلي وضع الوصف الوظيفي لسائر الوظائف في المنظمة ،و يراد بالتصنيف ترتيب الأعمال في مجموعات أو فئات على أن توضع في المجموعة أو الفئة الواحدة الأعمال المتشابهة مثل القوى العاملة في شركة المقاولات حيث يمكن تقسيمها إلى مجموعة المديرين المهندسين المشرفين ،رؤساء العمال ،العمال مع ملاحظة وجوب وصف كل فئة و تحديد درجاتها و كذلك وجوب أن تدخل كل وظيفة في الفئة و الدرجة المناسبة لها ،و أن تتضمن مواصفات كل فئة عنوانها و واجباتها و مهامها النموذجية مع تضمين هذه المواصفات كذلك لأعمال كل فئة و خطوط ترقياتها و تدرج مرتباتها و يختلف أسلوب التصنيف من دولة لأخرى تبعا للظروف و العوامل البيئة الحضارية و الاجتماعية و الثقافية و الاقتصادية في كل دولة.</w:t>
      </w:r>
    </w:p>
    <w:p w:rsidR="00906C59" w:rsidRPr="00B03DCB" w:rsidRDefault="00906C59" w:rsidP="00906C59">
      <w:pPr>
        <w:tabs>
          <w:tab w:val="left" w:pos="3122"/>
        </w:tabs>
        <w:bidi/>
        <w:spacing w:before="60" w:after="60" w:line="276" w:lineRule="auto"/>
        <w:jc w:val="both"/>
        <w:rPr>
          <w:rFonts w:ascii="Simplified Arabic" w:hAnsi="Simplified Arabic" w:cs="Simplified Arabic"/>
          <w:b/>
          <w:bCs/>
          <w:sz w:val="28"/>
          <w:szCs w:val="28"/>
          <w:rtl/>
          <w:lang w:bidi="ar-DZ"/>
        </w:rPr>
      </w:pPr>
      <w:r w:rsidRPr="00B03DCB">
        <w:rPr>
          <w:rFonts w:ascii="Simplified Arabic" w:hAnsi="Simplified Arabic" w:cs="Simplified Arabic"/>
          <w:b/>
          <w:bCs/>
          <w:sz w:val="28"/>
          <w:szCs w:val="28"/>
          <w:rtl/>
          <w:lang w:bidi="ar-DZ"/>
        </w:rPr>
        <w:t>2- مبادئ تصنيف الوظائف</w:t>
      </w:r>
    </w:p>
    <w:p w:rsidR="00906C59" w:rsidRPr="00B03DCB" w:rsidRDefault="00906C59" w:rsidP="00906C59">
      <w:pPr>
        <w:tabs>
          <w:tab w:val="left" w:pos="3122"/>
        </w:tabs>
        <w:bidi/>
        <w:spacing w:before="60" w:after="60" w:line="276" w:lineRule="auto"/>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وتتمثل تلك المبادئ مما يلي</w:t>
      </w:r>
      <w:r w:rsidRPr="00B03DCB">
        <w:rPr>
          <w:rFonts w:ascii="Simplified Arabic" w:hAnsi="Simplified Arabic" w:cs="Simplified Arabic"/>
          <w:sz w:val="28"/>
          <w:szCs w:val="28"/>
          <w:lang w:val="en-US" w:bidi="ar-DZ"/>
        </w:rPr>
        <w:t>:</w:t>
      </w:r>
      <w:r w:rsidRPr="00B03DCB">
        <w:rPr>
          <w:rFonts w:ascii="Simplified Arabic" w:hAnsi="Simplified Arabic" w:cs="Simplified Arabic"/>
          <w:sz w:val="28"/>
          <w:szCs w:val="28"/>
          <w:lang w:val="en-US" w:bidi="ar-DZ"/>
        </w:rPr>
        <w:br/>
      </w:r>
      <w:r w:rsidRPr="00B03DCB">
        <w:rPr>
          <w:rFonts w:ascii="Simplified Arabic" w:hAnsi="Simplified Arabic" w:cs="Simplified Arabic"/>
          <w:sz w:val="28"/>
          <w:szCs w:val="28"/>
          <w:rtl/>
          <w:lang w:val="en-US" w:bidi="ar-DZ"/>
        </w:rPr>
        <w:t xml:space="preserve">- </w:t>
      </w:r>
      <w:r w:rsidRPr="00B03DCB">
        <w:rPr>
          <w:rFonts w:ascii="Simplified Arabic" w:hAnsi="Simplified Arabic" w:cs="Simplified Arabic"/>
          <w:sz w:val="28"/>
          <w:szCs w:val="28"/>
          <w:lang w:val="en-US" w:bidi="ar-DZ"/>
        </w:rPr>
        <w:t xml:space="preserve"> </w:t>
      </w:r>
      <w:r w:rsidRPr="00B03DCB">
        <w:rPr>
          <w:rFonts w:ascii="Simplified Arabic" w:hAnsi="Simplified Arabic" w:cs="Simplified Arabic"/>
          <w:sz w:val="28"/>
          <w:szCs w:val="28"/>
          <w:rtl/>
          <w:lang w:val="en-US" w:bidi="ar-DZ"/>
        </w:rPr>
        <w:t>يجب أن يكون التصنيف للوظائف وليس للأشخاص</w:t>
      </w:r>
      <w:r w:rsidRPr="00B03DCB">
        <w:rPr>
          <w:rFonts w:ascii="Simplified Arabic" w:hAnsi="Simplified Arabic" w:cs="Simplified Arabic"/>
          <w:sz w:val="28"/>
          <w:szCs w:val="28"/>
          <w:lang w:val="en-US" w:bidi="ar-DZ"/>
        </w:rPr>
        <w:t>.</w:t>
      </w:r>
      <w:r w:rsidRPr="00B03DCB">
        <w:rPr>
          <w:rFonts w:ascii="Simplified Arabic" w:hAnsi="Simplified Arabic" w:cs="Simplified Arabic"/>
          <w:sz w:val="28"/>
          <w:szCs w:val="28"/>
          <w:lang w:val="en-US" w:bidi="ar-DZ"/>
        </w:rPr>
        <w:br/>
      </w:r>
      <w:r w:rsidRPr="00B03DCB">
        <w:rPr>
          <w:rFonts w:ascii="Simplified Arabic" w:hAnsi="Simplified Arabic" w:cs="Simplified Arabic"/>
          <w:sz w:val="28"/>
          <w:szCs w:val="28"/>
          <w:rtl/>
          <w:lang w:val="en-US" w:bidi="ar-DZ"/>
        </w:rPr>
        <w:t>- يجب ألا تؤثر الخصائص الشخصية للموظفين على تصنيف الوظائف التي يشغلونها</w:t>
      </w:r>
      <w:r w:rsidRPr="00B03DCB">
        <w:rPr>
          <w:rFonts w:ascii="Simplified Arabic" w:hAnsi="Simplified Arabic" w:cs="Simplified Arabic"/>
          <w:sz w:val="28"/>
          <w:szCs w:val="28"/>
          <w:lang w:val="en-US" w:bidi="ar-DZ"/>
        </w:rPr>
        <w:t>.</w:t>
      </w:r>
      <w:r w:rsidRPr="00B03DCB">
        <w:rPr>
          <w:rFonts w:ascii="Simplified Arabic" w:hAnsi="Simplified Arabic" w:cs="Simplified Arabic"/>
          <w:sz w:val="28"/>
          <w:szCs w:val="28"/>
          <w:lang w:val="en-US" w:bidi="ar-DZ"/>
        </w:rPr>
        <w:br/>
      </w:r>
      <w:r w:rsidRPr="00B03DCB">
        <w:rPr>
          <w:rFonts w:ascii="Simplified Arabic" w:hAnsi="Simplified Arabic" w:cs="Simplified Arabic"/>
          <w:sz w:val="28"/>
          <w:szCs w:val="28"/>
          <w:rtl/>
          <w:lang w:val="en-US" w:bidi="ar-DZ"/>
        </w:rPr>
        <w:t>- يجب أن تشكل واجبات الوظائف ومسؤولياتها الخصائص الأساسية التي يتم على أساسها تحديد التماثل بين الوظائف واختلافها بعضها عن بعض</w:t>
      </w:r>
      <w:r w:rsidRPr="00B03DCB">
        <w:rPr>
          <w:rFonts w:ascii="Simplified Arabic" w:hAnsi="Simplified Arabic" w:cs="Simplified Arabic"/>
          <w:sz w:val="28"/>
          <w:szCs w:val="28"/>
          <w:lang w:val="en-US" w:bidi="ar-DZ"/>
        </w:rPr>
        <w:t>.</w:t>
      </w:r>
      <w:r w:rsidRPr="00B03DCB">
        <w:rPr>
          <w:rFonts w:ascii="Simplified Arabic" w:hAnsi="Simplified Arabic" w:cs="Simplified Arabic"/>
          <w:sz w:val="28"/>
          <w:szCs w:val="28"/>
          <w:lang w:val="en-US" w:bidi="ar-DZ"/>
        </w:rPr>
        <w:br/>
      </w:r>
      <w:r w:rsidRPr="00B03DCB">
        <w:rPr>
          <w:rFonts w:ascii="Simplified Arabic" w:hAnsi="Simplified Arabic" w:cs="Simplified Arabic"/>
          <w:sz w:val="28"/>
          <w:szCs w:val="28"/>
          <w:rtl/>
          <w:lang w:val="en-US" w:bidi="ar-DZ"/>
        </w:rPr>
        <w:t xml:space="preserve">- </w:t>
      </w:r>
      <w:r w:rsidRPr="00B03DCB">
        <w:rPr>
          <w:rFonts w:ascii="Simplified Arabic" w:hAnsi="Simplified Arabic" w:cs="Simplified Arabic"/>
          <w:sz w:val="28"/>
          <w:szCs w:val="28"/>
          <w:lang w:val="en-US" w:bidi="ar-DZ"/>
        </w:rPr>
        <w:t xml:space="preserve"> </w:t>
      </w:r>
      <w:r w:rsidRPr="00B03DCB">
        <w:rPr>
          <w:rFonts w:ascii="Simplified Arabic" w:hAnsi="Simplified Arabic" w:cs="Simplified Arabic"/>
          <w:sz w:val="28"/>
          <w:szCs w:val="28"/>
          <w:rtl/>
          <w:lang w:val="en-US" w:bidi="ar-DZ"/>
        </w:rPr>
        <w:t>يجب أن تشكل الواجبات والمسؤوليات الوظيفية الأساس لتحديد المعارف والقدرات والمهارات اللازمة لأداء الوظائف وما يتعلق بها من مؤهلات علمية وخبرات عملية</w:t>
      </w:r>
      <w:r w:rsidRPr="00B03DCB">
        <w:rPr>
          <w:rFonts w:ascii="Simplified Arabic" w:hAnsi="Simplified Arabic" w:cs="Simplified Arabic"/>
          <w:sz w:val="28"/>
          <w:szCs w:val="28"/>
          <w:lang w:val="en-US" w:bidi="ar-DZ"/>
        </w:rPr>
        <w:t>.</w:t>
      </w:r>
      <w:r w:rsidRPr="00B03DCB">
        <w:rPr>
          <w:rFonts w:ascii="Simplified Arabic" w:hAnsi="Simplified Arabic" w:cs="Simplified Arabic"/>
          <w:sz w:val="28"/>
          <w:szCs w:val="28"/>
          <w:lang w:val="en-US" w:bidi="ar-DZ"/>
        </w:rPr>
        <w:br/>
      </w:r>
      <w:r w:rsidRPr="00B03DCB">
        <w:rPr>
          <w:rFonts w:ascii="Simplified Arabic" w:hAnsi="Simplified Arabic" w:cs="Simplified Arabic"/>
          <w:sz w:val="28"/>
          <w:szCs w:val="28"/>
          <w:rtl/>
          <w:lang w:val="en-US" w:bidi="ar-DZ"/>
        </w:rPr>
        <w:t xml:space="preserve">- </w:t>
      </w:r>
      <w:r w:rsidRPr="00B03DCB">
        <w:rPr>
          <w:rFonts w:ascii="Simplified Arabic" w:hAnsi="Simplified Arabic" w:cs="Simplified Arabic"/>
          <w:sz w:val="28"/>
          <w:szCs w:val="28"/>
          <w:lang w:val="en-US" w:bidi="ar-DZ"/>
        </w:rPr>
        <w:t xml:space="preserve"> </w:t>
      </w:r>
      <w:r w:rsidRPr="00B03DCB">
        <w:rPr>
          <w:rFonts w:ascii="Simplified Arabic" w:hAnsi="Simplified Arabic" w:cs="Simplified Arabic"/>
          <w:sz w:val="28"/>
          <w:szCs w:val="28"/>
          <w:rtl/>
          <w:lang w:val="en-US" w:bidi="ar-DZ"/>
        </w:rPr>
        <w:t>يجب أن يحمل الأشخاص الذين يشغلون وظائف في فئة وظيفية واحدة القدر نفسه من التأهيل المطلوب لأية وظيفة أخرى في تلك الفئة</w:t>
      </w:r>
      <w:r w:rsidRPr="00B03DCB">
        <w:rPr>
          <w:rFonts w:ascii="Simplified Arabic" w:hAnsi="Simplified Arabic" w:cs="Simplified Arabic"/>
          <w:sz w:val="28"/>
          <w:szCs w:val="28"/>
          <w:lang w:val="en-US" w:bidi="ar-DZ"/>
        </w:rPr>
        <w:t>.</w:t>
      </w:r>
    </w:p>
    <w:p w:rsidR="00906C59" w:rsidRPr="00B03DCB" w:rsidRDefault="00906C59" w:rsidP="00906C59">
      <w:pPr>
        <w:bidi/>
        <w:spacing w:before="60" w:after="60" w:line="276" w:lineRule="auto"/>
        <w:jc w:val="both"/>
        <w:rPr>
          <w:rFonts w:ascii="Simplified Arabic" w:eastAsia="Times New Roman" w:hAnsi="Simplified Arabic" w:cs="Simplified Arabic"/>
          <w:color w:val="000000"/>
          <w:sz w:val="28"/>
          <w:szCs w:val="28"/>
          <w:shd w:val="clear" w:color="auto" w:fill="FEFEFE"/>
          <w:rtl/>
        </w:rPr>
      </w:pPr>
      <w:r w:rsidRPr="00B03DCB">
        <w:rPr>
          <w:rFonts w:ascii="Simplified Arabic" w:eastAsia="Times New Roman" w:hAnsi="Simplified Arabic" w:cs="Simplified Arabic"/>
          <w:b/>
          <w:bCs/>
          <w:color w:val="000000"/>
          <w:sz w:val="28"/>
          <w:szCs w:val="28"/>
          <w:shd w:val="clear" w:color="auto" w:fill="FEFEFE"/>
          <w:rtl/>
        </w:rPr>
        <w:t xml:space="preserve">3- اهمية تصنيف الوظائف </w:t>
      </w:r>
      <w:r w:rsidRPr="00B03DCB">
        <w:rPr>
          <w:rFonts w:ascii="Simplified Arabic" w:eastAsia="Times New Roman" w:hAnsi="Simplified Arabic" w:cs="Simplified Arabic"/>
          <w:color w:val="000000"/>
          <w:sz w:val="28"/>
          <w:szCs w:val="28"/>
          <w:shd w:val="clear" w:color="auto" w:fill="FEFEFE"/>
          <w:rtl/>
        </w:rPr>
        <w:t>يمكن تلخيص أهمية تصنيف الوظائف كالآتي</w:t>
      </w:r>
      <w:r w:rsidRPr="00B03DCB">
        <w:rPr>
          <w:rFonts w:ascii="Simplified Arabic" w:eastAsia="Times New Roman" w:hAnsi="Simplified Arabic" w:cs="Simplified Arabic"/>
          <w:color w:val="000000"/>
          <w:sz w:val="28"/>
          <w:szCs w:val="28"/>
          <w:shd w:val="clear" w:color="auto" w:fill="FEFEFE"/>
        </w:rPr>
        <w:t>:</w:t>
      </w:r>
    </w:p>
    <w:p w:rsidR="00906C59" w:rsidRPr="00B03DCB" w:rsidRDefault="00906C59" w:rsidP="00906C59">
      <w:pPr>
        <w:pStyle w:val="Paragraphedeliste"/>
        <w:numPr>
          <w:ilvl w:val="0"/>
          <w:numId w:val="1"/>
        </w:numPr>
        <w:bidi/>
        <w:spacing w:before="60" w:after="60" w:line="276" w:lineRule="auto"/>
        <w:contextualSpacing w:val="0"/>
        <w:jc w:val="both"/>
        <w:rPr>
          <w:rFonts w:ascii="Simplified Arabic" w:eastAsia="Times New Roman" w:hAnsi="Simplified Arabic" w:cs="Simplified Arabic"/>
          <w:color w:val="000000"/>
          <w:sz w:val="28"/>
          <w:szCs w:val="28"/>
          <w:shd w:val="clear" w:color="auto" w:fill="FEFEFE"/>
        </w:rPr>
      </w:pPr>
      <w:r w:rsidRPr="00B03DCB">
        <w:rPr>
          <w:rFonts w:ascii="Simplified Arabic" w:eastAsia="Times New Roman" w:hAnsi="Simplified Arabic" w:cs="Simplified Arabic"/>
          <w:b/>
          <w:bCs/>
          <w:color w:val="000000"/>
          <w:sz w:val="28"/>
          <w:szCs w:val="28"/>
        </w:rPr>
        <w:t xml:space="preserve"> </w:t>
      </w:r>
      <w:r w:rsidRPr="00B03DCB">
        <w:rPr>
          <w:rFonts w:ascii="Simplified Arabic" w:eastAsia="Times New Roman" w:hAnsi="Simplified Arabic" w:cs="Simplified Arabic"/>
          <w:b/>
          <w:bCs/>
          <w:color w:val="000000"/>
          <w:sz w:val="28"/>
          <w:szCs w:val="28"/>
          <w:rtl/>
        </w:rPr>
        <w:t>استحداث الوظائف</w:t>
      </w:r>
    </w:p>
    <w:p w:rsidR="00906C59" w:rsidRPr="00B03DCB" w:rsidRDefault="00906C59" w:rsidP="00906C59">
      <w:pPr>
        <w:bidi/>
        <w:spacing w:before="60" w:after="60" w:line="276" w:lineRule="auto"/>
        <w:jc w:val="both"/>
        <w:rPr>
          <w:rFonts w:ascii="Simplified Arabic" w:eastAsia="Times New Roman" w:hAnsi="Simplified Arabic" w:cs="Simplified Arabic"/>
          <w:b/>
          <w:bCs/>
          <w:color w:val="000000"/>
          <w:sz w:val="28"/>
          <w:szCs w:val="28"/>
        </w:rPr>
      </w:pPr>
      <w:r w:rsidRPr="00B03DCB">
        <w:rPr>
          <w:rFonts w:ascii="Simplified Arabic" w:eastAsia="Times New Roman" w:hAnsi="Simplified Arabic" w:cs="Simplified Arabic"/>
          <w:color w:val="000000"/>
          <w:sz w:val="28"/>
          <w:szCs w:val="28"/>
          <w:shd w:val="clear" w:color="auto" w:fill="FEFEFE"/>
          <w:rtl/>
        </w:rPr>
        <w:t xml:space="preserve">يساعد تصنيف الوظائف على تنظيم عملية استحداث الوظائف وقيامها على أسس موضوعية ومعايير منطقية ترتبط بواجبات الوظائف ومسؤولياتها، بأسماء ومراتب مناسبة حسب الحاجة الفعلية إليها. الأمر الذي يساعد على وضع الوظائف في موقعها المناسب في سلم الرواتب، والقضاء على الازدواجية </w:t>
      </w:r>
      <w:r w:rsidRPr="00B03DCB">
        <w:rPr>
          <w:rFonts w:ascii="Simplified Arabic" w:eastAsia="Times New Roman" w:hAnsi="Simplified Arabic" w:cs="Simplified Arabic"/>
          <w:color w:val="000000"/>
          <w:sz w:val="28"/>
          <w:szCs w:val="28"/>
          <w:shd w:val="clear" w:color="auto" w:fill="FEFEFE"/>
          <w:rtl/>
        </w:rPr>
        <w:lastRenderedPageBreak/>
        <w:t>والتداخل في الأعمال، أو احتمال استحداث وظائف تؤدى الواجبات والمسؤوليات نفسها، بأسماء مختلفة</w:t>
      </w:r>
      <w:r w:rsidRPr="00B03DCB">
        <w:rPr>
          <w:rFonts w:ascii="Simplified Arabic" w:eastAsia="Times New Roman" w:hAnsi="Simplified Arabic" w:cs="Simplified Arabic"/>
          <w:color w:val="000000"/>
          <w:sz w:val="28"/>
          <w:szCs w:val="28"/>
          <w:shd w:val="clear" w:color="auto" w:fill="FEFEFE"/>
        </w:rPr>
        <w:t>.</w:t>
      </w:r>
      <w:r w:rsidRPr="00B03DCB">
        <w:rPr>
          <w:rFonts w:ascii="Simplified Arabic" w:eastAsia="Times New Roman" w:hAnsi="Simplified Arabic" w:cs="Simplified Arabic"/>
          <w:color w:val="000000"/>
          <w:sz w:val="28"/>
          <w:szCs w:val="28"/>
        </w:rPr>
        <w:br/>
      </w:r>
      <w:r w:rsidRPr="00B03DCB">
        <w:rPr>
          <w:rFonts w:ascii="Simplified Arabic" w:eastAsia="Times New Roman" w:hAnsi="Simplified Arabic" w:cs="Simplified Arabic"/>
          <w:b/>
          <w:bCs/>
          <w:color w:val="000000"/>
          <w:sz w:val="28"/>
          <w:szCs w:val="28"/>
        </w:rPr>
        <w:t xml:space="preserve"> </w:t>
      </w:r>
      <w:r>
        <w:rPr>
          <w:rFonts w:ascii="Simplified Arabic" w:eastAsia="Times New Roman" w:hAnsi="Simplified Arabic" w:cs="Simplified Arabic" w:hint="cs"/>
          <w:b/>
          <w:bCs/>
          <w:color w:val="000000"/>
          <w:sz w:val="28"/>
          <w:szCs w:val="28"/>
          <w:rtl/>
        </w:rPr>
        <w:t xml:space="preserve">- </w:t>
      </w:r>
      <w:r w:rsidRPr="00B03DCB">
        <w:rPr>
          <w:rFonts w:ascii="Simplified Arabic" w:eastAsia="Times New Roman" w:hAnsi="Simplified Arabic" w:cs="Simplified Arabic"/>
          <w:b/>
          <w:bCs/>
          <w:color w:val="000000"/>
          <w:sz w:val="28"/>
          <w:szCs w:val="28"/>
          <w:rtl/>
        </w:rPr>
        <w:t>فاعلية الأداء</w:t>
      </w:r>
    </w:p>
    <w:p w:rsidR="00906C59" w:rsidRPr="00B03DCB" w:rsidRDefault="00906C59" w:rsidP="00906C59">
      <w:pPr>
        <w:bidi/>
        <w:spacing w:before="60" w:after="60" w:line="276" w:lineRule="auto"/>
        <w:jc w:val="both"/>
        <w:rPr>
          <w:rFonts w:ascii="Simplified Arabic" w:eastAsia="Times New Roman" w:hAnsi="Simplified Arabic" w:cs="Simplified Arabic"/>
          <w:color w:val="000000"/>
          <w:sz w:val="28"/>
          <w:szCs w:val="28"/>
          <w:shd w:val="clear" w:color="auto" w:fill="FEFEFE"/>
          <w:rtl/>
        </w:rPr>
      </w:pPr>
      <w:r w:rsidRPr="00B03DCB">
        <w:rPr>
          <w:rFonts w:ascii="Simplified Arabic" w:eastAsia="Times New Roman" w:hAnsi="Simplified Arabic" w:cs="Simplified Arabic"/>
          <w:color w:val="000000"/>
          <w:sz w:val="28"/>
          <w:szCs w:val="28"/>
          <w:shd w:val="clear" w:color="auto" w:fill="FEFEFE"/>
          <w:rtl/>
        </w:rPr>
        <w:t>إن تجميع الوظائف في فئات بناء على التماثل في واجباتها ومسؤولياتها، يساعد المشرفين على توزيع العمل على نحو منظم وموضوعي، ويسهل الرقابة والإشراف على أداء الأعمال بشكل فاعل. إضافة إلى أنه يساعد العاملين في معرفة واجبات ومسؤوليات وظائفهم، وبالتالي معرفة المطلوب منهم أداؤه. وهكذا فإن التصنيف الوظيفي يسهم في تحسين العلاقة بين الموظفين والإدارة، وذلك لوجود نظام عادل يوضح الواجبات والمسؤوليات والصلاحيات لكل من الإدارة والعاملين</w:t>
      </w:r>
      <w:r w:rsidRPr="00B03DCB">
        <w:rPr>
          <w:rFonts w:ascii="Simplified Arabic" w:eastAsia="Times New Roman" w:hAnsi="Simplified Arabic" w:cs="Simplified Arabic"/>
          <w:color w:val="000000"/>
          <w:sz w:val="28"/>
          <w:szCs w:val="28"/>
          <w:shd w:val="clear" w:color="auto" w:fill="FEFEFE"/>
        </w:rPr>
        <w:t>.</w:t>
      </w:r>
    </w:p>
    <w:p w:rsidR="00906C59" w:rsidRPr="00B03DCB" w:rsidRDefault="00906C59" w:rsidP="00906C59">
      <w:pPr>
        <w:pStyle w:val="Paragraphedeliste"/>
        <w:numPr>
          <w:ilvl w:val="0"/>
          <w:numId w:val="1"/>
        </w:numPr>
        <w:bidi/>
        <w:spacing w:before="60" w:after="60" w:line="276" w:lineRule="auto"/>
        <w:contextualSpacing w:val="0"/>
        <w:jc w:val="both"/>
        <w:textAlignment w:val="baseline"/>
        <w:outlineLvl w:val="2"/>
        <w:rPr>
          <w:rFonts w:ascii="Simplified Arabic" w:eastAsia="Times New Roman" w:hAnsi="Simplified Arabic" w:cs="Simplified Arabic"/>
          <w:b/>
          <w:bCs/>
          <w:color w:val="000000"/>
          <w:sz w:val="28"/>
          <w:szCs w:val="28"/>
        </w:rPr>
      </w:pPr>
      <w:r w:rsidRPr="00B03DCB">
        <w:rPr>
          <w:rFonts w:ascii="Simplified Arabic" w:eastAsia="Times New Roman" w:hAnsi="Simplified Arabic" w:cs="Simplified Arabic"/>
          <w:b/>
          <w:bCs/>
          <w:color w:val="000000"/>
          <w:sz w:val="28"/>
          <w:szCs w:val="28"/>
        </w:rPr>
        <w:t xml:space="preserve"> </w:t>
      </w:r>
      <w:r w:rsidRPr="00B03DCB">
        <w:rPr>
          <w:rFonts w:ascii="Simplified Arabic" w:eastAsia="Times New Roman" w:hAnsi="Simplified Arabic" w:cs="Simplified Arabic"/>
          <w:b/>
          <w:bCs/>
          <w:color w:val="000000"/>
          <w:sz w:val="28"/>
          <w:szCs w:val="28"/>
          <w:rtl/>
        </w:rPr>
        <w:t>توحيد الأسماء الوظيفية</w:t>
      </w:r>
    </w:p>
    <w:p w:rsidR="00906C59" w:rsidRPr="00B03DCB" w:rsidRDefault="00906C59" w:rsidP="00906C59">
      <w:pPr>
        <w:bidi/>
        <w:spacing w:before="60" w:after="60" w:line="276" w:lineRule="auto"/>
        <w:jc w:val="both"/>
        <w:rPr>
          <w:rFonts w:ascii="Simplified Arabic" w:eastAsia="Times New Roman" w:hAnsi="Simplified Arabic" w:cs="Simplified Arabic"/>
          <w:color w:val="000000"/>
          <w:sz w:val="28"/>
          <w:szCs w:val="28"/>
          <w:shd w:val="clear" w:color="auto" w:fill="FEFEFE"/>
          <w:rtl/>
        </w:rPr>
      </w:pPr>
      <w:r w:rsidRPr="00B03DCB">
        <w:rPr>
          <w:rFonts w:ascii="Simplified Arabic" w:eastAsia="Times New Roman" w:hAnsi="Simplified Arabic" w:cs="Simplified Arabic"/>
          <w:color w:val="000000"/>
          <w:sz w:val="28"/>
          <w:szCs w:val="28"/>
          <w:shd w:val="clear" w:color="auto" w:fill="FEFEFE"/>
          <w:rtl/>
        </w:rPr>
        <w:t>يؤدي تصنيف الوظائف إلى توحيد المصطلحات والأسماء الوظيفية وتعميمها، حيث إن أسماء الوظائف تعكس طبيعة واجباتها ومستوى مسؤولياتها، يساعد في القضاء على التباين في أسماء الوظائف المتماثلة في طبيعة واجباتها ومسؤولياتها، وما قد يثيره ذلك من لبس، ومن ثم يسهم في خلق لغة إدارية مشتركة داخل الأجهزة الإدارية وفيما بينها، ويسهل التفاهم والاتصال بينها</w:t>
      </w:r>
      <w:r w:rsidRPr="00B03DCB">
        <w:rPr>
          <w:rFonts w:ascii="Simplified Arabic" w:eastAsia="Times New Roman" w:hAnsi="Simplified Arabic" w:cs="Simplified Arabic"/>
          <w:color w:val="000000"/>
          <w:sz w:val="28"/>
          <w:szCs w:val="28"/>
          <w:shd w:val="clear" w:color="auto" w:fill="FEFEFE"/>
        </w:rPr>
        <w:t>.</w:t>
      </w:r>
    </w:p>
    <w:p w:rsidR="00906C59" w:rsidRPr="00B03DCB" w:rsidRDefault="00906C59" w:rsidP="00906C59">
      <w:pPr>
        <w:pStyle w:val="Paragraphedeliste"/>
        <w:numPr>
          <w:ilvl w:val="0"/>
          <w:numId w:val="1"/>
        </w:numPr>
        <w:bidi/>
        <w:spacing w:before="60" w:after="60" w:line="276" w:lineRule="auto"/>
        <w:contextualSpacing w:val="0"/>
        <w:jc w:val="both"/>
        <w:textAlignment w:val="baseline"/>
        <w:outlineLvl w:val="2"/>
        <w:rPr>
          <w:rFonts w:ascii="Simplified Arabic" w:eastAsia="Times New Roman" w:hAnsi="Simplified Arabic" w:cs="Simplified Arabic"/>
          <w:b/>
          <w:bCs/>
          <w:color w:val="000000"/>
          <w:sz w:val="28"/>
          <w:szCs w:val="28"/>
        </w:rPr>
      </w:pPr>
      <w:r w:rsidRPr="00B03DCB">
        <w:rPr>
          <w:rFonts w:ascii="Simplified Arabic" w:eastAsia="Times New Roman" w:hAnsi="Simplified Arabic" w:cs="Simplified Arabic"/>
          <w:b/>
          <w:bCs/>
          <w:color w:val="000000"/>
          <w:sz w:val="28"/>
          <w:szCs w:val="28"/>
        </w:rPr>
        <w:t xml:space="preserve"> </w:t>
      </w:r>
      <w:r w:rsidRPr="00B03DCB">
        <w:rPr>
          <w:rFonts w:ascii="Simplified Arabic" w:eastAsia="Times New Roman" w:hAnsi="Simplified Arabic" w:cs="Simplified Arabic"/>
          <w:b/>
          <w:bCs/>
          <w:color w:val="000000"/>
          <w:sz w:val="28"/>
          <w:szCs w:val="28"/>
          <w:rtl/>
        </w:rPr>
        <w:t>التنظيم الموضوعي للأجور</w:t>
      </w:r>
    </w:p>
    <w:p w:rsidR="00906C59" w:rsidRPr="00B03DCB" w:rsidRDefault="00906C59" w:rsidP="00906C59">
      <w:pPr>
        <w:bidi/>
        <w:spacing w:before="60" w:after="60" w:line="276" w:lineRule="auto"/>
        <w:jc w:val="both"/>
        <w:rPr>
          <w:rFonts w:ascii="Simplified Arabic" w:eastAsia="Times New Roman" w:hAnsi="Simplified Arabic" w:cs="Simplified Arabic"/>
          <w:b/>
          <w:bCs/>
          <w:color w:val="000000"/>
          <w:sz w:val="28"/>
          <w:szCs w:val="28"/>
        </w:rPr>
      </w:pPr>
      <w:r w:rsidRPr="00B03DCB">
        <w:rPr>
          <w:rFonts w:ascii="Simplified Arabic" w:eastAsia="Times New Roman" w:hAnsi="Simplified Arabic" w:cs="Simplified Arabic"/>
          <w:color w:val="000000"/>
          <w:sz w:val="28"/>
          <w:szCs w:val="28"/>
          <w:shd w:val="clear" w:color="auto" w:fill="FEFEFE"/>
          <w:rtl/>
        </w:rPr>
        <w:t>يساعد التصنيف الوظيفي على تنظيم الأجور والمزايا المادية للموظفين بشكل موضوعي وعادل، وذلك من خلال تطبيق مبدأي الأجر على قدر العمل والأجر المتساوي للعمل المتساوي. إذ إن تصنيف الوظائف يؤدي إلى تقسيم الوظائف في فئات متدرجة وفقاً لصعوبتها وأهمية مسؤولياتها، الأمر الذي يساعد على تحديد أجور ومزايا مالية مناسبة للوظائف وفقاً لمستوى صعوبة وطبيعة واجبات أعمالها والمؤهلات اللازمة لشغلها</w:t>
      </w:r>
      <w:r w:rsidRPr="00B03DCB">
        <w:rPr>
          <w:rFonts w:ascii="Simplified Arabic" w:eastAsia="Times New Roman" w:hAnsi="Simplified Arabic" w:cs="Simplified Arabic"/>
          <w:color w:val="000000"/>
          <w:sz w:val="28"/>
          <w:szCs w:val="28"/>
          <w:shd w:val="clear" w:color="auto" w:fill="FEFEFE"/>
        </w:rPr>
        <w:t>.</w:t>
      </w:r>
      <w:r w:rsidRPr="00B03DCB">
        <w:rPr>
          <w:rFonts w:ascii="Simplified Arabic" w:eastAsia="Times New Roman" w:hAnsi="Simplified Arabic" w:cs="Simplified Arabic"/>
          <w:color w:val="000000"/>
          <w:sz w:val="28"/>
          <w:szCs w:val="28"/>
        </w:rPr>
        <w:br/>
      </w:r>
      <w:r w:rsidRPr="00B03DCB">
        <w:rPr>
          <w:rFonts w:ascii="Simplified Arabic" w:eastAsia="Times New Roman" w:hAnsi="Simplified Arabic" w:cs="Simplified Arabic"/>
          <w:color w:val="000000"/>
          <w:sz w:val="28"/>
          <w:szCs w:val="28"/>
        </w:rPr>
        <w:br/>
      </w:r>
      <w:r w:rsidRPr="00B03DCB">
        <w:rPr>
          <w:rFonts w:ascii="Simplified Arabic" w:eastAsia="Times New Roman" w:hAnsi="Simplified Arabic" w:cs="Simplified Arabic"/>
          <w:b/>
          <w:bCs/>
          <w:color w:val="000000"/>
          <w:sz w:val="28"/>
          <w:szCs w:val="28"/>
          <w:rtl/>
        </w:rPr>
        <w:t>- تسهيل التخطيط للقوى العاملة وإعداد موازنات الوظائف</w:t>
      </w:r>
    </w:p>
    <w:p w:rsidR="00906C59" w:rsidRDefault="00906C59" w:rsidP="00906C59">
      <w:pPr>
        <w:tabs>
          <w:tab w:val="left" w:pos="3122"/>
        </w:tabs>
        <w:bidi/>
        <w:spacing w:before="60" w:after="60" w:line="276" w:lineRule="auto"/>
        <w:jc w:val="both"/>
        <w:rPr>
          <w:rFonts w:ascii="Simplified Arabic" w:eastAsia="Times New Roman" w:hAnsi="Simplified Arabic" w:cs="Simplified Arabic"/>
          <w:color w:val="000000"/>
          <w:sz w:val="28"/>
          <w:szCs w:val="28"/>
          <w:shd w:val="clear" w:color="auto" w:fill="FEFEFE"/>
          <w:rtl/>
        </w:rPr>
      </w:pPr>
      <w:r w:rsidRPr="00B03DCB">
        <w:rPr>
          <w:rFonts w:ascii="Simplified Arabic" w:eastAsia="Times New Roman" w:hAnsi="Simplified Arabic" w:cs="Simplified Arabic"/>
          <w:color w:val="000000"/>
          <w:sz w:val="28"/>
          <w:szCs w:val="28"/>
          <w:shd w:val="clear" w:color="auto" w:fill="FEFEFE"/>
          <w:rtl/>
        </w:rPr>
        <w:t xml:space="preserve">يساعد التصنيف الوظيفي على تخطيط القوى العاملة بشكل منظم وعلى مرتكزات سليمة. إذ يمكن من خلال تصنيف الوظائف تحديد عدد ونوعية الوظائف التي تحتاجها الأجهزة الإدارية لإنجاز أهدافها وتحديد المؤهلات المطلوبة لشغلها، ومن ثم وضع الخطط المناسبة للموارد البشرية في الأجهزة الحكومية. إضافة إلى ذلك، فإن التصنيف الوظيفي يسهل من التخطيط للقوى العاملة من خلال مساعدة المؤسسات الأكاديمية والتدريبية على وضع الخطط والبرامج التعليمية والتدريبية المناسبة من خلال تكييف مناهجها </w:t>
      </w:r>
      <w:r w:rsidRPr="00B03DCB">
        <w:rPr>
          <w:rFonts w:ascii="Simplified Arabic" w:eastAsia="Times New Roman" w:hAnsi="Simplified Arabic" w:cs="Simplified Arabic"/>
          <w:color w:val="000000"/>
          <w:sz w:val="28"/>
          <w:szCs w:val="28"/>
          <w:shd w:val="clear" w:color="auto" w:fill="FEFEFE"/>
          <w:rtl/>
        </w:rPr>
        <w:lastRenderedPageBreak/>
        <w:t>لتتمشى مع الاحتياجات الفعلية للوظائف التي يحددها نظام التصنيف، ومن ثم تحقيق نوع من الترابط والتكامل بين الهياكل الوظيفية والبرامج التعليمية والتدريبية</w:t>
      </w:r>
      <w:r w:rsidRPr="00B03DCB">
        <w:rPr>
          <w:rFonts w:ascii="Simplified Arabic" w:eastAsia="Times New Roman" w:hAnsi="Simplified Arabic" w:cs="Simplified Arabic"/>
          <w:color w:val="000000"/>
          <w:sz w:val="28"/>
          <w:szCs w:val="28"/>
          <w:shd w:val="clear" w:color="auto" w:fill="FEFEFE"/>
        </w:rPr>
        <w:t>.</w:t>
      </w:r>
    </w:p>
    <w:p w:rsidR="00906C59" w:rsidRPr="00906C59" w:rsidRDefault="00906C59" w:rsidP="00906C59">
      <w:pPr>
        <w:bidi/>
        <w:spacing w:before="60" w:after="60" w:line="276" w:lineRule="auto"/>
        <w:jc w:val="both"/>
        <w:rPr>
          <w:rFonts w:ascii="Simplified Arabic" w:hAnsi="Simplified Arabic" w:cs="Simplified Arabic"/>
          <w:b/>
          <w:bCs/>
          <w:sz w:val="36"/>
          <w:szCs w:val="36"/>
          <w:rtl/>
          <w:lang w:val="en-US" w:bidi="ar-DZ"/>
        </w:rPr>
      </w:pPr>
      <w:r w:rsidRPr="00906C59">
        <w:rPr>
          <w:rFonts w:ascii="Simplified Arabic" w:hAnsi="Simplified Arabic" w:cs="Simplified Arabic" w:hint="cs"/>
          <w:b/>
          <w:bCs/>
          <w:sz w:val="36"/>
          <w:szCs w:val="36"/>
          <w:rtl/>
          <w:lang w:val="en-US" w:bidi="ar-DZ"/>
        </w:rPr>
        <w:t>المحاضرة 06</w:t>
      </w:r>
      <w:r w:rsidRPr="00906C59">
        <w:rPr>
          <w:rFonts w:ascii="Simplified Arabic" w:hAnsi="Simplified Arabic" w:cs="Simplified Arabic"/>
          <w:b/>
          <w:bCs/>
          <w:sz w:val="36"/>
          <w:szCs w:val="36"/>
          <w:rtl/>
          <w:lang w:val="en-US" w:bidi="ar-DZ"/>
        </w:rPr>
        <w:t xml:space="preserve"> : </w:t>
      </w:r>
      <w:r w:rsidRPr="00906C59">
        <w:rPr>
          <w:rFonts w:ascii="Simplified Arabic" w:hAnsi="Simplified Arabic" w:cs="Simplified Arabic" w:hint="cs"/>
          <w:b/>
          <w:bCs/>
          <w:sz w:val="36"/>
          <w:szCs w:val="36"/>
          <w:rtl/>
          <w:lang w:val="en-US" w:bidi="ar-DZ"/>
        </w:rPr>
        <w:t>تقييم</w:t>
      </w:r>
      <w:r w:rsidRPr="00906C59">
        <w:rPr>
          <w:rFonts w:ascii="Simplified Arabic" w:hAnsi="Simplified Arabic" w:cs="Simplified Arabic"/>
          <w:b/>
          <w:bCs/>
          <w:sz w:val="36"/>
          <w:szCs w:val="36"/>
          <w:rtl/>
          <w:lang w:val="en-US" w:bidi="ar-DZ"/>
        </w:rPr>
        <w:t xml:space="preserve"> الوظائف </w:t>
      </w:r>
    </w:p>
    <w:p w:rsidR="00906C59" w:rsidRPr="00B03DCB" w:rsidRDefault="00906C59" w:rsidP="00906C59">
      <w:pPr>
        <w:bidi/>
        <w:spacing w:before="60" w:after="60" w:line="276" w:lineRule="auto"/>
        <w:jc w:val="both"/>
        <w:rPr>
          <w:rFonts w:ascii="Simplified Arabic" w:hAnsi="Simplified Arabic" w:cs="Simplified Arabic"/>
          <w:b/>
          <w:bCs/>
          <w:sz w:val="28"/>
          <w:szCs w:val="28"/>
          <w:rtl/>
          <w:lang w:val="en-US" w:bidi="ar-DZ"/>
        </w:rPr>
      </w:pPr>
      <w:r w:rsidRPr="00B03DCB">
        <w:rPr>
          <w:rFonts w:ascii="Simplified Arabic" w:hAnsi="Simplified Arabic" w:cs="Simplified Arabic"/>
          <w:b/>
          <w:bCs/>
          <w:sz w:val="28"/>
          <w:szCs w:val="28"/>
          <w:rtl/>
          <w:lang w:val="en-US" w:bidi="ar-DZ"/>
        </w:rPr>
        <w:t>اولا مفاهيم حول تقييم الاداء الوظيفي</w:t>
      </w:r>
    </w:p>
    <w:p w:rsidR="00906C59" w:rsidRPr="00B03DCB" w:rsidRDefault="00906C59" w:rsidP="00906C59">
      <w:pPr>
        <w:pStyle w:val="Paragraphedeliste"/>
        <w:numPr>
          <w:ilvl w:val="0"/>
          <w:numId w:val="4"/>
        </w:numPr>
        <w:tabs>
          <w:tab w:val="right" w:pos="368"/>
        </w:tabs>
        <w:bidi/>
        <w:spacing w:before="60" w:after="60" w:line="276" w:lineRule="auto"/>
        <w:ind w:left="-58" w:firstLine="101"/>
        <w:contextualSpacing w:val="0"/>
        <w:jc w:val="both"/>
        <w:rPr>
          <w:rFonts w:ascii="Simplified Arabic" w:hAnsi="Simplified Arabic" w:cs="Simplified Arabic"/>
          <w:color w:val="222222"/>
          <w:sz w:val="28"/>
          <w:szCs w:val="28"/>
        </w:rPr>
      </w:pPr>
      <w:r w:rsidRPr="00B03DCB">
        <w:rPr>
          <w:rFonts w:ascii="Simplified Arabic" w:hAnsi="Simplified Arabic" w:cs="Simplified Arabic"/>
          <w:b/>
          <w:bCs/>
          <w:color w:val="222222"/>
          <w:sz w:val="28"/>
          <w:szCs w:val="28"/>
          <w:rtl/>
          <w:lang w:bidi="ar-DZ"/>
        </w:rPr>
        <w:t xml:space="preserve">تعريف عملية تقييم الوظائف: </w:t>
      </w:r>
      <w:r w:rsidRPr="00B03DCB">
        <w:rPr>
          <w:rFonts w:ascii="Simplified Arabic" w:hAnsi="Simplified Arabic" w:cs="Simplified Arabic"/>
          <w:color w:val="222222"/>
          <w:sz w:val="28"/>
          <w:szCs w:val="28"/>
          <w:rtl/>
        </w:rPr>
        <w:t>يقدم التوصيف وصفاً دقيقاً للوظيفة وواجباتها ومسؤولياتها ومستلزماتها في حين التقييم يهتم بتثمين هذه الواجبات والمسؤوليات والمستلزمات والجهود اللازمة لأدائها. وقد عرف المكتب الدولي للشغل 1984 عملية تقييم الوظائف "على أنها تقنية تسمح بتعيين الطريقة المثلى لتحديد وضعية وظيفة مقارنة مع الوظائف الأخرى في هيكل الأجور بالاعتماد على قاعدة أهمية النشاطات المتعلقة بالمنصب أو الوظيفة".</w:t>
      </w:r>
    </w:p>
    <w:p w:rsidR="00906C59" w:rsidRPr="00B03DCB" w:rsidRDefault="00906C59" w:rsidP="00906C59">
      <w:pPr>
        <w:bidi/>
        <w:spacing w:before="60" w:after="60" w:line="276" w:lineRule="auto"/>
        <w:ind w:firstLine="567"/>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rPr>
        <w:t xml:space="preserve">كما </w:t>
      </w:r>
      <w:r w:rsidRPr="00B03DCB">
        <w:rPr>
          <w:rFonts w:ascii="Simplified Arabic" w:hAnsi="Simplified Arabic" w:cs="Simplified Arabic"/>
          <w:sz w:val="28"/>
          <w:szCs w:val="28"/>
          <w:rtl/>
          <w:lang w:val="en-US" w:bidi="ar-DZ"/>
        </w:rPr>
        <w:t>نعني بتقييم الوظائف تحديد الثقل والأهمية النسبية لها على أساس معرفة واضحة و دقيقة لسمات الوظيفة وسمات شاغلها –تحليل و توصيف الوظائف هذا التحديد يهدف إلى :الأمر الأول : يؤسس إلى ترتيب الوظائف وفقا لأهميتها النسبية و مستواها على مستوى المؤسسة ككل  والأمر الثاني :ضمان العدالة او العدالة النسبية في تسعير الوظائف و بالتالي تحديد أجورها أما الأمر الأخير يؤكد على تماثل الأجور للوظائف المتجانسة في المؤسسة وعلى تباينها مع الوظائف الأخرى.</w:t>
      </w:r>
    </w:p>
    <w:p w:rsidR="00906C59" w:rsidRPr="00B03DCB" w:rsidRDefault="00906C59" w:rsidP="00906C59">
      <w:pPr>
        <w:tabs>
          <w:tab w:val="left" w:pos="1541"/>
        </w:tabs>
        <w:bidi/>
        <w:spacing w:before="60" w:after="60" w:line="276" w:lineRule="auto"/>
        <w:ind w:firstLine="567"/>
        <w:jc w:val="both"/>
        <w:rPr>
          <w:rFonts w:ascii="Simplified Arabic" w:hAnsi="Simplified Arabic" w:cs="Simplified Arabic"/>
          <w:color w:val="222222"/>
          <w:sz w:val="28"/>
          <w:szCs w:val="28"/>
          <w:rtl/>
          <w:lang w:bidi="ar-DZ"/>
        </w:rPr>
      </w:pPr>
      <w:r w:rsidRPr="00B03DCB">
        <w:rPr>
          <w:rFonts w:ascii="Simplified Arabic" w:hAnsi="Simplified Arabic" w:cs="Simplified Arabic"/>
          <w:color w:val="222222"/>
          <w:sz w:val="28"/>
          <w:szCs w:val="28"/>
          <w:rtl/>
          <w:lang w:bidi="ar-DZ"/>
        </w:rPr>
        <w:t>وهناك تعريف ركز على دور  تقييم الوظائف في تعزيز الميزة  التنافسية وعرف على انه الوظائفية التي تكون من خلالها المنظمة قادرة على التعامل مع التغيرات الخارجية الجديدة والتي تؤثر على طبيعة ومحتوى الوظيفة ، وبالتالي مساعدتها على مواجهة التحديات التنافسية التي تواجهها.</w:t>
      </w:r>
    </w:p>
    <w:p w:rsidR="00906C59" w:rsidRPr="00B03DCB" w:rsidRDefault="00906C59" w:rsidP="00906C59">
      <w:pPr>
        <w:pStyle w:val="Paragraphedeliste"/>
        <w:numPr>
          <w:ilvl w:val="0"/>
          <w:numId w:val="4"/>
        </w:numPr>
        <w:tabs>
          <w:tab w:val="right" w:pos="226"/>
          <w:tab w:val="right" w:pos="368"/>
        </w:tabs>
        <w:bidi/>
        <w:spacing w:before="60" w:after="60" w:line="276" w:lineRule="auto"/>
        <w:ind w:left="43" w:firstLine="0"/>
        <w:contextualSpacing w:val="0"/>
        <w:jc w:val="both"/>
        <w:rPr>
          <w:rFonts w:ascii="Simplified Arabic" w:hAnsi="Simplified Arabic" w:cs="Simplified Arabic"/>
          <w:b/>
          <w:bCs/>
          <w:color w:val="222222"/>
          <w:sz w:val="28"/>
          <w:szCs w:val="28"/>
          <w:rtl/>
        </w:rPr>
      </w:pPr>
      <w:r w:rsidRPr="00B03DCB">
        <w:rPr>
          <w:rFonts w:ascii="Simplified Arabic" w:hAnsi="Simplified Arabic" w:cs="Simplified Arabic"/>
          <w:b/>
          <w:bCs/>
          <w:color w:val="222222"/>
          <w:sz w:val="28"/>
          <w:szCs w:val="28"/>
          <w:rtl/>
        </w:rPr>
        <w:t>خصائص عملية تقييم الوظائف</w:t>
      </w:r>
      <w:r w:rsidRPr="00B03DCB">
        <w:rPr>
          <w:rFonts w:ascii="Simplified Arabic" w:hAnsi="Simplified Arabic" w:cs="Simplified Arabic"/>
          <w:b/>
          <w:bCs/>
          <w:sz w:val="28"/>
          <w:szCs w:val="28"/>
          <w:rtl/>
          <w:lang w:val="en-US" w:bidi="ar-DZ"/>
        </w:rPr>
        <w:t>:</w:t>
      </w:r>
      <w:r w:rsidRPr="00B03DCB">
        <w:rPr>
          <w:rFonts w:ascii="Simplified Arabic" w:hAnsi="Simplified Arabic" w:cs="Simplified Arabic"/>
          <w:color w:val="222222"/>
          <w:sz w:val="28"/>
          <w:szCs w:val="28"/>
          <w:rtl/>
        </w:rPr>
        <w:t xml:space="preserve"> يمكن حصر خصائص عملية تقييم الوظائف في التالي</w:t>
      </w:r>
      <w:r w:rsidRPr="00B03DCB">
        <w:rPr>
          <w:rFonts w:ascii="Simplified Arabic" w:hAnsi="Simplified Arabic" w:cs="Simplified Arabic"/>
          <w:sz w:val="28"/>
          <w:szCs w:val="28"/>
          <w:rtl/>
          <w:lang w:val="en-US" w:bidi="ar-DZ"/>
        </w:rPr>
        <w:t>:</w:t>
      </w:r>
    </w:p>
    <w:p w:rsidR="00906C59" w:rsidRPr="00B03DCB" w:rsidRDefault="00906C59" w:rsidP="00906C59">
      <w:pPr>
        <w:pStyle w:val="Paragraphedeliste"/>
        <w:numPr>
          <w:ilvl w:val="0"/>
          <w:numId w:val="5"/>
        </w:numPr>
        <w:tabs>
          <w:tab w:val="right" w:pos="226"/>
          <w:tab w:val="right" w:pos="368"/>
        </w:tabs>
        <w:bidi/>
        <w:spacing w:before="60" w:after="60" w:line="276" w:lineRule="auto"/>
        <w:ind w:left="714" w:hanging="357"/>
        <w:contextualSpacing w:val="0"/>
        <w:jc w:val="both"/>
        <w:rPr>
          <w:rFonts w:ascii="Simplified Arabic" w:hAnsi="Simplified Arabic" w:cs="Simplified Arabic"/>
          <w:color w:val="222222"/>
          <w:sz w:val="28"/>
          <w:szCs w:val="28"/>
        </w:rPr>
      </w:pPr>
      <w:r w:rsidRPr="00B03DCB">
        <w:rPr>
          <w:rFonts w:ascii="Simplified Arabic" w:hAnsi="Simplified Arabic" w:cs="Simplified Arabic"/>
          <w:color w:val="222222"/>
          <w:sz w:val="28"/>
          <w:szCs w:val="28"/>
          <w:rtl/>
        </w:rPr>
        <w:t>أنها تهتم بالوظيفة ولا تأخذ بعين الاعتبار محددات الأجر الأخرى مثل العرض والطلب في سوق الوظائف تطور تكاليف المعيشة ومستوى الأجور في المؤسسات الأخرى.</w:t>
      </w:r>
    </w:p>
    <w:p w:rsidR="00906C59" w:rsidRPr="00B03DCB" w:rsidRDefault="00906C59" w:rsidP="00906C59">
      <w:pPr>
        <w:pStyle w:val="Paragraphedeliste"/>
        <w:numPr>
          <w:ilvl w:val="0"/>
          <w:numId w:val="5"/>
        </w:numPr>
        <w:tabs>
          <w:tab w:val="right" w:pos="226"/>
          <w:tab w:val="right" w:pos="368"/>
        </w:tabs>
        <w:bidi/>
        <w:spacing w:before="60" w:after="60" w:line="276" w:lineRule="auto"/>
        <w:ind w:left="714" w:hanging="357"/>
        <w:contextualSpacing w:val="0"/>
        <w:jc w:val="both"/>
        <w:rPr>
          <w:rFonts w:ascii="Simplified Arabic" w:hAnsi="Simplified Arabic" w:cs="Simplified Arabic"/>
          <w:color w:val="222222"/>
          <w:sz w:val="28"/>
          <w:szCs w:val="28"/>
        </w:rPr>
      </w:pPr>
      <w:r w:rsidRPr="00B03DCB">
        <w:rPr>
          <w:rFonts w:ascii="Simplified Arabic" w:hAnsi="Simplified Arabic" w:cs="Simplified Arabic"/>
          <w:color w:val="222222"/>
          <w:sz w:val="28"/>
          <w:szCs w:val="28"/>
          <w:rtl/>
        </w:rPr>
        <w:t xml:space="preserve"> عملية التقييم تهتم بالوظيفة وليس بشاغل الوظيفة أو المهارات الفردية.</w:t>
      </w:r>
    </w:p>
    <w:p w:rsidR="00906C59" w:rsidRPr="00B03DCB" w:rsidRDefault="00906C59" w:rsidP="00906C59">
      <w:pPr>
        <w:pStyle w:val="Paragraphedeliste"/>
        <w:numPr>
          <w:ilvl w:val="0"/>
          <w:numId w:val="5"/>
        </w:numPr>
        <w:tabs>
          <w:tab w:val="right" w:pos="226"/>
          <w:tab w:val="right" w:pos="368"/>
        </w:tabs>
        <w:bidi/>
        <w:spacing w:before="60" w:after="60" w:line="276" w:lineRule="auto"/>
        <w:ind w:left="714" w:hanging="357"/>
        <w:contextualSpacing w:val="0"/>
        <w:jc w:val="both"/>
        <w:rPr>
          <w:rFonts w:ascii="Simplified Arabic" w:hAnsi="Simplified Arabic" w:cs="Simplified Arabic"/>
          <w:color w:val="222222"/>
          <w:sz w:val="28"/>
          <w:szCs w:val="28"/>
        </w:rPr>
      </w:pPr>
      <w:r w:rsidRPr="00B03DCB">
        <w:rPr>
          <w:rFonts w:ascii="Simplified Arabic" w:hAnsi="Simplified Arabic" w:cs="Simplified Arabic"/>
          <w:color w:val="222222"/>
          <w:sz w:val="28"/>
          <w:szCs w:val="28"/>
          <w:rtl/>
        </w:rPr>
        <w:t>تحديد قيمة الوظيفة ناتج عن عملية معقدة تشمل ( تكوين لجنة للتقييم، وصف الوظائف، اختيار معايير التقييم، تطبيق المعايير المتعلقة بكل وظيفة بطريقة توقعية).</w:t>
      </w:r>
    </w:p>
    <w:p w:rsidR="00906C59" w:rsidRPr="00B03DCB" w:rsidRDefault="00906C59" w:rsidP="00906C59">
      <w:pPr>
        <w:pStyle w:val="Paragraphedeliste"/>
        <w:numPr>
          <w:ilvl w:val="0"/>
          <w:numId w:val="5"/>
        </w:numPr>
        <w:tabs>
          <w:tab w:val="num" w:pos="764"/>
        </w:tabs>
        <w:bidi/>
        <w:spacing w:before="60" w:after="60" w:line="276" w:lineRule="auto"/>
        <w:ind w:left="714" w:hanging="357"/>
        <w:contextualSpacing w:val="0"/>
        <w:jc w:val="both"/>
        <w:rPr>
          <w:rFonts w:ascii="Simplified Arabic" w:hAnsi="Simplified Arabic" w:cs="Simplified Arabic"/>
          <w:color w:val="222222"/>
          <w:sz w:val="28"/>
          <w:szCs w:val="28"/>
        </w:rPr>
      </w:pPr>
      <w:r w:rsidRPr="00B03DCB">
        <w:rPr>
          <w:rFonts w:ascii="Simplified Arabic" w:hAnsi="Simplified Arabic" w:cs="Simplified Arabic"/>
          <w:color w:val="222222"/>
          <w:sz w:val="28"/>
          <w:szCs w:val="28"/>
          <w:rtl/>
        </w:rPr>
        <w:t>تتم عملية التقييم عن  طريق مقارنة الوظائف ببعضها.</w:t>
      </w:r>
    </w:p>
    <w:p w:rsidR="00906C59" w:rsidRPr="00B03DCB" w:rsidRDefault="00906C59" w:rsidP="00906C59">
      <w:pPr>
        <w:pStyle w:val="Paragraphedeliste"/>
        <w:numPr>
          <w:ilvl w:val="0"/>
          <w:numId w:val="5"/>
        </w:numPr>
        <w:tabs>
          <w:tab w:val="num" w:pos="764"/>
        </w:tabs>
        <w:bidi/>
        <w:spacing w:before="60" w:after="60" w:line="276" w:lineRule="auto"/>
        <w:ind w:left="714" w:hanging="357"/>
        <w:contextualSpacing w:val="0"/>
        <w:jc w:val="both"/>
        <w:rPr>
          <w:rFonts w:ascii="Simplified Arabic" w:hAnsi="Simplified Arabic" w:cs="Simplified Arabic"/>
          <w:color w:val="222222"/>
          <w:sz w:val="28"/>
          <w:szCs w:val="28"/>
        </w:rPr>
      </w:pPr>
      <w:r w:rsidRPr="00B03DCB">
        <w:rPr>
          <w:rFonts w:ascii="Simplified Arabic" w:hAnsi="Simplified Arabic" w:cs="Simplified Arabic"/>
          <w:color w:val="222222"/>
          <w:sz w:val="28"/>
          <w:szCs w:val="28"/>
          <w:rtl/>
        </w:rPr>
        <w:lastRenderedPageBreak/>
        <w:t>إن عملية التقييم مسألة تقديرية قوامها مجموعة من الأحكام الشخصية التي يعتمدها المقوم.</w:t>
      </w:r>
    </w:p>
    <w:p w:rsidR="00906C59" w:rsidRPr="00B03DCB" w:rsidRDefault="00906C59" w:rsidP="00906C59">
      <w:pPr>
        <w:pStyle w:val="Paragraphedeliste"/>
        <w:numPr>
          <w:ilvl w:val="0"/>
          <w:numId w:val="4"/>
        </w:numPr>
        <w:bidi/>
        <w:spacing w:before="60" w:after="60" w:line="276" w:lineRule="auto"/>
        <w:contextualSpacing w:val="0"/>
        <w:jc w:val="both"/>
        <w:rPr>
          <w:rFonts w:ascii="Simplified Arabic" w:hAnsi="Simplified Arabic" w:cs="Simplified Arabic"/>
          <w:b/>
          <w:bCs/>
          <w:sz w:val="28"/>
          <w:szCs w:val="28"/>
          <w:rtl/>
          <w:lang w:val="en-US" w:bidi="ar-DZ"/>
        </w:rPr>
      </w:pPr>
      <w:r w:rsidRPr="00B03DCB">
        <w:rPr>
          <w:rFonts w:ascii="Simplified Arabic" w:hAnsi="Simplified Arabic" w:cs="Simplified Arabic"/>
          <w:b/>
          <w:bCs/>
          <w:sz w:val="28"/>
          <w:szCs w:val="28"/>
          <w:rtl/>
          <w:lang w:val="en-US" w:bidi="ar-DZ"/>
        </w:rPr>
        <w:t>أهمية تقييم الوظائف :</w:t>
      </w:r>
    </w:p>
    <w:p w:rsidR="00906C59" w:rsidRPr="00B03DCB" w:rsidRDefault="00906C59" w:rsidP="00906C59">
      <w:pPr>
        <w:pStyle w:val="Paragraphedeliste"/>
        <w:numPr>
          <w:ilvl w:val="0"/>
          <w:numId w:val="6"/>
        </w:numPr>
        <w:bidi/>
        <w:spacing w:before="60" w:after="60" w:line="276" w:lineRule="auto"/>
        <w:contextualSpacing w:val="0"/>
        <w:jc w:val="both"/>
        <w:rPr>
          <w:rFonts w:ascii="Simplified Arabic" w:hAnsi="Simplified Arabic" w:cs="Simplified Arabic"/>
          <w:sz w:val="28"/>
          <w:szCs w:val="28"/>
          <w:lang w:val="en-US" w:bidi="ar-DZ"/>
        </w:rPr>
      </w:pPr>
      <w:r w:rsidRPr="00B03DCB">
        <w:rPr>
          <w:rFonts w:ascii="Simplified Arabic" w:hAnsi="Simplified Arabic" w:cs="Simplified Arabic"/>
          <w:sz w:val="28"/>
          <w:szCs w:val="28"/>
          <w:rtl/>
          <w:lang w:val="en-US" w:bidi="ar-DZ"/>
        </w:rPr>
        <w:t>توفير العدالة و الوضوح لنظام الأجور :لأنها تجعل الاختلافات بين الوظائف ناتج عن الاختلافات في تعقيد الوظائف و  مؤهلات من يشغلونها و أهميتها لنجاحها و ليس لإعتبارات التقليد أو الضغط السياسي أو التحيز الإداري .</w:t>
      </w:r>
    </w:p>
    <w:p w:rsidR="00906C59" w:rsidRPr="00B03DCB" w:rsidRDefault="00906C59" w:rsidP="00906C59">
      <w:pPr>
        <w:pStyle w:val="Paragraphedeliste"/>
        <w:numPr>
          <w:ilvl w:val="0"/>
          <w:numId w:val="6"/>
        </w:numPr>
        <w:bidi/>
        <w:spacing w:before="60" w:after="60" w:line="276" w:lineRule="auto"/>
        <w:contextualSpacing w:val="0"/>
        <w:jc w:val="both"/>
        <w:rPr>
          <w:rFonts w:ascii="Simplified Arabic" w:hAnsi="Simplified Arabic" w:cs="Simplified Arabic"/>
          <w:sz w:val="28"/>
          <w:szCs w:val="28"/>
          <w:lang w:val="en-US" w:bidi="ar-DZ"/>
        </w:rPr>
      </w:pPr>
      <w:r w:rsidRPr="00B03DCB">
        <w:rPr>
          <w:rFonts w:ascii="Simplified Arabic" w:hAnsi="Simplified Arabic" w:cs="Simplified Arabic"/>
          <w:sz w:val="28"/>
          <w:szCs w:val="28"/>
          <w:rtl/>
          <w:lang w:val="en-US" w:bidi="ar-DZ"/>
        </w:rPr>
        <w:t>المساعدة في القضاء على البطالة المقنعة :من خلال التنبيه إلى الوظائف التي لا تحتاجها المنظمة و من المحتمل أن تكون قد تحولت إلى مجرد وسيلة للتشغيل أي مصدر للبطالة .</w:t>
      </w:r>
    </w:p>
    <w:p w:rsidR="00906C59" w:rsidRPr="00B03DCB" w:rsidRDefault="00906C59" w:rsidP="00906C59">
      <w:pPr>
        <w:pStyle w:val="Paragraphedeliste"/>
        <w:numPr>
          <w:ilvl w:val="0"/>
          <w:numId w:val="6"/>
        </w:numPr>
        <w:bidi/>
        <w:spacing w:before="60" w:after="60" w:line="276" w:lineRule="auto"/>
        <w:contextualSpacing w:val="0"/>
        <w:jc w:val="both"/>
        <w:rPr>
          <w:rFonts w:ascii="Simplified Arabic" w:hAnsi="Simplified Arabic" w:cs="Simplified Arabic"/>
          <w:sz w:val="28"/>
          <w:szCs w:val="28"/>
          <w:lang w:val="en-US" w:bidi="ar-DZ"/>
        </w:rPr>
      </w:pPr>
      <w:r w:rsidRPr="00B03DCB">
        <w:rPr>
          <w:rFonts w:ascii="Simplified Arabic" w:hAnsi="Simplified Arabic" w:cs="Simplified Arabic"/>
          <w:sz w:val="28"/>
          <w:szCs w:val="28"/>
          <w:rtl/>
          <w:lang w:val="en-US" w:bidi="ar-DZ"/>
        </w:rPr>
        <w:t>توفير أسس لتحديد أجور و وظائف جديدة لاحقا:كلما حصل تغيير في البيئة تحتاج المنظمة إلى استحداث و وظائف جديدة و هذا ما يعرف بحوسبة عملها و التي قد تحتاج هنا إلى موظفين مختصين لتحديد ذلك .</w:t>
      </w:r>
    </w:p>
    <w:p w:rsidR="00906C59" w:rsidRPr="00B03DCB" w:rsidRDefault="00906C59" w:rsidP="00906C59">
      <w:pPr>
        <w:pStyle w:val="Paragraphedeliste"/>
        <w:numPr>
          <w:ilvl w:val="0"/>
          <w:numId w:val="6"/>
        </w:numPr>
        <w:bidi/>
        <w:spacing w:before="60" w:after="60" w:line="276" w:lineRule="auto"/>
        <w:contextualSpacing w:val="0"/>
        <w:jc w:val="both"/>
        <w:rPr>
          <w:rFonts w:ascii="Simplified Arabic" w:hAnsi="Simplified Arabic" w:cs="Simplified Arabic"/>
          <w:sz w:val="28"/>
          <w:szCs w:val="28"/>
          <w:lang w:val="en-US" w:bidi="ar-DZ"/>
        </w:rPr>
      </w:pPr>
      <w:r w:rsidRPr="00B03DCB">
        <w:rPr>
          <w:rFonts w:ascii="Simplified Arabic" w:hAnsi="Simplified Arabic" w:cs="Simplified Arabic"/>
          <w:sz w:val="28"/>
          <w:szCs w:val="28"/>
          <w:rtl/>
          <w:lang w:val="en-US" w:bidi="ar-DZ"/>
        </w:rPr>
        <w:t>توفير أساس عقلاني لنظام الترقية :فإعطاء قيم للوظائف من الأكثر تعقيدا إلى الأقل و من التي تتطلب مؤهلات أكبر أو لا تتطلب ...الخ من الأسس التي يمكن المنظمة وضع نظام للترقية العقلانية .</w:t>
      </w:r>
    </w:p>
    <w:p w:rsidR="00906C59" w:rsidRPr="00B03DCB" w:rsidRDefault="00906C59" w:rsidP="00906C59">
      <w:pPr>
        <w:pStyle w:val="Paragraphedeliste"/>
        <w:numPr>
          <w:ilvl w:val="0"/>
          <w:numId w:val="6"/>
        </w:numPr>
        <w:bidi/>
        <w:spacing w:before="60" w:after="60" w:line="276" w:lineRule="auto"/>
        <w:contextualSpacing w:val="0"/>
        <w:jc w:val="both"/>
        <w:rPr>
          <w:rFonts w:ascii="Simplified Arabic" w:hAnsi="Simplified Arabic" w:cs="Simplified Arabic"/>
          <w:sz w:val="28"/>
          <w:szCs w:val="28"/>
          <w:lang w:val="en-US" w:bidi="ar-DZ"/>
        </w:rPr>
      </w:pPr>
      <w:r w:rsidRPr="00B03DCB">
        <w:rPr>
          <w:rFonts w:ascii="Simplified Arabic" w:hAnsi="Simplified Arabic" w:cs="Simplified Arabic"/>
          <w:sz w:val="28"/>
          <w:szCs w:val="28"/>
          <w:rtl/>
          <w:lang w:val="en-US" w:bidi="ar-DZ"/>
        </w:rPr>
        <w:t>جعل نظام الأجور و سيلة تحفيز و تعريف :فمعرفة كل فرد داخل المنظمة بقيمة و ظيفة أمر يجعله يسعى لتهيئة و تطوير نفسه لوظائف ذات قيمة اكبر .</w:t>
      </w:r>
    </w:p>
    <w:p w:rsidR="00906C59" w:rsidRPr="00B03DCB" w:rsidRDefault="00906C59" w:rsidP="00906C59">
      <w:pPr>
        <w:pStyle w:val="Paragraphedeliste"/>
        <w:numPr>
          <w:ilvl w:val="0"/>
          <w:numId w:val="4"/>
        </w:numPr>
        <w:bidi/>
        <w:spacing w:before="60" w:after="60" w:line="276" w:lineRule="auto"/>
        <w:contextualSpacing w:val="0"/>
        <w:jc w:val="both"/>
        <w:rPr>
          <w:rFonts w:ascii="Simplified Arabic" w:hAnsi="Simplified Arabic" w:cs="Simplified Arabic"/>
          <w:sz w:val="28"/>
          <w:szCs w:val="28"/>
          <w:rtl/>
          <w:lang w:val="en-US" w:bidi="ar-DZ"/>
        </w:rPr>
      </w:pPr>
      <w:r w:rsidRPr="00B03DCB">
        <w:rPr>
          <w:rFonts w:ascii="Simplified Arabic" w:hAnsi="Simplified Arabic" w:cs="Simplified Arabic"/>
          <w:b/>
          <w:bCs/>
          <w:sz w:val="28"/>
          <w:szCs w:val="28"/>
          <w:rtl/>
          <w:lang w:val="en-US" w:bidi="ar-DZ"/>
        </w:rPr>
        <w:t xml:space="preserve">أبعاد تقييم الوظائف: </w:t>
      </w:r>
      <w:r w:rsidRPr="00B03DCB">
        <w:rPr>
          <w:rFonts w:ascii="Simplified Arabic" w:hAnsi="Simplified Arabic" w:cs="Simplified Arabic"/>
          <w:sz w:val="28"/>
          <w:szCs w:val="28"/>
          <w:rtl/>
          <w:lang w:val="en-US" w:bidi="ar-DZ"/>
        </w:rPr>
        <w:t>تنطوي عملية تقييم الوظائف على تحليل و دراسة كل وظيفة و ذلك بالرجوع إلى الوصف الوظيفي و المواصفات الوظائف المعتمدة لدى المنظمة و التي تساعد في النهاية إلى تحديد الأجر لها من خلال إجراء المقارنة و التحليل الأتي:</w:t>
      </w:r>
    </w:p>
    <w:p w:rsidR="00906C59" w:rsidRPr="00B03DCB" w:rsidRDefault="00906C59" w:rsidP="00906C59">
      <w:pPr>
        <w:pStyle w:val="Paragraphedeliste"/>
        <w:numPr>
          <w:ilvl w:val="0"/>
          <w:numId w:val="6"/>
        </w:numPr>
        <w:bidi/>
        <w:spacing w:before="60" w:after="60" w:line="276" w:lineRule="auto"/>
        <w:contextualSpacing w:val="0"/>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القيمة النسبية للوظيفة.</w:t>
      </w:r>
    </w:p>
    <w:p w:rsidR="00906C59" w:rsidRPr="00B03DCB" w:rsidRDefault="00906C59" w:rsidP="00906C59">
      <w:pPr>
        <w:pStyle w:val="Paragraphedeliste"/>
        <w:numPr>
          <w:ilvl w:val="0"/>
          <w:numId w:val="6"/>
        </w:numPr>
        <w:bidi/>
        <w:spacing w:before="60" w:after="60" w:line="276" w:lineRule="auto"/>
        <w:contextualSpacing w:val="0"/>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مستوى المهارات المطلوبة لشاغل الوظيفة.</w:t>
      </w:r>
    </w:p>
    <w:p w:rsidR="00906C59" w:rsidRPr="00B03DCB" w:rsidRDefault="00906C59" w:rsidP="00906C59">
      <w:pPr>
        <w:pStyle w:val="Paragraphedeliste"/>
        <w:numPr>
          <w:ilvl w:val="0"/>
          <w:numId w:val="6"/>
        </w:numPr>
        <w:bidi/>
        <w:spacing w:before="60" w:after="60" w:line="276" w:lineRule="auto"/>
        <w:contextualSpacing w:val="0"/>
        <w:jc w:val="both"/>
        <w:rPr>
          <w:rFonts w:ascii="Simplified Arabic" w:hAnsi="Simplified Arabic" w:cs="Simplified Arabic"/>
          <w:sz w:val="28"/>
          <w:szCs w:val="28"/>
          <w:lang w:val="en-US" w:bidi="ar-DZ"/>
        </w:rPr>
      </w:pPr>
      <w:r w:rsidRPr="00B03DCB">
        <w:rPr>
          <w:rFonts w:ascii="Simplified Arabic" w:hAnsi="Simplified Arabic" w:cs="Simplified Arabic"/>
          <w:sz w:val="28"/>
          <w:szCs w:val="28"/>
          <w:rtl/>
          <w:lang w:val="en-US" w:bidi="ar-DZ"/>
        </w:rPr>
        <w:t>درجة الصعوبة و المسؤولية و مقارنة ذلك بالوظائف الأخرى .</w:t>
      </w:r>
    </w:p>
    <w:p w:rsidR="00906C59" w:rsidRDefault="00906C59" w:rsidP="00906C59">
      <w:pPr>
        <w:bidi/>
        <w:spacing w:before="60" w:after="60" w:line="276" w:lineRule="auto"/>
        <w:jc w:val="both"/>
        <w:rPr>
          <w:rFonts w:ascii="Simplified Arabic" w:hAnsi="Simplified Arabic" w:cs="Simplified Arabic"/>
          <w:b/>
          <w:bCs/>
          <w:sz w:val="28"/>
          <w:szCs w:val="28"/>
          <w:lang w:val="en-US" w:bidi="ar-DZ"/>
        </w:rPr>
      </w:pPr>
    </w:p>
    <w:p w:rsidR="00906C59" w:rsidRDefault="00906C59" w:rsidP="00906C59">
      <w:pPr>
        <w:bidi/>
        <w:spacing w:before="60" w:after="60" w:line="276" w:lineRule="auto"/>
        <w:jc w:val="both"/>
        <w:rPr>
          <w:rFonts w:ascii="Simplified Arabic" w:hAnsi="Simplified Arabic" w:cs="Simplified Arabic"/>
          <w:b/>
          <w:bCs/>
          <w:sz w:val="28"/>
          <w:szCs w:val="28"/>
          <w:lang w:val="en-US" w:bidi="ar-DZ"/>
        </w:rPr>
      </w:pPr>
    </w:p>
    <w:p w:rsidR="00906C59" w:rsidRDefault="00906C59" w:rsidP="00906C59">
      <w:pPr>
        <w:bidi/>
        <w:spacing w:before="60" w:after="60" w:line="276" w:lineRule="auto"/>
        <w:jc w:val="both"/>
        <w:rPr>
          <w:rFonts w:ascii="Simplified Arabic" w:hAnsi="Simplified Arabic" w:cs="Simplified Arabic"/>
          <w:b/>
          <w:bCs/>
          <w:sz w:val="28"/>
          <w:szCs w:val="28"/>
          <w:lang w:val="en-US" w:bidi="ar-DZ"/>
        </w:rPr>
      </w:pPr>
    </w:p>
    <w:p w:rsidR="00906C59" w:rsidRDefault="00906C59" w:rsidP="00906C59">
      <w:pPr>
        <w:bidi/>
        <w:spacing w:before="60" w:after="60" w:line="276" w:lineRule="auto"/>
        <w:jc w:val="both"/>
        <w:rPr>
          <w:rFonts w:ascii="Simplified Arabic" w:hAnsi="Simplified Arabic" w:cs="Simplified Arabic"/>
          <w:b/>
          <w:bCs/>
          <w:sz w:val="28"/>
          <w:szCs w:val="28"/>
          <w:lang w:val="en-US" w:bidi="ar-DZ"/>
        </w:rPr>
      </w:pPr>
    </w:p>
    <w:p w:rsidR="00906C59" w:rsidRDefault="00906C59" w:rsidP="00906C59">
      <w:pPr>
        <w:bidi/>
        <w:spacing w:before="60" w:after="60" w:line="276" w:lineRule="auto"/>
        <w:jc w:val="both"/>
        <w:rPr>
          <w:rFonts w:ascii="Simplified Arabic" w:hAnsi="Simplified Arabic" w:cs="Simplified Arabic"/>
          <w:b/>
          <w:bCs/>
          <w:sz w:val="28"/>
          <w:szCs w:val="28"/>
          <w:lang w:val="en-US" w:bidi="ar-DZ"/>
        </w:rPr>
      </w:pPr>
    </w:p>
    <w:p w:rsidR="00906C59" w:rsidRPr="00B03DCB" w:rsidRDefault="00906C59" w:rsidP="00906C59">
      <w:pPr>
        <w:bidi/>
        <w:spacing w:before="60" w:after="60" w:line="276" w:lineRule="auto"/>
        <w:jc w:val="both"/>
        <w:rPr>
          <w:rFonts w:ascii="Simplified Arabic" w:hAnsi="Simplified Arabic" w:cs="Simplified Arabic"/>
          <w:b/>
          <w:bCs/>
          <w:sz w:val="28"/>
          <w:szCs w:val="28"/>
          <w:rtl/>
        </w:rPr>
      </w:pPr>
      <w:r w:rsidRPr="00B03DCB">
        <w:rPr>
          <w:rFonts w:ascii="Simplified Arabic" w:hAnsi="Simplified Arabic" w:cs="Simplified Arabic"/>
          <w:b/>
          <w:bCs/>
          <w:sz w:val="28"/>
          <w:szCs w:val="28"/>
          <w:rtl/>
          <w:lang w:val="en-US" w:bidi="ar-DZ"/>
        </w:rPr>
        <w:t xml:space="preserve">ثالثا </w:t>
      </w:r>
      <w:r w:rsidRPr="00B03DCB">
        <w:rPr>
          <w:rFonts w:ascii="Simplified Arabic" w:hAnsi="Simplified Arabic" w:cs="Simplified Arabic"/>
          <w:b/>
          <w:bCs/>
          <w:color w:val="000000"/>
          <w:sz w:val="28"/>
          <w:szCs w:val="28"/>
          <w:rtl/>
        </w:rPr>
        <w:t>:مناهج تقييم الوظائف</w:t>
      </w:r>
      <w:r w:rsidRPr="00B03DCB">
        <w:rPr>
          <w:rFonts w:ascii="Simplified Arabic" w:hAnsi="Simplified Arabic" w:cs="Simplified Arabic"/>
          <w:b/>
          <w:bCs/>
          <w:sz w:val="28"/>
          <w:szCs w:val="28"/>
          <w:rtl/>
        </w:rPr>
        <w:t xml:space="preserve"> </w:t>
      </w:r>
    </w:p>
    <w:p w:rsidR="00906C59" w:rsidRDefault="00906C59" w:rsidP="00906C59">
      <w:pPr>
        <w:bidi/>
        <w:spacing w:before="60" w:after="60" w:line="276" w:lineRule="auto"/>
        <w:jc w:val="both"/>
        <w:rPr>
          <w:rFonts w:ascii="Simplified Arabic" w:hAnsi="Simplified Arabic" w:cs="Simplified Arabic"/>
          <w:sz w:val="28"/>
          <w:szCs w:val="28"/>
        </w:rPr>
      </w:pPr>
      <w:r w:rsidRPr="00B03DCB">
        <w:rPr>
          <w:rFonts w:ascii="Simplified Arabic" w:hAnsi="Simplified Arabic" w:cs="Simplified Arabic"/>
          <w:sz w:val="28"/>
          <w:szCs w:val="28"/>
          <w:rtl/>
        </w:rPr>
        <w:t>تختلف طرق تقييم الوظائف بعضها عن بعض فلكل منها جوانبه الايجابية والسلبية مما يجعل من أحدها أكثر ملائمة لمشروع أو منظمة دون أخرى ولذا يتم اختيار الطريقة المناسبة بناء على دراسة وافية، وفي ظل الهندسة الوظيفية سنطرق فقط إلى أساليب التقييم الحديثة، لأنها أكثر تلاءما والنظرة الحديثة لإدارة الموارد البشرية.</w:t>
      </w:r>
    </w:p>
    <w:p w:rsidR="00906C59" w:rsidRPr="00B03DCB" w:rsidRDefault="00906C59" w:rsidP="00906C59">
      <w:pPr>
        <w:bidi/>
        <w:spacing w:before="60" w:after="60" w:line="276" w:lineRule="auto"/>
        <w:jc w:val="both"/>
        <w:rPr>
          <w:rFonts w:ascii="Simplified Arabic" w:hAnsi="Simplified Arabic" w:cs="Simplified Arabic"/>
          <w:b/>
          <w:bCs/>
          <w:sz w:val="28"/>
          <w:szCs w:val="28"/>
          <w:rtl/>
          <w:lang w:val="en-US" w:bidi="ar-DZ"/>
        </w:rPr>
      </w:pPr>
      <w:r>
        <w:rPr>
          <w:rFonts w:ascii="Simplified Arabic" w:hAnsi="Simplified Arabic" w:cs="Simplified Arabic"/>
          <w:b/>
          <w:bCs/>
          <w:sz w:val="28"/>
          <w:szCs w:val="28"/>
          <w:lang w:val="en-US" w:bidi="ar-DZ"/>
        </w:rPr>
        <w:t>-1</w:t>
      </w:r>
      <w:r w:rsidRPr="00B03DCB">
        <w:rPr>
          <w:rFonts w:ascii="Simplified Arabic" w:hAnsi="Simplified Arabic" w:cs="Simplified Arabic"/>
          <w:b/>
          <w:bCs/>
          <w:sz w:val="28"/>
          <w:szCs w:val="28"/>
          <w:rtl/>
          <w:lang w:val="en-US" w:bidi="ar-DZ"/>
        </w:rPr>
        <w:t xml:space="preserve"> اتفاق قيادة النشاط المهني </w:t>
      </w:r>
      <w:r w:rsidRPr="00B03DCB">
        <w:rPr>
          <w:rFonts w:ascii="Simplified Arabic" w:hAnsi="Simplified Arabic" w:cs="Simplified Arabic"/>
          <w:b/>
          <w:bCs/>
          <w:sz w:val="28"/>
          <w:szCs w:val="28"/>
          <w:lang w:bidi="ar-DZ"/>
        </w:rPr>
        <w:t>Accord A.Cap 2000</w:t>
      </w:r>
    </w:p>
    <w:p w:rsidR="00906C59" w:rsidRPr="00B03DCB" w:rsidRDefault="00906C59" w:rsidP="00906C59">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 xml:space="preserve">ابرم هذا الاتفاق في 17 ديسمبر 1990 بين مجموعة المؤسسات الصناعات الحديثة </w:t>
      </w:r>
      <w:r w:rsidRPr="00B03DCB">
        <w:rPr>
          <w:rFonts w:ascii="Simplified Arabic" w:hAnsi="Simplified Arabic" w:cs="Simplified Arabic"/>
          <w:sz w:val="28"/>
          <w:szCs w:val="28"/>
          <w:lang w:bidi="ar-DZ"/>
        </w:rPr>
        <w:t>GESIM</w:t>
      </w:r>
      <w:r w:rsidRPr="00B03DCB">
        <w:rPr>
          <w:rFonts w:ascii="Simplified Arabic" w:hAnsi="Simplified Arabic" w:cs="Simplified Arabic"/>
          <w:sz w:val="28"/>
          <w:szCs w:val="28"/>
          <w:rtl/>
          <w:lang w:val="en-US" w:bidi="ar-DZ"/>
        </w:rPr>
        <w:t xml:space="preserve"> و أربع منظمات نقابية فرنسية ،بعد سلسلة مفاوضات متساوية توصلت إلى الاعتراف بالكفاءات الفردية كأساس للتصنيف و إدارة المسار المهني .</w:t>
      </w:r>
    </w:p>
    <w:p w:rsidR="00906C59" w:rsidRPr="00B03DCB" w:rsidRDefault="00906C59" w:rsidP="00906C59">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و قد أحدثت هذه الاتفاقية نقلة نوعية في مجال التصنيف الوظيفي و ذلك بالانتقال من المنطق التقليدي الذي يولي أهمية كبرى لعلاقة العامل بمنصب عمله من حيث ما يقتضيه هذا المنصب من مؤهلات و أنماط سلوكية و طرق علمية إلى منطق جديد عماده الإنسان ،و ما يحوزه من كفاءات لأداء مهامه ،و من ثم استطاع هذا الاتفاق أن يفصل بين التصنيف و الأجر الفرديين و بين الوظيفة التي يشغلها الفرد .</w:t>
      </w:r>
    </w:p>
    <w:p w:rsidR="00906C59" w:rsidRPr="00B03DCB" w:rsidRDefault="00906C59" w:rsidP="00906C59">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أحدث هذا الاتفاق إذا انتقالا من منطق التأهيل إلى منطق الكفاءة ،و أنعكس هذا التحول خصوصا على نظام تسيير ا لمسارات المهنية و أسس الترقية الوظيفية ،و على نظام الأجور و تحديد المستحقات الفردية لكل عامل .</w:t>
      </w:r>
    </w:p>
    <w:p w:rsidR="00906C59" w:rsidRPr="00B03DCB" w:rsidRDefault="00906C59" w:rsidP="00906C59">
      <w:pPr>
        <w:bidi/>
        <w:spacing w:before="60" w:after="60" w:line="276" w:lineRule="auto"/>
        <w:jc w:val="both"/>
        <w:rPr>
          <w:rFonts w:ascii="Simplified Arabic" w:hAnsi="Simplified Arabic" w:cs="Simplified Arabic"/>
          <w:b/>
          <w:bCs/>
          <w:sz w:val="28"/>
          <w:szCs w:val="28"/>
          <w:lang w:bidi="ar-DZ"/>
        </w:rPr>
      </w:pPr>
      <w:r w:rsidRPr="00B03DCB">
        <w:rPr>
          <w:rFonts w:ascii="Simplified Arabic" w:hAnsi="Simplified Arabic" w:cs="Simplified Arabic"/>
          <w:b/>
          <w:bCs/>
          <w:sz w:val="28"/>
          <w:szCs w:val="28"/>
          <w:rtl/>
          <w:lang w:val="en-US" w:bidi="ar-DZ"/>
        </w:rPr>
        <w:t xml:space="preserve">2 طريقة لجنة الدراسة العامة للتنظيم العلمي </w:t>
      </w:r>
      <w:r w:rsidRPr="00B03DCB">
        <w:rPr>
          <w:rFonts w:ascii="Simplified Arabic" w:hAnsi="Simplified Arabic" w:cs="Simplified Arabic"/>
          <w:b/>
          <w:bCs/>
          <w:sz w:val="28"/>
          <w:szCs w:val="28"/>
          <w:lang w:bidi="ar-DZ"/>
        </w:rPr>
        <w:t>Méthode CEGOS</w:t>
      </w:r>
    </w:p>
    <w:p w:rsidR="00906C59" w:rsidRPr="00B03DCB" w:rsidRDefault="00906C59" w:rsidP="00906C59">
      <w:pPr>
        <w:bidi/>
        <w:spacing w:before="60" w:after="60" w:line="276" w:lineRule="auto"/>
        <w:jc w:val="both"/>
        <w:rPr>
          <w:rFonts w:ascii="Simplified Arabic" w:hAnsi="Simplified Arabic" w:cs="Simplified Arabic"/>
          <w:sz w:val="28"/>
          <w:szCs w:val="28"/>
          <w:rtl/>
          <w:lang w:bidi="ar-DZ"/>
        </w:rPr>
      </w:pPr>
      <w:r w:rsidRPr="00B03DCB">
        <w:rPr>
          <w:rFonts w:ascii="Simplified Arabic" w:hAnsi="Simplified Arabic" w:cs="Simplified Arabic"/>
          <w:sz w:val="28"/>
          <w:szCs w:val="28"/>
          <w:rtl/>
          <w:lang w:bidi="ar-DZ"/>
        </w:rPr>
        <w:t>خلافا للطرق الأخرى ترفض لجنة الدراسة العامة للتنظيم العلمي فكرة وجود طريقة شاملة للتصنيف تصلح لكل الهيئات أو المنظمات ،بل ترى أن أي تصنيف ينبغي أن يراعي خصوصيات المؤسسة و يسعى إلى التكيف مع معطياتها الذاتية و الحصول من خلال ذلك إلى توافق اجتماعي ،و تعتبر أن هذا التوافق هو ضمان نجاح الوظائفية التصنيفية .</w:t>
      </w:r>
    </w:p>
    <w:p w:rsidR="00906C59" w:rsidRPr="00B03DCB" w:rsidRDefault="00906C59" w:rsidP="00906C59">
      <w:pPr>
        <w:bidi/>
        <w:spacing w:before="60" w:after="60" w:line="276" w:lineRule="auto"/>
        <w:jc w:val="both"/>
        <w:rPr>
          <w:rFonts w:ascii="Simplified Arabic" w:hAnsi="Simplified Arabic" w:cs="Simplified Arabic"/>
          <w:sz w:val="28"/>
          <w:szCs w:val="28"/>
          <w:rtl/>
          <w:lang w:bidi="ar-DZ"/>
        </w:rPr>
      </w:pPr>
      <w:r w:rsidRPr="00B03DCB">
        <w:rPr>
          <w:rFonts w:ascii="Simplified Arabic" w:hAnsi="Simplified Arabic" w:cs="Simplified Arabic"/>
          <w:sz w:val="28"/>
          <w:szCs w:val="28"/>
          <w:rtl/>
          <w:lang w:bidi="ar-DZ"/>
        </w:rPr>
        <w:t>و تتلخص الأهداف الأساسية لهذه الطريقة في النقاط التالية :</w:t>
      </w:r>
    </w:p>
    <w:p w:rsidR="00906C59" w:rsidRPr="00B03DCB" w:rsidRDefault="00906C59" w:rsidP="00906C59">
      <w:pPr>
        <w:pStyle w:val="Paragraphedeliste"/>
        <w:numPr>
          <w:ilvl w:val="0"/>
          <w:numId w:val="6"/>
        </w:numPr>
        <w:bidi/>
        <w:spacing w:before="60" w:after="60" w:line="276" w:lineRule="auto"/>
        <w:contextualSpacing w:val="0"/>
        <w:jc w:val="both"/>
        <w:rPr>
          <w:rFonts w:ascii="Simplified Arabic" w:hAnsi="Simplified Arabic" w:cs="Simplified Arabic"/>
          <w:sz w:val="28"/>
          <w:szCs w:val="28"/>
          <w:lang w:bidi="ar-DZ"/>
        </w:rPr>
      </w:pPr>
      <w:r w:rsidRPr="00B03DCB">
        <w:rPr>
          <w:rFonts w:ascii="Simplified Arabic" w:hAnsi="Simplified Arabic" w:cs="Simplified Arabic"/>
          <w:sz w:val="28"/>
          <w:szCs w:val="28"/>
          <w:rtl/>
          <w:lang w:bidi="ar-DZ"/>
        </w:rPr>
        <w:t>المقارنة بين المناصب داخل كل مؤسسة .</w:t>
      </w:r>
    </w:p>
    <w:p w:rsidR="00906C59" w:rsidRPr="00B03DCB" w:rsidRDefault="00906C59" w:rsidP="00906C59">
      <w:pPr>
        <w:pStyle w:val="Paragraphedeliste"/>
        <w:numPr>
          <w:ilvl w:val="0"/>
          <w:numId w:val="6"/>
        </w:numPr>
        <w:bidi/>
        <w:spacing w:before="60" w:after="60" w:line="276" w:lineRule="auto"/>
        <w:contextualSpacing w:val="0"/>
        <w:jc w:val="both"/>
        <w:rPr>
          <w:rFonts w:ascii="Simplified Arabic" w:hAnsi="Simplified Arabic" w:cs="Simplified Arabic"/>
          <w:sz w:val="28"/>
          <w:szCs w:val="28"/>
          <w:lang w:bidi="ar-DZ"/>
        </w:rPr>
      </w:pPr>
      <w:r w:rsidRPr="00B03DCB">
        <w:rPr>
          <w:rFonts w:ascii="Simplified Arabic" w:hAnsi="Simplified Arabic" w:cs="Simplified Arabic"/>
          <w:sz w:val="28"/>
          <w:szCs w:val="28"/>
          <w:rtl/>
          <w:lang w:bidi="ar-DZ"/>
        </w:rPr>
        <w:lastRenderedPageBreak/>
        <w:t>خلق قبول عام لدى الشركاء الاجتماعيين</w:t>
      </w:r>
    </w:p>
    <w:p w:rsidR="00906C59" w:rsidRPr="00B03DCB" w:rsidRDefault="00906C59" w:rsidP="00906C59">
      <w:pPr>
        <w:pStyle w:val="Paragraphedeliste"/>
        <w:numPr>
          <w:ilvl w:val="0"/>
          <w:numId w:val="6"/>
        </w:numPr>
        <w:bidi/>
        <w:spacing w:before="60" w:after="60" w:line="276" w:lineRule="auto"/>
        <w:contextualSpacing w:val="0"/>
        <w:jc w:val="both"/>
        <w:rPr>
          <w:rFonts w:ascii="Simplified Arabic" w:hAnsi="Simplified Arabic" w:cs="Simplified Arabic"/>
          <w:sz w:val="28"/>
          <w:szCs w:val="28"/>
          <w:lang w:bidi="ar-DZ"/>
        </w:rPr>
      </w:pPr>
      <w:r w:rsidRPr="00B03DCB">
        <w:rPr>
          <w:rFonts w:ascii="Simplified Arabic" w:hAnsi="Simplified Arabic" w:cs="Simplified Arabic"/>
          <w:sz w:val="28"/>
          <w:szCs w:val="28"/>
          <w:rtl/>
          <w:lang w:bidi="ar-DZ"/>
        </w:rPr>
        <w:t>السهر على احترام ثقافة المؤسسة .</w:t>
      </w:r>
    </w:p>
    <w:p w:rsidR="00906C59" w:rsidRPr="00B03DCB" w:rsidRDefault="00906C59" w:rsidP="00906C59">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bidi="ar-DZ"/>
        </w:rPr>
        <w:t xml:space="preserve">3 </w:t>
      </w:r>
      <w:r w:rsidRPr="00B03DCB">
        <w:rPr>
          <w:rFonts w:ascii="Simplified Arabic" w:hAnsi="Simplified Arabic" w:cs="Simplified Arabic"/>
          <w:b/>
          <w:bCs/>
          <w:sz w:val="28"/>
          <w:szCs w:val="28"/>
          <w:rtl/>
          <w:lang w:bidi="ar-DZ"/>
        </w:rPr>
        <w:t>طريقة معدلات التقييم هاي</w:t>
      </w:r>
      <w:r w:rsidRPr="00B03DCB">
        <w:rPr>
          <w:rFonts w:ascii="Simplified Arabic" w:hAnsi="Simplified Arabic" w:cs="Simplified Arabic"/>
          <w:sz w:val="28"/>
          <w:szCs w:val="28"/>
          <w:rtl/>
          <w:lang w:bidi="ar-DZ"/>
        </w:rPr>
        <w:t xml:space="preserve"> </w:t>
      </w:r>
      <w:r w:rsidRPr="00B03DCB">
        <w:rPr>
          <w:rFonts w:ascii="Simplified Arabic" w:hAnsi="Simplified Arabic" w:cs="Simplified Arabic"/>
          <w:sz w:val="28"/>
          <w:szCs w:val="28"/>
          <w:lang w:bidi="ar-DZ"/>
        </w:rPr>
        <w:t>Méthode des barèmes d’évaluation Hay</w:t>
      </w:r>
    </w:p>
    <w:p w:rsidR="00906C59" w:rsidRPr="00B03DCB" w:rsidRDefault="00906C59" w:rsidP="00906C59">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 xml:space="preserve">تأسس مكتب هاي الاستشاري في الولايات المتحدة الأمريكية عام 1943 و هو متخصص في الاستشارات المتعلقة بالتسيير  و التنظيم و تطوير الموارد البشرية ،و قد اشتهر عبر العالم بالطريقة التحليلية لتصنيف مناصب الوظائف التي تحمل اسمه (طريقة هاي ) و التي يعود الفضل في ابتكارها إلى عالمي النفس  </w:t>
      </w:r>
      <w:r w:rsidRPr="00B03DCB">
        <w:rPr>
          <w:rFonts w:ascii="Simplified Arabic" w:hAnsi="Simplified Arabic" w:cs="Simplified Arabic"/>
          <w:sz w:val="28"/>
          <w:szCs w:val="28"/>
          <w:lang w:bidi="ar-DZ"/>
        </w:rPr>
        <w:t>Edourd Hay,Eugene Benge</w:t>
      </w:r>
      <w:r w:rsidRPr="00B03DCB">
        <w:rPr>
          <w:rFonts w:ascii="Simplified Arabic" w:hAnsi="Simplified Arabic" w:cs="Simplified Arabic"/>
          <w:sz w:val="28"/>
          <w:szCs w:val="28"/>
          <w:rtl/>
          <w:lang w:val="en-US" w:bidi="ar-DZ"/>
        </w:rPr>
        <w:t xml:space="preserve"> الذين أهتما قبيل الحرب العالمية الثانية بالبحث في إشكالية تصميم طريقة موضوعية لتصنيف الوظائف و تشكل أساسا عمليا لمبدأ التساوي في الوظائف يستلزم التساوي في الأجر .</w:t>
      </w:r>
    </w:p>
    <w:p w:rsidR="00906C59" w:rsidRPr="00B03DCB" w:rsidRDefault="00906C59" w:rsidP="00906C59">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تعتبر طريقة "هاي" طريقة تقييم تحليلية للوظائف كونها تعتمد على معايير محددة مسبقا ،و تستخدم التصنيف ليس فقط من أجل مقارنة المناصب في المؤسسة الواحدة و إنما لمقارنه المناصب من نفس النوع في مؤسسات مختلفة ،مما دفع البعض إلى اعتبارها طريقة علمية ،و هي لذلك تحضي بانتشار واسع على الصعيد العالمي</w:t>
      </w:r>
    </w:p>
    <w:p w:rsidR="00906C59" w:rsidRPr="00B03DCB" w:rsidRDefault="00906C59" w:rsidP="00906C59">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تحدد طريقة هاي القيمة النسبية (أو الوزن ) لكل منصب في المنظمة باستخدام مجموعة معايير محددة و معايير فرعية تتميز بالموضوعية و العقلانية و الشمولية ،و من خلال قياس الدرجة النسبية لمساهمة كل منصب في أهداف المنظمة بكفاءة و فعالية .</w:t>
      </w:r>
    </w:p>
    <w:p w:rsidR="00906C59" w:rsidRPr="00B03DCB" w:rsidRDefault="00906C59" w:rsidP="00906C59">
      <w:pPr>
        <w:bidi/>
        <w:spacing w:before="60" w:after="60" w:line="276" w:lineRule="auto"/>
        <w:jc w:val="both"/>
        <w:rPr>
          <w:rFonts w:ascii="Simplified Arabic" w:hAnsi="Simplified Arabic" w:cs="Simplified Arabic"/>
          <w:b/>
          <w:bCs/>
          <w:sz w:val="28"/>
          <w:szCs w:val="28"/>
          <w:lang w:bidi="ar-DZ"/>
        </w:rPr>
      </w:pPr>
      <w:r>
        <w:rPr>
          <w:rFonts w:ascii="Simplified Arabic" w:hAnsi="Simplified Arabic" w:cs="Simplified Arabic"/>
          <w:b/>
          <w:bCs/>
          <w:sz w:val="28"/>
          <w:szCs w:val="28"/>
          <w:lang w:val="en-US" w:bidi="ar-DZ"/>
        </w:rPr>
        <w:t>4</w:t>
      </w:r>
      <w:r w:rsidRPr="00B03DCB">
        <w:rPr>
          <w:rFonts w:ascii="Simplified Arabic" w:hAnsi="Simplified Arabic" w:cs="Simplified Arabic"/>
          <w:b/>
          <w:bCs/>
          <w:sz w:val="28"/>
          <w:szCs w:val="28"/>
          <w:rtl/>
          <w:lang w:val="en-US" w:bidi="ar-DZ"/>
        </w:rPr>
        <w:t xml:space="preserve"> مشروع التقييم التحليلي للوظائف </w:t>
      </w:r>
      <w:r w:rsidRPr="00B03DCB">
        <w:rPr>
          <w:rFonts w:ascii="Simplified Arabic" w:hAnsi="Simplified Arabic" w:cs="Simplified Arabic"/>
          <w:b/>
          <w:bCs/>
          <w:sz w:val="28"/>
          <w:szCs w:val="28"/>
          <w:lang w:bidi="ar-DZ"/>
        </w:rPr>
        <w:t>Projet EVA</w:t>
      </w:r>
    </w:p>
    <w:p w:rsidR="00906C59" w:rsidRPr="00B03DCB" w:rsidRDefault="00906C59" w:rsidP="00906C59">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lang w:bidi="ar-DZ"/>
        </w:rPr>
        <w:t>(Evaluation Analytique des Fonctions)</w:t>
      </w:r>
    </w:p>
    <w:p w:rsidR="00906C59" w:rsidRPr="00B03DCB" w:rsidRDefault="00906C59" w:rsidP="00906C59">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 xml:space="preserve">أمام استعصاء مشكلة التميز الجنسي للأجور ،و صعوبة و ضع حد لاستمرارها،بل و تفاقمها في بعض الحالات ،كما تشير إليه العديد من التقارير المختصة ،و في زمن يتنامى فيه الاهتمام بالنوع </w:t>
      </w:r>
      <w:r w:rsidRPr="00B03DCB">
        <w:rPr>
          <w:rFonts w:ascii="Simplified Arabic" w:hAnsi="Simplified Arabic" w:cs="Simplified Arabic"/>
          <w:sz w:val="28"/>
          <w:szCs w:val="28"/>
          <w:lang w:bidi="ar-DZ"/>
        </w:rPr>
        <w:t xml:space="preserve">Le Genre </w:t>
      </w:r>
      <w:r w:rsidRPr="00B03DCB">
        <w:rPr>
          <w:rFonts w:ascii="Simplified Arabic" w:hAnsi="Simplified Arabic" w:cs="Simplified Arabic"/>
          <w:sz w:val="28"/>
          <w:szCs w:val="28"/>
          <w:rtl/>
          <w:lang w:val="en-US" w:bidi="ar-DZ"/>
        </w:rPr>
        <w:t xml:space="preserve"> بغية إزالة كل مظاهر الغبن و التميز و اللامساواة ،شرعت بعض الدوائر الوزارية (في الدول الغربية بطبيعة الحال و الهيئات المختصة الدولية و القطرية في اقتراح مشاريع لتسوية الوضعية المتردية للمرأة في الحياة العامة و الحياة المهنية بوجه خاص .</w:t>
      </w:r>
    </w:p>
    <w:p w:rsidR="00906C59" w:rsidRPr="00B03DCB" w:rsidRDefault="00906C59" w:rsidP="00906C59">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lastRenderedPageBreak/>
        <w:t>في هذا السياق انطلق مشروع التقييم التحليلي للوظائف سنة 2001 بمبادرة من مديرية تكافؤ الفرص التابعة لوزارة العدل البلجيكية ،ثم لم يلبث أن حول المشروع برمته إلى معهد  المساواة بين النساء و الرجال بعد تأسيسه في 01/06/2003 .</w:t>
      </w:r>
    </w:p>
    <w:p w:rsidR="00906C59" w:rsidRPr="00B03DCB" w:rsidRDefault="00906C59" w:rsidP="00906C59">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الطموح الأساسي الذي كان وراء تحريك مشروع ُ</w:t>
      </w:r>
      <w:r w:rsidRPr="00B03DCB">
        <w:rPr>
          <w:rFonts w:ascii="Simplified Arabic" w:hAnsi="Simplified Arabic" w:cs="Simplified Arabic"/>
          <w:sz w:val="28"/>
          <w:szCs w:val="28"/>
          <w:lang w:bidi="ar-DZ"/>
        </w:rPr>
        <w:t>EVA</w:t>
      </w:r>
      <w:r w:rsidRPr="00B03DCB">
        <w:rPr>
          <w:rFonts w:ascii="Simplified Arabic" w:hAnsi="Simplified Arabic" w:cs="Simplified Arabic"/>
          <w:sz w:val="28"/>
          <w:szCs w:val="28"/>
          <w:rtl/>
          <w:lang w:val="en-US" w:bidi="ar-DZ"/>
        </w:rPr>
        <w:t xml:space="preserve"> هو تحسيس الشركاء الاجتماعيين و مختلف قطاعات النشاط المهني بمخاطر استمرار التميز بين النساء و الرجال في مجال تصنيف الوظائف و تحديد الأجور ،و قد حدد لها هذا المشروع مدة زمنية كافية استغرقت خمس سنوات (2001-2005) للوصول إلى تطبيق تقييم موضوعي و محايد جنسيا من شأنه أن يزيل الفوارق الأجرية بين الجنسين .</w:t>
      </w:r>
    </w:p>
    <w:p w:rsidR="00906C59" w:rsidRPr="00B03DCB" w:rsidRDefault="00906C59" w:rsidP="00906C59">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تضمن المشروع ثلاثة محاور أساسية :</w:t>
      </w:r>
    </w:p>
    <w:p w:rsidR="00906C59" w:rsidRPr="00B03DCB" w:rsidRDefault="00906C59" w:rsidP="00906C59">
      <w:pPr>
        <w:pStyle w:val="Paragraphedeliste"/>
        <w:numPr>
          <w:ilvl w:val="0"/>
          <w:numId w:val="10"/>
        </w:numPr>
        <w:bidi/>
        <w:spacing w:before="60" w:after="60" w:line="276" w:lineRule="auto"/>
        <w:contextualSpacing w:val="0"/>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 xml:space="preserve">تصميم حزمة أدوات تتعلق بالتكوين في مجال تقييم و تصنيف الوظائف و خلق المساواة الأجرية ،و لو أن هذه الحزمة اقتبست من مشروع "من اجل أجر صحيح لوظيفتك " الذي يعود تاريخه إلى 1996 ،إلا أن المشروع الجديد قد أحدثت فيه تطورات هامة تتماشى و مقتضيات المرحلة الجديدة </w:t>
      </w:r>
    </w:p>
    <w:p w:rsidR="00906C59" w:rsidRPr="00B03DCB" w:rsidRDefault="00906C59" w:rsidP="00906C59">
      <w:pPr>
        <w:pStyle w:val="Paragraphedeliste"/>
        <w:numPr>
          <w:ilvl w:val="0"/>
          <w:numId w:val="10"/>
        </w:numPr>
        <w:bidi/>
        <w:spacing w:before="60" w:after="60" w:line="276" w:lineRule="auto"/>
        <w:contextualSpacing w:val="0"/>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تكوين الشركاء الاجتماعيين المشاركين و توعيتهم على مستوى مركزي، ليتمكنوا من نقل المعارف المكتسبة إلى منظماتهم على المستوى المحلي ،و المساهمة بالتالي في تطبيق النظام الجديد للتقييم والتصنيف الوظيفي المحايد جنسيا .</w:t>
      </w:r>
    </w:p>
    <w:p w:rsidR="00906C59" w:rsidRPr="00B03DCB" w:rsidRDefault="00906C59" w:rsidP="00906C59">
      <w:pPr>
        <w:pStyle w:val="Paragraphedeliste"/>
        <w:numPr>
          <w:ilvl w:val="0"/>
          <w:numId w:val="10"/>
        </w:numPr>
        <w:bidi/>
        <w:spacing w:before="60" w:after="60" w:line="276" w:lineRule="auto"/>
        <w:contextualSpacing w:val="0"/>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تعيين مكتب دراسات خارجي لتحليل و تصميم كيفيات تطبيق النظام الجديد و تقدير انعكاساته على المساواة  بين الرجال و النساء  في الأجور .</w:t>
      </w:r>
    </w:p>
    <w:p w:rsidR="00906C59" w:rsidRPr="00B03DCB" w:rsidRDefault="00906C59" w:rsidP="00906C59">
      <w:pPr>
        <w:tabs>
          <w:tab w:val="right" w:pos="283"/>
          <w:tab w:val="right" w:pos="368"/>
        </w:tabs>
        <w:bidi/>
        <w:spacing w:before="60" w:after="60" w:line="276" w:lineRule="auto"/>
        <w:jc w:val="both"/>
        <w:rPr>
          <w:rFonts w:ascii="Simplified Arabic" w:hAnsi="Simplified Arabic" w:cs="Simplified Arabic"/>
          <w:color w:val="000000"/>
          <w:sz w:val="28"/>
          <w:szCs w:val="28"/>
          <w:rtl/>
        </w:rPr>
      </w:pPr>
    </w:p>
    <w:p w:rsidR="00906C59" w:rsidRPr="00B03DCB" w:rsidRDefault="00906C59" w:rsidP="00906C59">
      <w:pPr>
        <w:tabs>
          <w:tab w:val="right" w:pos="283"/>
          <w:tab w:val="right" w:pos="368"/>
        </w:tabs>
        <w:bidi/>
        <w:spacing w:before="60" w:after="60" w:line="276" w:lineRule="auto"/>
        <w:jc w:val="both"/>
        <w:rPr>
          <w:rFonts w:ascii="Simplified Arabic" w:hAnsi="Simplified Arabic" w:cs="Simplified Arabic"/>
          <w:color w:val="000000"/>
          <w:sz w:val="28"/>
          <w:szCs w:val="28"/>
          <w:rtl/>
        </w:rPr>
      </w:pPr>
    </w:p>
    <w:p w:rsidR="00906C59" w:rsidRPr="00B03DCB" w:rsidRDefault="00906C59" w:rsidP="00906C59">
      <w:pPr>
        <w:tabs>
          <w:tab w:val="right" w:pos="283"/>
          <w:tab w:val="right" w:pos="368"/>
        </w:tabs>
        <w:bidi/>
        <w:spacing w:before="60" w:after="60" w:line="276" w:lineRule="auto"/>
        <w:jc w:val="both"/>
        <w:rPr>
          <w:rFonts w:ascii="Simplified Arabic" w:hAnsi="Simplified Arabic" w:cs="Simplified Arabic"/>
          <w:color w:val="000000"/>
          <w:sz w:val="28"/>
          <w:szCs w:val="28"/>
          <w:rtl/>
        </w:rPr>
      </w:pPr>
    </w:p>
    <w:p w:rsidR="00906C59" w:rsidRPr="00B03DCB" w:rsidRDefault="00906C59" w:rsidP="00906C59">
      <w:pPr>
        <w:tabs>
          <w:tab w:val="right" w:pos="283"/>
          <w:tab w:val="right" w:pos="368"/>
        </w:tabs>
        <w:bidi/>
        <w:spacing w:before="60" w:after="60" w:line="276" w:lineRule="auto"/>
        <w:jc w:val="both"/>
        <w:rPr>
          <w:rFonts w:ascii="Simplified Arabic" w:hAnsi="Simplified Arabic" w:cs="Simplified Arabic"/>
          <w:color w:val="000000"/>
          <w:sz w:val="28"/>
          <w:szCs w:val="28"/>
          <w:rtl/>
        </w:rPr>
      </w:pPr>
    </w:p>
    <w:p w:rsidR="00906C59" w:rsidRPr="00B03DCB" w:rsidRDefault="00906C59" w:rsidP="00906C59">
      <w:pPr>
        <w:tabs>
          <w:tab w:val="right" w:pos="283"/>
          <w:tab w:val="right" w:pos="368"/>
        </w:tabs>
        <w:bidi/>
        <w:spacing w:before="60" w:after="60" w:line="276" w:lineRule="auto"/>
        <w:jc w:val="both"/>
        <w:rPr>
          <w:rFonts w:ascii="Simplified Arabic" w:hAnsi="Simplified Arabic" w:cs="Simplified Arabic"/>
          <w:color w:val="000000"/>
          <w:sz w:val="28"/>
          <w:szCs w:val="28"/>
          <w:rtl/>
        </w:rPr>
      </w:pPr>
    </w:p>
    <w:p w:rsidR="00906C59" w:rsidRPr="00B03DCB" w:rsidRDefault="00906C59" w:rsidP="00906C59">
      <w:pPr>
        <w:tabs>
          <w:tab w:val="right" w:pos="283"/>
          <w:tab w:val="right" w:pos="368"/>
        </w:tabs>
        <w:bidi/>
        <w:spacing w:before="60" w:after="60" w:line="276" w:lineRule="auto"/>
        <w:jc w:val="both"/>
        <w:rPr>
          <w:rFonts w:ascii="Simplified Arabic" w:hAnsi="Simplified Arabic" w:cs="Simplified Arabic"/>
          <w:color w:val="000000"/>
          <w:sz w:val="28"/>
          <w:szCs w:val="28"/>
          <w:rtl/>
        </w:rPr>
      </w:pPr>
    </w:p>
    <w:p w:rsidR="00906C59" w:rsidRPr="00B03DCB" w:rsidRDefault="00906C59" w:rsidP="00906C59">
      <w:pPr>
        <w:tabs>
          <w:tab w:val="right" w:pos="283"/>
          <w:tab w:val="right" w:pos="368"/>
        </w:tabs>
        <w:bidi/>
        <w:spacing w:before="60" w:after="60" w:line="276" w:lineRule="auto"/>
        <w:jc w:val="both"/>
        <w:rPr>
          <w:rFonts w:ascii="Simplified Arabic" w:hAnsi="Simplified Arabic" w:cs="Simplified Arabic"/>
          <w:color w:val="000000"/>
          <w:sz w:val="28"/>
          <w:szCs w:val="28"/>
          <w:rtl/>
        </w:rPr>
      </w:pPr>
    </w:p>
    <w:p w:rsidR="00906C59" w:rsidRPr="00B03DCB" w:rsidRDefault="00906C59" w:rsidP="00906C59">
      <w:pPr>
        <w:tabs>
          <w:tab w:val="right" w:pos="283"/>
          <w:tab w:val="right" w:pos="368"/>
        </w:tabs>
        <w:bidi/>
        <w:spacing w:before="60" w:after="60" w:line="276" w:lineRule="auto"/>
        <w:jc w:val="both"/>
        <w:rPr>
          <w:rFonts w:ascii="Simplified Arabic" w:hAnsi="Simplified Arabic" w:cs="Simplified Arabic"/>
          <w:color w:val="000000"/>
          <w:sz w:val="28"/>
          <w:szCs w:val="28"/>
          <w:rtl/>
        </w:rPr>
      </w:pPr>
    </w:p>
    <w:p w:rsidR="00906C59" w:rsidRPr="00B03DCB" w:rsidRDefault="00906C59" w:rsidP="00906C59">
      <w:pPr>
        <w:tabs>
          <w:tab w:val="right" w:pos="283"/>
          <w:tab w:val="right" w:pos="368"/>
        </w:tabs>
        <w:bidi/>
        <w:spacing w:before="60" w:after="60" w:line="276" w:lineRule="auto"/>
        <w:jc w:val="both"/>
        <w:rPr>
          <w:rFonts w:ascii="Simplified Arabic" w:hAnsi="Simplified Arabic" w:cs="Simplified Arabic"/>
          <w:color w:val="000000"/>
          <w:sz w:val="28"/>
          <w:szCs w:val="28"/>
          <w:rtl/>
        </w:rPr>
      </w:pPr>
    </w:p>
    <w:p w:rsidR="00906C59" w:rsidRPr="00B03DCB" w:rsidRDefault="00906C59" w:rsidP="00906C59">
      <w:pPr>
        <w:tabs>
          <w:tab w:val="right" w:pos="283"/>
          <w:tab w:val="right" w:pos="368"/>
        </w:tabs>
        <w:bidi/>
        <w:spacing w:before="60" w:after="60" w:line="276" w:lineRule="auto"/>
        <w:jc w:val="both"/>
        <w:rPr>
          <w:rFonts w:ascii="Simplified Arabic" w:hAnsi="Simplified Arabic" w:cs="Simplified Arabic"/>
          <w:color w:val="000000"/>
          <w:sz w:val="28"/>
          <w:szCs w:val="28"/>
          <w:rtl/>
        </w:rPr>
      </w:pPr>
    </w:p>
    <w:sectPr w:rsidR="00906C59" w:rsidRPr="00B03DCB" w:rsidSect="00C725D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52C0" w:rsidRDefault="009952C0" w:rsidP="00906C59">
      <w:r>
        <w:separator/>
      </w:r>
    </w:p>
  </w:endnote>
  <w:endnote w:type="continuationSeparator" w:id="1">
    <w:p w:rsidR="009952C0" w:rsidRDefault="009952C0" w:rsidP="00906C59">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310380"/>
      <w:docPartObj>
        <w:docPartGallery w:val="Page Numbers (Bottom of Page)"/>
        <w:docPartUnique/>
      </w:docPartObj>
    </w:sdtPr>
    <w:sdtContent>
      <w:p w:rsidR="00906C59" w:rsidRDefault="00906C59">
        <w:pPr>
          <w:pStyle w:val="Pieddepage"/>
          <w:jc w:val="center"/>
        </w:pPr>
        <w:fldSimple w:instr=" PAGE   \* MERGEFORMAT ">
          <w:r>
            <w:rPr>
              <w:noProof/>
            </w:rPr>
            <w:t>3</w:t>
          </w:r>
        </w:fldSimple>
      </w:p>
    </w:sdtContent>
  </w:sdt>
  <w:p w:rsidR="00906C59" w:rsidRDefault="00906C5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52C0" w:rsidRDefault="009952C0" w:rsidP="00906C59">
      <w:r>
        <w:separator/>
      </w:r>
    </w:p>
  </w:footnote>
  <w:footnote w:type="continuationSeparator" w:id="1">
    <w:p w:rsidR="009952C0" w:rsidRDefault="009952C0" w:rsidP="00906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C59" w:rsidRDefault="00906C59" w:rsidP="00906C59">
    <w:pPr>
      <w:pStyle w:val="En-tte"/>
      <w:rPr>
        <w:rFonts w:hint="cs"/>
        <w:lang w:bidi="ar-DZ"/>
      </w:rPr>
    </w:pPr>
    <w:r>
      <w:rPr>
        <w:rFonts w:hint="cs"/>
        <w:rtl/>
        <w:lang w:bidi="ar-DZ"/>
      </w:rPr>
      <w:t>المحاضرة5-6........................................................................................ تصنيف وتقييم الوظائف</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D23D4"/>
    <w:multiLevelType w:val="hybridMultilevel"/>
    <w:tmpl w:val="D27EBFF4"/>
    <w:lvl w:ilvl="0" w:tplc="AC9EC7AE">
      <w:numFmt w:val="bullet"/>
      <w:lvlText w:val="-"/>
      <w:lvlJc w:val="left"/>
      <w:pPr>
        <w:ind w:left="720" w:hanging="360"/>
      </w:pPr>
      <w:rPr>
        <w:rFonts w:ascii="Traditional Arabic" w:eastAsiaTheme="minorEastAsia" w:hAnsi="Traditional Arabic" w:cs="Traditional Arabic"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A132F31"/>
    <w:multiLevelType w:val="hybridMultilevel"/>
    <w:tmpl w:val="54022030"/>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2D500B49"/>
    <w:multiLevelType w:val="hybridMultilevel"/>
    <w:tmpl w:val="9B9A0E66"/>
    <w:lvl w:ilvl="0" w:tplc="EEC4785C">
      <w:start w:val="1"/>
      <w:numFmt w:val="decimal"/>
      <w:lvlText w:val="%1-"/>
      <w:lvlJc w:val="left"/>
      <w:pPr>
        <w:ind w:left="643"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7C672A3"/>
    <w:multiLevelType w:val="multilevel"/>
    <w:tmpl w:val="1494D4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CBF26E7"/>
    <w:multiLevelType w:val="hybridMultilevel"/>
    <w:tmpl w:val="8A7E65CA"/>
    <w:lvl w:ilvl="0" w:tplc="F56E1BD2">
      <w:start w:val="2"/>
      <w:numFmt w:val="bullet"/>
      <w:lvlText w:val="-"/>
      <w:lvlJc w:val="left"/>
      <w:pPr>
        <w:ind w:left="720" w:hanging="360"/>
      </w:pPr>
      <w:rPr>
        <w:rFonts w:ascii="Simplified Arabic" w:eastAsiaTheme="minorHAnsi" w:hAnsi="Simplified Arabic" w:cs="Simplified Arabic"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DB674F7"/>
    <w:multiLevelType w:val="hybridMultilevel"/>
    <w:tmpl w:val="509AB766"/>
    <w:lvl w:ilvl="0" w:tplc="6CE2B01A">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09E0B45"/>
    <w:multiLevelType w:val="hybridMultilevel"/>
    <w:tmpl w:val="EC1A25BA"/>
    <w:lvl w:ilvl="0" w:tplc="91665AB2">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1765DE2"/>
    <w:multiLevelType w:val="hybridMultilevel"/>
    <w:tmpl w:val="92FE9966"/>
    <w:lvl w:ilvl="0" w:tplc="C7022B24">
      <w:start w:val="2"/>
      <w:numFmt w:val="bullet"/>
      <w:lvlText w:val="-"/>
      <w:lvlJc w:val="left"/>
      <w:pPr>
        <w:ind w:left="720" w:hanging="360"/>
      </w:pPr>
      <w:rPr>
        <w:rFonts w:ascii="Traditional Arabic" w:eastAsiaTheme="minorEastAsia"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414514B"/>
    <w:multiLevelType w:val="hybridMultilevel"/>
    <w:tmpl w:val="22DCAC3E"/>
    <w:lvl w:ilvl="0" w:tplc="57F6F588">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7A031870"/>
    <w:multiLevelType w:val="hybridMultilevel"/>
    <w:tmpl w:val="8EAE2A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4"/>
  </w:num>
  <w:num w:numId="6">
    <w:abstractNumId w:val="7"/>
  </w:num>
  <w:num w:numId="7">
    <w:abstractNumId w:val="1"/>
  </w:num>
  <w:num w:numId="8">
    <w:abstractNumId w:val="6"/>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06C59"/>
    <w:rsid w:val="00906C59"/>
    <w:rsid w:val="009952C0"/>
    <w:rsid w:val="00C725D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C59"/>
    <w:pPr>
      <w:spacing w:after="0" w:line="240" w:lineRule="auto"/>
    </w:pPr>
    <w:rPr>
      <w:rFonts w:ascii="Times New Roman" w:hAnsi="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06C59"/>
    <w:pPr>
      <w:ind w:left="720"/>
      <w:contextualSpacing/>
    </w:pPr>
  </w:style>
  <w:style w:type="table" w:styleId="Grilledutableau">
    <w:name w:val="Table Grid"/>
    <w:basedOn w:val="TableauNormal"/>
    <w:uiPriority w:val="59"/>
    <w:rsid w:val="00906C59"/>
    <w:pPr>
      <w:spacing w:after="0" w:line="240" w:lineRule="auto"/>
    </w:pPr>
    <w:rPr>
      <w:rFonts w:eastAsiaTheme="minorEastAsia"/>
      <w:lang w:eastAsia="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906C59"/>
    <w:rPr>
      <w:rFonts w:ascii="Tahoma" w:hAnsi="Tahoma" w:cs="Tahoma"/>
      <w:sz w:val="16"/>
      <w:szCs w:val="16"/>
    </w:rPr>
  </w:style>
  <w:style w:type="character" w:customStyle="1" w:styleId="TextedebullesCar">
    <w:name w:val="Texte de bulles Car"/>
    <w:basedOn w:val="Policepardfaut"/>
    <w:link w:val="Textedebulles"/>
    <w:uiPriority w:val="99"/>
    <w:semiHidden/>
    <w:rsid w:val="00906C59"/>
    <w:rPr>
      <w:rFonts w:ascii="Tahoma" w:hAnsi="Tahoma" w:cs="Tahoma"/>
      <w:sz w:val="16"/>
      <w:szCs w:val="16"/>
      <w:lang w:eastAsia="fr-FR"/>
    </w:rPr>
  </w:style>
  <w:style w:type="paragraph" w:styleId="En-tte">
    <w:name w:val="header"/>
    <w:basedOn w:val="Normal"/>
    <w:link w:val="En-tteCar"/>
    <w:uiPriority w:val="99"/>
    <w:semiHidden/>
    <w:unhideWhenUsed/>
    <w:rsid w:val="00906C59"/>
    <w:pPr>
      <w:tabs>
        <w:tab w:val="center" w:pos="4536"/>
        <w:tab w:val="right" w:pos="9072"/>
      </w:tabs>
    </w:pPr>
  </w:style>
  <w:style w:type="character" w:customStyle="1" w:styleId="En-tteCar">
    <w:name w:val="En-tête Car"/>
    <w:basedOn w:val="Policepardfaut"/>
    <w:link w:val="En-tte"/>
    <w:uiPriority w:val="99"/>
    <w:semiHidden/>
    <w:rsid w:val="00906C59"/>
    <w:rPr>
      <w:rFonts w:ascii="Times New Roman" w:hAnsi="Times New Roman"/>
      <w:sz w:val="24"/>
      <w:szCs w:val="24"/>
      <w:lang w:eastAsia="fr-FR"/>
    </w:rPr>
  </w:style>
  <w:style w:type="paragraph" w:styleId="Pieddepage">
    <w:name w:val="footer"/>
    <w:basedOn w:val="Normal"/>
    <w:link w:val="PieddepageCar"/>
    <w:uiPriority w:val="99"/>
    <w:unhideWhenUsed/>
    <w:rsid w:val="00906C59"/>
    <w:pPr>
      <w:tabs>
        <w:tab w:val="center" w:pos="4536"/>
        <w:tab w:val="right" w:pos="9072"/>
      </w:tabs>
    </w:pPr>
  </w:style>
  <w:style w:type="character" w:customStyle="1" w:styleId="PieddepageCar">
    <w:name w:val="Pied de page Car"/>
    <w:basedOn w:val="Policepardfaut"/>
    <w:link w:val="Pieddepage"/>
    <w:uiPriority w:val="99"/>
    <w:rsid w:val="00906C59"/>
    <w:rPr>
      <w:rFonts w:ascii="Times New Roman" w:hAnsi="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eva</b:Tag>
    <b:SourceType>Book</b:SourceType>
    <b:Guid>{3480C31A-B227-404D-8E53-730C16B7C3C1}</b:Guid>
    <b:LCID>1036</b:LCID>
    <b:Title>evaluer les emplois pour reduire les inegalites salariales entre femmes et hommes : une application du principe juridique, these doctorat management</b:Title>
    <b:Year>2008</b:Year>
    <b:City>paris</b:City>
    <b:Publisher>université paris-ouest</b:Publisher>
    <b:Author>
      <b:Author>
        <b:NameList>
          <b:Person>
            <b:Last>séverine</b:Last>
            <b:First>lemiere</b:First>
          </b:Person>
        </b:NameList>
      </b:Author>
    </b:Author>
    <b:RefOrder>43</b:RefOrder>
  </b:Source>
  <b:Source>
    <b:Tag>الط06</b:Tag>
    <b:SourceType>Book</b:SourceType>
    <b:Guid>{5255AC87-D112-4365-AB76-25CF5979E689}</b:Guid>
    <b:LCID>0</b:LCID>
    <b:Author>
      <b:Author>
        <b:NameList>
          <b:Person>
            <b:Last>الطائي</b:Last>
            <b:First>يوسف</b:First>
          </b:Person>
          <b:Person>
            <b:Last>اخرون</b:Last>
          </b:Person>
        </b:NameList>
      </b:Author>
    </b:Author>
    <b:Title>ادارة الموارد البشرية مدخل استراتيجي</b:Title>
    <b:Year>2006</b:Year>
    <b:City>الاردن</b:City>
    <b:Publisher>دار الوراق للنشر</b:Publisher>
    <b:RefOrder>44</b:RefOrder>
  </b:Source>
  <b:Source>
    <b:Tag>حسو13</b:Tag>
    <b:SourceType>Book</b:SourceType>
    <b:Guid>{84843330-1ADB-4373-9E74-DD68FFF16B27}</b:Guid>
    <b:LCID>0</b:LCID>
    <b:Author>
      <b:Author>
        <b:NameList>
          <b:Person>
            <b:Last>حسونة</b:Last>
            <b:First>فيصل</b:First>
          </b:Person>
        </b:NameList>
      </b:Author>
    </b:Author>
    <b:Title>تحليل وتوصيف وتقييم الوظائف</b:Title>
    <b:Year>2013</b:Year>
    <b:City>القاهرة</b:City>
    <b:Publisher>مركز الخبرات المهنية للادارة</b:Publisher>
    <b:RefOrder>45</b:RefOrder>
  </b:Source>
  <b:Source>
    <b:Tag>الس00</b:Tag>
    <b:SourceType>Book</b:SourceType>
    <b:Guid>{CF0F6C43-DCB1-4901-A7D8-4CC2EB2AECF9}</b:Guid>
    <b:LCID>0</b:LCID>
    <b:Author>
      <b:Author>
        <b:NameList>
          <b:Person>
            <b:Last>السلمي</b:Last>
            <b:First>علي</b:First>
          </b:Person>
        </b:NameList>
      </b:Author>
    </b:Author>
    <b:Title>ادارة الموارد البشرية</b:Title>
    <b:Year>2010</b:Year>
    <b:City>القاهرة</b:City>
    <b:Publisher>دار الغريب للطباعة والنشر والتوزيع</b:Publisher>
    <b:RefOrder>46</b:RefOrder>
  </b:Source>
  <b:Source>
    <b:Tag>الو13</b:Tag>
    <b:SourceType>Book</b:SourceType>
    <b:Guid>{3848923F-F1C8-44B8-9E28-7F1433D0999C}</b:Guid>
    <b:LCID>0</b:LCID>
    <b:Author>
      <b:Author>
        <b:NameList>
          <b:Person>
            <b:Last>الويشي</b:Last>
            <b:First>فتحي</b:First>
          </b:Person>
        </b:NameList>
      </b:Author>
    </b:Author>
    <b:Title>الاساليب القيادية للموارد البشرية</b:Title>
    <b:Year>2013</b:Year>
    <b:City>القاهرة</b:City>
    <b:Publisher>دار الكتب المصرية</b:Publisher>
    <b:RefOrder>47</b:RefOrder>
  </b:Source>
  <b:Source xmlns:b="http://schemas.openxmlformats.org/officeDocument/2006/bibliography">
    <b:Tag>معي10</b:Tag>
    <b:SourceType>Book</b:SourceType>
    <b:Guid>{D1007459-CD59-4CB0-8A7C-52541528BE47}</b:Guid>
    <b:LCID>0</b:LCID>
    <b:Author>
      <b:Author>
        <b:NameList>
          <b:Person>
            <b:Last>معين</b:Last>
            <b:First>امين</b:First>
            <b:Middle>السيد</b:Middle>
          </b:Person>
        </b:NameList>
      </b:Author>
    </b:Author>
    <b:Title>ادارة الموارد البشرية في ظل المتغيرات الاقتصادية العالمية الحالية</b:Title>
    <b:Year>2010</b:Year>
    <b:City>الجزائر</b:City>
    <b:Publisher>الدار الجامعية للنشر</b:Publisher>
    <b:RefOrder>48</b:RefOrder>
  </b:Source>
  <b:Source>
    <b:Tag>بار18</b:Tag>
    <b:SourceType>Book</b:SourceType>
    <b:Guid>{8E0E4034-0798-4729-AC57-F7895DADDAAE}</b:Guid>
    <b:LCID>5121</b:LCID>
    <b:Author>
      <b:Author>
        <b:NameList>
          <b:Person>
            <b:Last>باري</b:Last>
            <b:First>كشواي</b:First>
          </b:Person>
        </b:NameList>
      </b:Author>
    </b:Author>
    <b:Title>ادارة الموارد البشرية</b:Title>
    <b:Year>2006</b:Year>
    <b:City>مصر</b:City>
    <b:Publisher>دار الفاروق للنشر والتوزيع</b:Publisher>
    <b:RefOrder>25</b:RefOrder>
  </b:Source>
  <b:Source>
    <b:Tag>Espace_réservé1</b:Tag>
    <b:SourceType>Book</b:SourceType>
    <b:Guid>{161A5B04-E493-44C2-83C8-A0E7B74216D4}</b:Guid>
    <b:LCID>5121</b:LCID>
    <b:Author>
      <b:Author>
        <b:NameList>
          <b:Person>
            <b:Last>ثابتي</b:Last>
            <b:First>الحبيب</b:First>
          </b:Person>
          <b:Person>
            <b:Last>آخرون</b:Last>
          </b:Person>
        </b:NameList>
      </b:Author>
    </b:Author>
    <b:Title>المدخل الى الهندسة الوظيفية</b:Title>
    <b:Year>2017</b:Year>
    <b:City>غرداية</b:City>
    <b:Publisher>دار صبحي للطباعة والنشر</b:Publisher>
    <b:RefOrder>36</b:RefOrder>
  </b:Source>
  <b:Source>
    <b:Tag>حجي15</b:Tag>
    <b:SourceType>Book</b:SourceType>
    <b:Guid>{4B1A1574-6179-473A-81CC-836A2CF4334F}</b:Guid>
    <b:LCID>0</b:LCID>
    <b:Author>
      <b:Author>
        <b:NameList>
          <b:Person>
            <b:Last>حجيم الطائي</b:Last>
            <b:First>يوسف</b:First>
          </b:Person>
          <b:Person>
            <b:Last>فوزي العباري</b:Last>
            <b:First>هاشم</b:First>
          </b:Person>
        </b:NameList>
      </b:Author>
    </b:Author>
    <b:Title>ادارة الموارد البشرية ' قضايا معاصرة في الفكر الاداري'</b:Title>
    <b:Year>2015</b:Year>
    <b:City>الاردن</b:City>
    <b:Publisher>دار الصفاء للنش والتوزيع  عمان</b:Publisher>
    <b:RefOrder>22</b:RefOrder>
  </b:Source>
</b:Sources>
</file>

<file path=customXml/itemProps1.xml><?xml version="1.0" encoding="utf-8"?>
<ds:datastoreItem xmlns:ds="http://schemas.openxmlformats.org/officeDocument/2006/customXml" ds:itemID="{F80C5F5A-B484-429E-B888-9134AB798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1698</Words>
  <Characters>9339</Characters>
  <Application>Microsoft Office Word</Application>
  <DocSecurity>0</DocSecurity>
  <Lines>77</Lines>
  <Paragraphs>22</Paragraphs>
  <ScaleCrop>false</ScaleCrop>
  <Company/>
  <LinksUpToDate>false</LinksUpToDate>
  <CharactersWithSpaces>11015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MOUSSI</dc:creator>
  <cp:lastModifiedBy>MOUSSI</cp:lastModifiedBy>
  <cp:revision>1</cp:revision>
  <dcterms:created xsi:type="dcterms:W3CDTF">2023-11-10T08:41:00Z</dcterms:created>
  <dcterms:modified xsi:type="dcterms:W3CDTF">2023-11-10T08:52:00Z</dcterms:modified>
</cp:coreProperties>
</file>