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36C" w:rsidRDefault="00F547FE" w:rsidP="0058536C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  <w:r w:rsidRPr="00F547FE">
        <w:rPr>
          <w:rFonts w:ascii="Simplified Arabic" w:hAnsi="Simplified Arabic" w:cs="Simplified Arabic"/>
          <w:b/>
          <w:bCs/>
          <w:sz w:val="28"/>
          <w:szCs w:val="28"/>
        </w:rPr>
        <w:tab/>
      </w:r>
      <w:r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</w:rPr>
        <w:t xml:space="preserve">المحاضرة </w:t>
      </w:r>
      <w:proofErr w:type="gramStart"/>
      <w:r w:rsidR="0058536C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 xml:space="preserve">الخامسة </w:t>
      </w:r>
      <w:r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</w:rPr>
        <w:t>:</w:t>
      </w:r>
      <w:proofErr w:type="gramEnd"/>
    </w:p>
    <w:p w:rsidR="006928B6" w:rsidRDefault="00F547FE" w:rsidP="0058536C">
      <w:pPr>
        <w:bidi/>
        <w:jc w:val="center"/>
        <w:rPr>
          <w:rFonts w:ascii="Simplified Arabic" w:hAnsi="Simplified Arabic" w:cs="Simplified Arabic" w:hint="cs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58536C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</w:rPr>
        <w:t>تجربة الجزائرية في مكافحة الفساد</w:t>
      </w:r>
    </w:p>
    <w:p w:rsidR="006928B6" w:rsidRDefault="006928B6" w:rsidP="006928B6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6928B6" w:rsidRPr="006928B6" w:rsidRDefault="006928B6" w:rsidP="006928B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r w:rsidRPr="006928B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غرار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تعرفه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معظم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تفاقم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واستشراء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مقابل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تبديه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مقاومة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ورفض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وعدم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رضوخ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لحالة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الواقع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فرضها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السلطات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جاهدة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لتبني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إستراتيجية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متعددة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الأوجه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هذه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ومحاربتها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مقاربة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تستهدف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تطوير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منظومتها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التشريعية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لضمان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أكثر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لعمل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والهيئات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المكلفة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بذلك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مناهج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وآليات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حديثة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58536C" w:rsidRDefault="003217F6" w:rsidP="006928B6">
      <w:pPr>
        <w:bidi/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</w:pPr>
      <w:r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1-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السياق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العام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الذي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يتم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فيه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تحديث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proofErr w:type="gramStart"/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المنظومة</w:t>
      </w:r>
      <w:proofErr w:type="gramEnd"/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التشريعية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الجزائرية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يتميز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="006928B6" w:rsidRPr="0058536C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بـ</w:t>
      </w:r>
      <w:r w:rsidR="006928B6" w:rsidRPr="0058536C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قناعة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واعتقاد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جازم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خطيرة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استشراؤه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شانه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تهديد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السلم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والتأثير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كيان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وعرقلة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برامج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التنمية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تسجيل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قضايا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وإحالة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مرتكبيها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المفترضين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القضائية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المتخصصة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للنظر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ردود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أفعال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كرس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الاعتقاد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بخطورة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الظاهرة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انطلاق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مشاريع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اقتصادية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واستثمارية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عمومية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ضخمة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بالتوازي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استثمار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ونشاط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تجاري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واقتصادي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شركاء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أجانب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يتطلب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جهد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58536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إستراتيجية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حدوث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فساد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Default="006928B6" w:rsidP="006928B6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بروز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شعور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بالمسؤولية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الجماعية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المجتمع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ترجمتها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بصورة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واضحة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وسائل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الاتصال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لاسيما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الصحافة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مقالات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تسعى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فضح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ونقل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والتبليغ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بالفساد،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نفسه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يخص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مواقع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التواصل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نقد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لاذع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يعتبر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عجزا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للسلطات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مواجهة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الظاهرة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58536C" w:rsidRDefault="0058536C" w:rsidP="0058536C">
      <w:pPr>
        <w:bidi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58536C" w:rsidRPr="006928B6" w:rsidRDefault="0058536C" w:rsidP="005853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6928B6" w:rsidRPr="006928B6" w:rsidRDefault="006928B6" w:rsidP="0058536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بروز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سعي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دولي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حثيث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لمواجهة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بجميع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أشكالها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وبكل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الوسائل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المتاحة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تأكد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الجميع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الاستقرار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والسلم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مهددين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مناطق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عديدة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بسبب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تفشي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وغياب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الحكامة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والعدالة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الاجتماعية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</w:pPr>
      <w:proofErr w:type="gramStart"/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2-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 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أسباب</w:t>
      </w:r>
      <w:proofErr w:type="gramEnd"/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وأهداف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تطوير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المنظومة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التشريعية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الجزائرية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مجال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الوقاية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ومكافحته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حاجة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اقتصادية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واجتماعية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وطنية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انخراط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المجهود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العالي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لمحاربة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تكييف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التشريعية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وملائمتها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الاتفاقيات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ضمان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أكبر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استحداث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وأحكام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إجرائية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جديدة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تعزيز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قواعد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النزاهة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والشفافية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وإرساء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مبادئ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المسؤولية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للوصول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الحكامة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الاقتصادية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color w:val="00B0F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3- الأسس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والمبادئ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المعتمدة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تطوير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المنظومة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التشريعية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الجزائرية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مجال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الوقاية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proofErr w:type="gramStart"/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ومحاربته</w:t>
      </w:r>
      <w:proofErr w:type="gramEnd"/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تكريس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قرينة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البراءة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كمبدأ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حقوقي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عالمي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باستثناء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معينة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مستلهمة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مضمون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اتفاقية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ميريدا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اعتماد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التخصص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تكوين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الإطار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المكلف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بقضايا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حيث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والبحث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والتحري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والمحاكمة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حماية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الشهود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والمبلغين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والخبراء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والضحايا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قضايا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الضغوط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والتهديدات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المعنوية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الجسمانية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4-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 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محاور</w:t>
      </w:r>
      <w:proofErr w:type="gramEnd"/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تطوير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المنظومة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التشريعية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الجزائرية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مجال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الوقاية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ومحاربته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: 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صدرت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النصوص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أهمها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06–01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ومحاربته،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05–01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ومكافحة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تبييض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وتمويل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الإرهاب،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04–14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بتجريم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تبييض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05 – 06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بمحاربة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التهريب،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03 </w:t>
      </w:r>
      <w:r w:rsidRPr="006928B6">
        <w:rPr>
          <w:rFonts w:ascii="Simplified Arabic" w:hAnsi="Simplified Arabic" w:cs="Simplified Arabic" w:hint="eastAsia"/>
          <w:sz w:val="28"/>
          <w:szCs w:val="28"/>
          <w:rtl/>
          <w:lang w:bidi="ar-DZ"/>
        </w:rPr>
        <w:t>–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01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بحركة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رؤوس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الأموال،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03 – 11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بالنقد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والقرض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Default="006928B6" w:rsidP="00B71F7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 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التصديق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الاتفاقيات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تتعلق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بالتعاون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بصورة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جماعية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ثنائية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color w:val="00B0F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color w:val="00B0F0"/>
          <w:sz w:val="28"/>
          <w:szCs w:val="28"/>
          <w:rtl/>
          <w:lang w:bidi="ar-DZ"/>
        </w:rPr>
        <w:t>5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-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الآليات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المستحدثة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مجال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الوقاية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proofErr w:type="gramStart"/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ومحاربته</w:t>
      </w:r>
      <w:proofErr w:type="gramEnd"/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>: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أ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- </w:t>
      </w:r>
      <w:proofErr w:type="gramStart"/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خلية</w:t>
      </w:r>
      <w:proofErr w:type="gramEnd"/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معالجة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الاستعلام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المالي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الرئاسي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127–02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وتتمتع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بالشخصية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المعنوية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الاستقلال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مهمتها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تحليل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المعطيات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المتحصل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الإخطارات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بالشبهة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الواردة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إليها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وتقرير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اتخاذه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ضوء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ذلك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عالجت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القضايا،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بالتنسيق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بقية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المؤسسات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المكلفة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ومحاربته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ب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–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الهيئة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الوطنية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للوقاية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proofErr w:type="gramStart"/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ومكافحته</w:t>
      </w:r>
      <w:proofErr w:type="gramEnd"/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06–01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لأحكام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الفصل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اتفاقية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المتحدة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لمكافحة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والمصادق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قبل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2004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المعلومات،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إجراء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التحاليل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والدراسات،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تتلقى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التصريح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بالممتلكات،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تهتم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بالتحسيس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والتكوين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واقتراح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الحلول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الكفيلة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لمواجهة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الهيئة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أعدت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مؤخرا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برنامج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مدته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ثلاث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سنوات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ج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–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الديوان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المركزي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لقمع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مصلحة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مركزية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عملياتية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للشرطة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القضائية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موضوع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وزير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العدل،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يتمتع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بالشخصية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المعنوية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والاستغلال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10-05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المتمم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للقانون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06–01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وتطبيقا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لأحكام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الفصل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الثاني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الاتفاقية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لمكافحة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. </w:t>
      </w: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الديوان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وتشكيله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وتنظيمه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عالجها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الرئاسي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11 – 426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المؤرخ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08/12/2011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يتمثل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البحث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والتحري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والتحقيق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ومعاينة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الجرائم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المتعلقة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بالفساد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6-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الآليات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التقليدية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التي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دعمت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مهامها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في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مجال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الوقاية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من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الفساد</w:t>
      </w:r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rtl/>
          <w:lang w:bidi="ar-DZ"/>
        </w:rPr>
        <w:t xml:space="preserve"> </w:t>
      </w:r>
      <w:proofErr w:type="gramStart"/>
      <w:r w:rsidRPr="00B71F79">
        <w:rPr>
          <w:rFonts w:ascii="Simplified Arabic" w:hAnsi="Simplified Arabic" w:cs="Simplified Arabic" w:hint="cs"/>
          <w:b/>
          <w:bCs/>
          <w:color w:val="00B0F0"/>
          <w:sz w:val="28"/>
          <w:szCs w:val="28"/>
          <w:rtl/>
          <w:lang w:bidi="ar-DZ"/>
        </w:rPr>
        <w:t>ومحاربته</w:t>
      </w:r>
      <w:proofErr w:type="gramEnd"/>
      <w:r w:rsidRPr="00B71F79">
        <w:rPr>
          <w:rFonts w:ascii="Simplified Arabic" w:hAnsi="Simplified Arabic" w:cs="Simplified Arabic"/>
          <w:b/>
          <w:bCs/>
          <w:color w:val="00B0F0"/>
          <w:sz w:val="28"/>
          <w:szCs w:val="28"/>
          <w:lang w:bidi="ar-DZ"/>
        </w:rPr>
        <w:t>:</w:t>
      </w:r>
    </w:p>
    <w:p w:rsidR="006928B6" w:rsidRPr="006928B6" w:rsidRDefault="006928B6" w:rsidP="00B71F7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/>
          <w:sz w:val="28"/>
          <w:szCs w:val="28"/>
          <w:lang w:bidi="ar-DZ"/>
        </w:rPr>
        <w:lastRenderedPageBreak/>
        <w:t xml:space="preserve">- 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تتوفر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آليات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أخرى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متخصصة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ومحاربته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تعزيز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دورها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سياق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تعديلات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تشريعية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هياكلها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وتنظيمها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ومهامها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ويتعلق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بـ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 :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*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مجلس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المحاسبة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للرقابة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البعدية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أموال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والجماعات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الإقليمية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أنشات</w:t>
      </w:r>
      <w:proofErr w:type="spell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دستور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1976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وتأسست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1980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خضع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95–02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المحدد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لمهامها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وتنظيم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مصالحها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تعديل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10–02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بغرض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تمكينها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الانخراط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مجهود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ومحاربته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المراقبة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لإرساء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قواعد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تسيير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صحيحة،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نزيهة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وشفافة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*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المفتشية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العامة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للمالية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هيئة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رقابة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أنشأت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1980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الرئاسي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80-53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تعديله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الرئاسي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92–78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كما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أدخلت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تعديلات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جوهرية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08–272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مهام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المفتشية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للمالية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الرقابة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التسيير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والمحاسبي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للدولة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والجماعات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المحلية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الإقليمية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والهيئات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والأجهزة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والمؤسسات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الطابع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الصناعي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والتجاري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B71F79" w:rsidRDefault="006928B6" w:rsidP="006928B6">
      <w:p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*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مصالح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الضبطية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القضائية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بمختلف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فروعها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>:</w:t>
      </w:r>
    </w:p>
    <w:p w:rsid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هي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إحدى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الآليات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الفعالة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بحكم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انتشارها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وتواجدها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الإقليم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الجزائري،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وبالنظر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إمكانياتها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المادية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وأطرها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وقدراتها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التقنية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وبخبرتها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spell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العملياتية</w:t>
      </w:r>
      <w:proofErr w:type="spellEnd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تدعيم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صلاحياتها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طريق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توسيع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مجال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الاختصاص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الإقليمي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واستحداث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أساليب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بحث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وتحري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وقواعد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عمل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فعالة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تعتمد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التكوين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المتخصص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والمستمر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لأطرها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البشرية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 xml:space="preserve">. 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7-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  <w:t xml:space="preserve"> 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هيئات</w:t>
      </w:r>
      <w:proofErr w:type="gramEnd"/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ومؤسسات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ومصالح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إدارية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مركزية</w:t>
      </w:r>
      <w:r w:rsidRPr="00B71F79"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B71F79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ومحلية</w:t>
      </w:r>
      <w:r w:rsidRPr="006928B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</w:p>
    <w:p w:rsidR="006928B6" w:rsidRPr="006928B6" w:rsidRDefault="006928B6" w:rsidP="00B71F79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ويتعلق</w:t>
      </w:r>
      <w:proofErr w:type="gramEnd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بالمرصد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للمراقبة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والوقاية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الرشوة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المنشأ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بموجب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المرسوم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الرئاسي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96–233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إضافة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مجموعة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المصالح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المركزية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والإقليمية،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كإدارة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الجمارك،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والمديرية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للضرائب،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مصالح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الخزينة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لبنك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الجزائر،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مختلف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اللجان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القطاعية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الخاصة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بالصفقات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العمومية،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المراقبون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الماليون،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مصالح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إدارة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المنافسة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والأسعار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الخلاصة</w:t>
      </w:r>
      <w:r w:rsidRPr="006928B6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: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الاجتهادات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المجهودات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الوطنية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محاربة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ظاهرة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الفساد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يمكن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تحقق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النتائج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المرجوة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ظل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وجود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شعور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بالتردد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وأحيانا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عدم</w:t>
      </w:r>
      <w:bookmarkStart w:id="0" w:name="_GoBack"/>
      <w:bookmarkEnd w:id="0"/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المبالاة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المستوى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الدولي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ظهور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مناطق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يصطلح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تسميتها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بالجنان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الضريبية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والتمسك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بمبادئ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السرية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التعاملات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البنكية،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والتعاون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المشروط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والانتقائي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بعض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حالات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توقيف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المجرمين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وتسليمهم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صورة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قاتمة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تحتفظ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الشعوب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التواقة</w:t>
      </w:r>
      <w:r w:rsidRPr="006928B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928B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للعدالة</w:t>
      </w:r>
      <w:r w:rsidRPr="006928B6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:rsidR="006928B6" w:rsidRPr="006928B6" w:rsidRDefault="006928B6" w:rsidP="006928B6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sectPr w:rsidR="006928B6" w:rsidRPr="006928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5DA" w:rsidRDefault="001B15DA" w:rsidP="00F547FE">
      <w:pPr>
        <w:spacing w:after="0" w:line="240" w:lineRule="auto"/>
      </w:pPr>
      <w:r>
        <w:separator/>
      </w:r>
    </w:p>
  </w:endnote>
  <w:endnote w:type="continuationSeparator" w:id="0">
    <w:p w:rsidR="001B15DA" w:rsidRDefault="001B15DA" w:rsidP="00F5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5DA" w:rsidRDefault="001B15DA" w:rsidP="00F547FE">
      <w:pPr>
        <w:spacing w:after="0" w:line="240" w:lineRule="auto"/>
      </w:pPr>
      <w:r>
        <w:separator/>
      </w:r>
    </w:p>
  </w:footnote>
  <w:footnote w:type="continuationSeparator" w:id="0">
    <w:p w:rsidR="001B15DA" w:rsidRDefault="001B15DA" w:rsidP="00F54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6C" w:rsidRDefault="0058536C" w:rsidP="0058536C">
    <w:pPr>
      <w:pStyle w:val="En-tte"/>
      <w:jc w:val="center"/>
      <w:rPr>
        <w:rFonts w:ascii="Traditional Arabic" w:hAnsi="Traditional Arabic" w:cs="Traditional Arabic"/>
        <w:b/>
        <w:bCs/>
        <w:sz w:val="28"/>
        <w:szCs w:val="28"/>
      </w:rPr>
    </w:pP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ﺳﻠﺴﻠﺔ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ﻣﺤﺎﺿﺮات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ﻣﻘﻴﺎس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الحكم الراشد و</w:t>
    </w:r>
    <w:r>
      <w:rPr>
        <w:rFonts w:ascii="Traditional Arabic" w:hAnsi="Traditional Arabic" w:cs="Traditional Arabic" w:hint="cs"/>
        <w:b/>
        <w:bCs/>
        <w:sz w:val="28"/>
        <w:szCs w:val="28"/>
        <w:rtl/>
      </w:rPr>
      <w:t xml:space="preserve"> </w:t>
    </w:r>
    <w:proofErr w:type="spellStart"/>
    <w:r>
      <w:rPr>
        <w:rFonts w:ascii="Traditional Arabic" w:hAnsi="Traditional Arabic" w:cs="Traditional Arabic"/>
        <w:b/>
        <w:bCs/>
        <w:sz w:val="28"/>
        <w:szCs w:val="28"/>
        <w:rtl/>
      </w:rPr>
      <w:t>أﺧﻼﻗﻴﺎت</w:t>
    </w:r>
    <w:proofErr w:type="spellEnd"/>
    <w:r>
      <w:rPr>
        <w:rFonts w:ascii="Traditional Arabic" w:hAnsi="Traditional Arabic" w:cs="Traditional Arabic"/>
        <w:b/>
        <w:bCs/>
        <w:sz w:val="28"/>
        <w:szCs w:val="28"/>
        <w:rtl/>
      </w:rPr>
      <w:t xml:space="preserve"> المهنة</w:t>
    </w:r>
  </w:p>
  <w:p w:rsidR="0058536C" w:rsidRDefault="0058536C" w:rsidP="0058536C">
    <w:pPr>
      <w:pStyle w:val="En-tte"/>
      <w:jc w:val="center"/>
      <w:rPr>
        <w:rFonts w:hint="cs"/>
        <w:rtl/>
        <w:lang w:bidi="ar-DZ"/>
      </w:rPr>
    </w:pPr>
    <w:r>
      <w:rPr>
        <w:rFonts w:ascii="Traditional Arabic" w:hAnsi="Traditional Arabic" w:cs="Traditional Arabic"/>
        <w:b/>
        <w:bCs/>
        <w:sz w:val="28"/>
        <w:szCs w:val="28"/>
        <w:rtl/>
      </w:rPr>
      <w:t>طلبة سنة ثالثة علم النفس العيادي</w:t>
    </w:r>
  </w:p>
  <w:p w:rsidR="0058536C" w:rsidRDefault="0058536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FE"/>
    <w:rsid w:val="001B15DA"/>
    <w:rsid w:val="003217F6"/>
    <w:rsid w:val="004C5F7F"/>
    <w:rsid w:val="004E2772"/>
    <w:rsid w:val="0058536C"/>
    <w:rsid w:val="005B2528"/>
    <w:rsid w:val="00661A20"/>
    <w:rsid w:val="006928B6"/>
    <w:rsid w:val="00AC421E"/>
    <w:rsid w:val="00B71F79"/>
    <w:rsid w:val="00BE508C"/>
    <w:rsid w:val="00F5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7FE"/>
  </w:style>
  <w:style w:type="paragraph" w:styleId="Pieddepage">
    <w:name w:val="footer"/>
    <w:basedOn w:val="Normal"/>
    <w:link w:val="PieddepageCar"/>
    <w:uiPriority w:val="99"/>
    <w:unhideWhenUsed/>
    <w:rsid w:val="00F5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7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47FE"/>
  </w:style>
  <w:style w:type="paragraph" w:styleId="Pieddepage">
    <w:name w:val="footer"/>
    <w:basedOn w:val="Normal"/>
    <w:link w:val="PieddepageCar"/>
    <w:uiPriority w:val="99"/>
    <w:unhideWhenUsed/>
    <w:rsid w:val="00F54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4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9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scc</cp:lastModifiedBy>
  <cp:revision>6</cp:revision>
  <dcterms:created xsi:type="dcterms:W3CDTF">2023-12-22T07:37:00Z</dcterms:created>
  <dcterms:modified xsi:type="dcterms:W3CDTF">2024-11-20T14:37:00Z</dcterms:modified>
  <cp:contentStatus/>
</cp:coreProperties>
</file>