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31" w:rsidRPr="004B0449" w:rsidRDefault="005F3FF7" w:rsidP="004B0449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proofErr w:type="gramStart"/>
      <w:r w:rsidRPr="004B044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المحاضرة</w:t>
      </w:r>
      <w:proofErr w:type="gramEnd"/>
      <w:r w:rsidRPr="004B044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4B044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الأولى:</w:t>
      </w:r>
      <w:proofErr w:type="spellEnd"/>
      <w:r w:rsidRPr="004B044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 xml:space="preserve"> طبيعة العلاقة بين العثمانيين والأتراك</w:t>
      </w:r>
    </w:p>
    <w:p w:rsidR="005F3FF7" w:rsidRPr="004B0449" w:rsidRDefault="005F3FF7" w:rsidP="004B0449">
      <w:pPr>
        <w:bidi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proofErr w:type="gramStart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تمهيد</w:t>
      </w:r>
      <w:proofErr w:type="gramEnd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:</w:t>
      </w:r>
    </w:p>
    <w:p w:rsidR="005F3FF7" w:rsidRPr="004B0449" w:rsidRDefault="00840C8E" w:rsidP="004B0449">
      <w:pPr>
        <w:bidi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   كان لسقوط عاصمة الخلافة العباسية بغداد عام </w:t>
      </w:r>
      <w:proofErr w:type="spellStart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1258م</w:t>
      </w:r>
      <w:proofErr w:type="spellEnd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على يد المغول بقيادة هولاكو الأثر البالغ على المشرق </w:t>
      </w:r>
      <w:proofErr w:type="spellStart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العربي،</w:t>
      </w:r>
      <w:proofErr w:type="spellEnd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ومن أبرز </w:t>
      </w:r>
      <w:proofErr w:type="spellStart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هاته</w:t>
      </w:r>
      <w:proofErr w:type="spellEnd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الاثار فقدان المنطقة لوحدتها السياسية مما جعلها عرضة للإطماع التوسعية المختلفة فقد أصبحت المنطقة مجزئة الى عدة امارات ودويلات </w:t>
      </w:r>
      <w:proofErr w:type="spellStart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متناحرة،</w:t>
      </w:r>
      <w:proofErr w:type="spellEnd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وأمام </w:t>
      </w:r>
      <w:proofErr w:type="spellStart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هاته</w:t>
      </w:r>
      <w:proofErr w:type="spellEnd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الوضعية السياسية المزرية ظهرت في منتصف القرن الثالث عشر ميلادي على مسرح الاحداث دولة تمكنت من فرض الاستقرار لمنطقة المشرق العربي وهي دولة المماليك.</w:t>
      </w:r>
    </w:p>
    <w:p w:rsidR="00E035BC" w:rsidRPr="004B0449" w:rsidRDefault="00ED6D7B" w:rsidP="004B0449">
      <w:pPr>
        <w:bidi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تمكن المماليك من انقاذ المشرق العربي من خطر توغل المغول في المنطقة كما ان نجاحهم في توحيد بلاد الشام ومصر امكن  من تحقيق الانتصار على </w:t>
      </w:r>
      <w:proofErr w:type="spellStart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المغول،</w:t>
      </w:r>
      <w:proofErr w:type="spellEnd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مما جعل دولة المماليك تتزعم العالم الإسلامي لفترة من الزمن خاصة بعد استقدام الخليفة العباسي الى </w:t>
      </w:r>
      <w:proofErr w:type="spellStart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مصر،</w:t>
      </w:r>
      <w:proofErr w:type="spellEnd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وبذلك انتقلت الخلافة العباسية الى القاهرة وبقيت مصر </w:t>
      </w:r>
      <w:r w:rsidR="00E035BC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مركز الخلافة الإسلامية ومحط انظار المسلمين.</w:t>
      </w:r>
    </w:p>
    <w:p w:rsidR="00840C8E" w:rsidRPr="004B0449" w:rsidRDefault="00E035BC" w:rsidP="004B0449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 w:rsidRPr="004B044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1</w:t>
      </w:r>
      <w:r w:rsidR="00E941F6" w:rsidRPr="004B044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4B044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-التوسع العثماني في المشرق العربي:</w:t>
      </w:r>
      <w:r w:rsidR="00840C8E" w:rsidRPr="004B0449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</w:p>
    <w:p w:rsidR="00E035BC" w:rsidRPr="004B0449" w:rsidRDefault="00E941F6" w:rsidP="004B0449">
      <w:pPr>
        <w:bidi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  </w:t>
      </w:r>
      <w:r w:rsidR="0028071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كان لظهور </w:t>
      </w:r>
      <w:proofErr w:type="spellStart"/>
      <w:r w:rsidR="0028071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الصفويين</w:t>
      </w:r>
      <w:proofErr w:type="spellEnd"/>
      <w:r w:rsidR="0028071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الشيعة في إقليم الأناضول العثماني بالنسبة </w:t>
      </w:r>
      <w:proofErr w:type="spellStart"/>
      <w:r w:rsidR="0028071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للعثمانيين،</w:t>
      </w:r>
      <w:proofErr w:type="spellEnd"/>
      <w:r w:rsidR="0028071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من الاخطار التي تهدد سلامة الدولة العثمانية السنية.وبذلك بدأ الاحتكاك بين الطرفين أين كانت الغلبة في الكثير من الأحيان لصالح </w:t>
      </w:r>
      <w:proofErr w:type="spellStart"/>
      <w:r w:rsidR="0028071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العثمانين</w:t>
      </w:r>
      <w:proofErr w:type="spellEnd"/>
      <w:r w:rsidR="0028071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="00ED321F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بالإضافة الى تحالف </w:t>
      </w:r>
      <w:proofErr w:type="spellStart"/>
      <w:r w:rsidR="00ED321F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الصفويين</w:t>
      </w:r>
      <w:proofErr w:type="spellEnd"/>
      <w:r w:rsidR="00ED321F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مع القبائل التركمانية التي كانت تسعى الدولة العثمانية </w:t>
      </w:r>
      <w:proofErr w:type="spellStart"/>
      <w:r w:rsidR="00ED321F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لاخضاعها،</w:t>
      </w:r>
      <w:proofErr w:type="spellEnd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وانتهت المواجهة بين الطرفين  عندما تولى السلطان سليم الأول الحكم  اين قادة الجيوش العثمانية لمواجهتهم في معركة </w:t>
      </w:r>
      <w:proofErr w:type="spellStart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جالديران</w:t>
      </w:r>
      <w:proofErr w:type="spellEnd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سنة1514م</w:t>
      </w:r>
      <w:proofErr w:type="spellEnd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شمالي </w:t>
      </w:r>
      <w:proofErr w:type="spellStart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تبريز</w:t>
      </w:r>
      <w:proofErr w:type="spellEnd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عاصمة </w:t>
      </w:r>
      <w:proofErr w:type="spellStart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الصفويين</w:t>
      </w:r>
      <w:proofErr w:type="spellEnd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انتصر فيها السلطان سليم الأول ودخل </w:t>
      </w:r>
      <w:proofErr w:type="spellStart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تبريز</w:t>
      </w:r>
      <w:proofErr w:type="spellEnd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دخول </w:t>
      </w:r>
      <w:proofErr w:type="spellStart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الابطال،</w:t>
      </w:r>
      <w:proofErr w:type="spellEnd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ومن نتائج </w:t>
      </w:r>
      <w:proofErr w:type="spellStart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هاته</w:t>
      </w:r>
      <w:proofErr w:type="spellEnd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الحرب انضمام منطقة ديار بكر </w:t>
      </w:r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lastRenderedPageBreak/>
        <w:t>والمدن الشرقية في الاناضول الى الدولة العثمانية وكذا شم</w:t>
      </w:r>
      <w:r w:rsidR="00395DB3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ال العراق لتفتح بقية المناطق في</w:t>
      </w:r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عهد </w:t>
      </w:r>
      <w:proofErr w:type="spellStart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السطان</w:t>
      </w:r>
      <w:proofErr w:type="spellEnd"/>
      <w:r w:rsidR="00286E0E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سليمان القانوني.</w:t>
      </w:r>
    </w:p>
    <w:p w:rsidR="00286E0E" w:rsidRPr="004B0449" w:rsidRDefault="00395DB3" w:rsidP="004B0449">
      <w:pPr>
        <w:bidi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 كما يعد التوسع العثماني في البلاد العربية </w:t>
      </w:r>
      <w:proofErr w:type="spellStart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بداية القرن السادس عشر احدى نتائج الصراع السياسي والمذهبي</w:t>
      </w:r>
      <w:r w:rsid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بين الدولة العثمانية والدولة </w:t>
      </w:r>
      <w:proofErr w:type="spellStart"/>
      <w:r w:rsidR="004B0449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ال</w:t>
      </w:r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صفوية،</w:t>
      </w:r>
      <w:proofErr w:type="spellEnd"/>
      <w:r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="00E941F6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حيث كان ظهور </w:t>
      </w:r>
      <w:proofErr w:type="spellStart"/>
      <w:r w:rsidR="00E941F6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هاته</w:t>
      </w:r>
      <w:proofErr w:type="spellEnd"/>
      <w:r w:rsidR="00E941F6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الأخيرة سببا في توجه العثمانيين من الغرب نحو الشرق. اين تمكنوا من الزحف نحو مناطق </w:t>
      </w:r>
      <w:proofErr w:type="spellStart"/>
      <w:r w:rsidR="00E941F6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المتأخمة</w:t>
      </w:r>
      <w:proofErr w:type="spellEnd"/>
      <w:r w:rsidR="00E941F6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لدولة المماليك وبذلك بدأ الصراع بين العثمانيين والمماليك بقيادة </w:t>
      </w:r>
      <w:proofErr w:type="spellStart"/>
      <w:r w:rsidR="00E941F6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قانصوة</w:t>
      </w:r>
      <w:proofErr w:type="spellEnd"/>
      <w:r w:rsidR="00E941F6" w:rsidRPr="004B044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الغوري.</w:t>
      </w:r>
    </w:p>
    <w:p w:rsidR="00E941F6" w:rsidRPr="004B0449" w:rsidRDefault="00E941F6" w:rsidP="004B0449">
      <w:pPr>
        <w:pStyle w:val="Titre1"/>
        <w:bidi/>
        <w:jc w:val="both"/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</w:pPr>
      <w:r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اتجه السلطان سليم الأول نحو بلاد الشام لسببين أولهما منع وصول المد الصفوي الشيعي للبلاد العربية والأخر كان لكشف العثمانيين الاتصالات بين </w:t>
      </w:r>
      <w:proofErr w:type="spellStart"/>
      <w:r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الصفويين</w:t>
      </w:r>
      <w:proofErr w:type="spellEnd"/>
      <w:r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والمماليك </w:t>
      </w:r>
      <w:proofErr w:type="spellStart"/>
      <w:r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التب</w:t>
      </w:r>
      <w:proofErr w:type="spellEnd"/>
      <w:r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تهدف لمنع العثمانيين التوسع في المنطقة.</w:t>
      </w:r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التقى الجيشان في معركة مرج </w:t>
      </w:r>
      <w:proofErr w:type="spellStart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دابق</w:t>
      </w:r>
      <w:proofErr w:type="spellEnd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سنة </w:t>
      </w:r>
      <w:proofErr w:type="spellStart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1516م</w:t>
      </w:r>
      <w:proofErr w:type="spellEnd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بالقرب من حلب وانهزم فيها السلطان الغوري </w:t>
      </w:r>
      <w:proofErr w:type="spellStart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وقتل،</w:t>
      </w:r>
      <w:proofErr w:type="spellEnd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بعد </w:t>
      </w:r>
      <w:proofErr w:type="spellStart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هاته</w:t>
      </w:r>
      <w:proofErr w:type="spellEnd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المعركة فتح للسلطان سلين الأول عدة مدن </w:t>
      </w:r>
      <w:proofErr w:type="spellStart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منها:</w:t>
      </w:r>
      <w:proofErr w:type="spellEnd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حمص،</w:t>
      </w:r>
      <w:proofErr w:type="spellEnd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دمشق وحماه وسط ترحيب السكان </w:t>
      </w:r>
      <w:proofErr w:type="spellStart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مرحبيين</w:t>
      </w:r>
      <w:proofErr w:type="spellEnd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بالفاتحيين</w:t>
      </w:r>
      <w:proofErr w:type="spellEnd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العثمانيين،</w:t>
      </w:r>
      <w:proofErr w:type="spellEnd"/>
      <w:r w:rsidR="00546A20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</w:t>
      </w:r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وبعد وصول الخبر الي المماليك</w:t>
      </w:r>
      <w:r w:rsidR="004B0449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lang w:bidi="ar-DZ"/>
        </w:rPr>
        <w:t xml:space="preserve"> </w:t>
      </w:r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مصر انتخبوا </w:t>
      </w:r>
      <w:proofErr w:type="spellStart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طومان</w:t>
      </w:r>
      <w:proofErr w:type="spellEnd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باي</w:t>
      </w:r>
      <w:proofErr w:type="spellEnd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سلطانا </w:t>
      </w:r>
      <w:proofErr w:type="spellStart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عليهم،</w:t>
      </w:r>
      <w:proofErr w:type="spellEnd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وفي </w:t>
      </w:r>
      <w:proofErr w:type="spellStart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هاته</w:t>
      </w:r>
      <w:proofErr w:type="spellEnd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الاثناء تقدم الجيش العثماني الى حدود القاهرة مستوليا على المدن التي كانت في الطريق منها </w:t>
      </w:r>
      <w:proofErr w:type="spellStart"/>
      <w:r w:rsidR="004B0449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غزة،</w:t>
      </w:r>
      <w:proofErr w:type="spellEnd"/>
      <w:r w:rsidR="004B0449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وصل الجيش الى حدود القاهرة</w:t>
      </w:r>
      <w:r w:rsidR="004B0449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lang w:bidi="ar-DZ"/>
        </w:rPr>
        <w:t xml:space="preserve"> </w:t>
      </w:r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اين التقى</w:t>
      </w:r>
      <w:r w:rsidR="002E458A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                                       </w:t>
      </w:r>
      <w:r w:rsidR="001E379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</w:t>
      </w:r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الجيشان </w:t>
      </w:r>
      <w:proofErr w:type="spellStart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سنة1517</w:t>
      </w:r>
      <w:proofErr w:type="spellEnd"/>
      <w:r w:rsidR="004B0449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lang w:bidi="ar-DZ"/>
        </w:rPr>
        <w:t xml:space="preserve"> </w:t>
      </w:r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م في معركة </w:t>
      </w:r>
      <w:proofErr w:type="spellStart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الريدانية،</w:t>
      </w:r>
      <w:proofErr w:type="spellEnd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أين انهزم جيش المماليك ودخل السلطان سليم الأول القاهرة وهكذا دخلت مصر تحت الحكم العثماني شهر </w:t>
      </w:r>
      <w:proofErr w:type="spellStart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أفريل</w:t>
      </w:r>
      <w:proofErr w:type="spellEnd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>عام1517م</w:t>
      </w:r>
      <w:proofErr w:type="spellEnd"/>
      <w:r w:rsidR="000D21A2" w:rsidRPr="004B0449">
        <w:rPr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  <w:lang w:bidi="ar-DZ"/>
        </w:rPr>
        <w:t xml:space="preserve">. </w:t>
      </w:r>
    </w:p>
    <w:p w:rsidR="00E941F6" w:rsidRDefault="004B0449" w:rsidP="001D131D">
      <w:pPr>
        <w:bidi/>
        <w:jc w:val="both"/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بعد سقوط مصر في ايدي العثمانيين وجهة انظارهم الى البلاد العربية الأخرى المجاورة منها منطقة الحجاز وبلاد اليمن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بالنسبة للحجاز فقد دخلت تحت السيا</w:t>
      </w:r>
      <w:r w:rsidR="001D131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دة العثمانية سلميا حيث اعلن شريف مكة ولائه للعثمانيين من خلال ارسال ابن أخيه بمفاتيح الحرمين </w:t>
      </w:r>
      <w:r w:rsidR="001D131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lastRenderedPageBreak/>
        <w:t xml:space="preserve">الشريفين فأجازه </w:t>
      </w:r>
      <w:proofErr w:type="spellStart"/>
      <w:r w:rsidR="001D131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العثمانين</w:t>
      </w:r>
      <w:proofErr w:type="spellEnd"/>
      <w:r w:rsidR="001D131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بحكم الحجاز</w:t>
      </w:r>
      <w:r w:rsidR="00737B02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ترتب على ذلك دخول </w:t>
      </w:r>
      <w:proofErr w:type="spellStart"/>
      <w:r w:rsidR="00737B02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اقلييم</w:t>
      </w:r>
      <w:proofErr w:type="spellEnd"/>
      <w:r w:rsidR="00737B02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الحجاز كله تحت السيادة العثمانية.</w:t>
      </w:r>
    </w:p>
    <w:p w:rsidR="00737B02" w:rsidRDefault="00737B02" w:rsidP="00FF1D4B">
      <w:pPr>
        <w:bidi/>
        <w:jc w:val="both"/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بالنسبة لإقليم اليمن كان دخول العثمانيين سلميا في بداية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الامر،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الا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أن نزاعا وقع بين المماليك على حكم اليمن وخوفا من استغلال البرتغاليين ذلك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سارعت الدولة العثمانية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بارسال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حملة بقيادة سليمان باشا الخادم عام </w:t>
      </w:r>
      <w:proofErr w:type="spellStart"/>
      <w:r w:rsidR="00FF1D4B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1538م</w:t>
      </w:r>
      <w:proofErr w:type="spellEnd"/>
      <w:r w:rsidR="00FF1D4B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لفض النزاع </w:t>
      </w:r>
      <w:proofErr w:type="spellStart"/>
      <w:r w:rsidR="00FF1D4B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الا</w:t>
      </w:r>
      <w:proofErr w:type="spellEnd"/>
      <w:r w:rsidR="00FF1D4B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ان التوتر تجدد بين اليمنيين والعثمانيين نتج عنه خروج كل من صنعاء وعدن من السيادة العثمانية عام </w:t>
      </w:r>
      <w:proofErr w:type="spellStart"/>
      <w:r w:rsidR="00FF1D4B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1636م</w:t>
      </w:r>
      <w:proofErr w:type="spellEnd"/>
      <w:r w:rsidR="00FF1D4B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.</w:t>
      </w:r>
    </w:p>
    <w:p w:rsidR="007F659A" w:rsidRPr="004B0449" w:rsidRDefault="007F659A" w:rsidP="007F659A">
      <w:pPr>
        <w:bidi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بالنسبة للعراق فقد أصبح جزء من تابع للعثمانيين بعد معركة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جالديران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عام 1514 م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الأجزاء الشمالية تحت حكم العثمانيين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والاجزاء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الأخرى تحت الحكم الصفوي الى غاية تولي سليمان القانوني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الخلافةالذي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تزعم حملة نحو بغداد عام 1534 م وضمها للنفوذ العثماني ثم اتجه نحو الجنوب اين قدم حاكم البصرة مفاتيحها وأصبح بذلك العراق كله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تحجت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السيادة العثمانية.</w:t>
      </w:r>
    </w:p>
    <w:sectPr w:rsidR="007F659A" w:rsidRPr="004B0449" w:rsidSect="0021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5F3FF7"/>
    <w:rsid w:val="000D21A2"/>
    <w:rsid w:val="001D131D"/>
    <w:rsid w:val="001E3792"/>
    <w:rsid w:val="001E7D85"/>
    <w:rsid w:val="00214A2E"/>
    <w:rsid w:val="0028071E"/>
    <w:rsid w:val="00286E0E"/>
    <w:rsid w:val="002E458A"/>
    <w:rsid w:val="003228D3"/>
    <w:rsid w:val="00395DB3"/>
    <w:rsid w:val="004B0449"/>
    <w:rsid w:val="00546A20"/>
    <w:rsid w:val="005F3FF7"/>
    <w:rsid w:val="00737B02"/>
    <w:rsid w:val="007F659A"/>
    <w:rsid w:val="00840C8E"/>
    <w:rsid w:val="00896131"/>
    <w:rsid w:val="00980183"/>
    <w:rsid w:val="00CD3E6D"/>
    <w:rsid w:val="00DD46DA"/>
    <w:rsid w:val="00E035BC"/>
    <w:rsid w:val="00E941F6"/>
    <w:rsid w:val="00ED321F"/>
    <w:rsid w:val="00ED6D7B"/>
    <w:rsid w:val="00FF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2E"/>
  </w:style>
  <w:style w:type="paragraph" w:styleId="Titre1">
    <w:name w:val="heading 1"/>
    <w:basedOn w:val="Normal"/>
    <w:next w:val="Normal"/>
    <w:link w:val="Titre1Car"/>
    <w:uiPriority w:val="9"/>
    <w:qFormat/>
    <w:rsid w:val="004B0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B044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B0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8871</TotalTime>
  <Pages>3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2024-11-10T16:59:00Z</dcterms:created>
  <dcterms:modified xsi:type="dcterms:W3CDTF">2024-11-16T20:50:00Z</dcterms:modified>
</cp:coreProperties>
</file>