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2462">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Series N°01: Structure of Carbohydrates :</w:t>
      </w:r>
    </w:p>
    <w:p w14:paraId="4202AD75">
      <w:pPr>
        <w:spacing w:line="240" w:lineRule="auto"/>
        <w:jc w:val="center"/>
        <w:rPr>
          <w:rFonts w:asciiTheme="majorBidi" w:hAnsiTheme="majorBidi" w:cstheme="majorBidi"/>
          <w:b/>
          <w:bCs/>
          <w:sz w:val="28"/>
          <w:szCs w:val="28"/>
        </w:rPr>
      </w:pPr>
    </w:p>
    <w:p w14:paraId="6A4C2A5B">
      <w:pPr>
        <w:spacing w:line="240" w:lineRule="auto"/>
        <w:rPr>
          <w:rFonts w:asciiTheme="majorBidi" w:hAnsiTheme="majorBidi" w:cstheme="majorBidi"/>
          <w:b/>
          <w:bCs/>
        </w:rPr>
      </w:pPr>
      <w:r>
        <w:rPr>
          <w:rFonts w:asciiTheme="majorBidi" w:hAnsiTheme="majorBidi" w:cstheme="majorBidi"/>
          <w:b/>
          <w:bCs/>
        </w:rPr>
        <w:t>Exercise N°1 :</w:t>
      </w:r>
    </w:p>
    <w:p w14:paraId="27E326DC">
      <w:pPr>
        <w:pStyle w:val="7"/>
        <w:numPr>
          <w:ilvl w:val="0"/>
          <w:numId w:val="1"/>
        </w:numPr>
        <w:tabs>
          <w:tab w:val="left" w:pos="567"/>
          <w:tab w:val="left" w:pos="709"/>
        </w:tabs>
        <w:spacing w:after="120" w:line="240" w:lineRule="auto"/>
        <w:ind w:left="0" w:firstLine="0"/>
        <w:rPr>
          <w:rFonts w:asciiTheme="majorBidi" w:hAnsiTheme="majorBidi" w:cstheme="majorBidi"/>
          <w:sz w:val="24"/>
          <w:szCs w:val="24"/>
        </w:rPr>
      </w:pPr>
      <w:r>
        <w:rPr>
          <w:rFonts w:asciiTheme="majorBidi" w:hAnsiTheme="majorBidi" w:cstheme="majorBidi"/>
          <w:sz w:val="24"/>
          <w:szCs w:val="24"/>
        </w:rPr>
        <w:t>Propose a simple flowchart classification of carbohydrates.</w:t>
      </w:r>
    </w:p>
    <w:p w14:paraId="62EF1F8C">
      <w:pPr>
        <w:pStyle w:val="7"/>
        <w:numPr>
          <w:ilvl w:val="0"/>
          <w:numId w:val="1"/>
        </w:numPr>
        <w:tabs>
          <w:tab w:val="left" w:pos="567"/>
          <w:tab w:val="left" w:pos="709"/>
        </w:tabs>
        <w:spacing w:after="120" w:line="240" w:lineRule="auto"/>
        <w:ind w:left="0" w:firstLine="0"/>
        <w:rPr>
          <w:rFonts w:asciiTheme="majorBidi" w:hAnsiTheme="majorBidi" w:cstheme="majorBidi"/>
          <w:b/>
          <w:bCs/>
          <w:sz w:val="24"/>
          <w:szCs w:val="24"/>
        </w:rPr>
      </w:pPr>
      <w:r>
        <w:rPr>
          <w:rFonts w:asciiTheme="majorBidi" w:hAnsiTheme="majorBidi" w:cstheme="majorBidi"/>
          <w:sz w:val="24"/>
          <w:szCs w:val="24"/>
        </w:rPr>
        <w:t xml:space="preserve">Consider the following carbohydrate:  </w:t>
      </w:r>
      <w:r>
        <w:rPr>
          <w:rFonts w:asciiTheme="majorBidi" w:hAnsiTheme="majorBidi" w:cstheme="majorBidi"/>
          <w:b/>
          <w:bCs/>
          <w:sz w:val="24"/>
          <w:szCs w:val="24"/>
        </w:rPr>
        <w:t>CH2OH-CO-CHOH-CHOH-CHOH-CH2OH</w:t>
      </w:r>
    </w:p>
    <w:p w14:paraId="7E8A3151">
      <w:pPr>
        <w:spacing w:before="0" w:beforeAutospacing="0" w:after="120" w:afterAutospacing="0" w:line="240" w:lineRule="auto"/>
        <w:rPr>
          <w:rFonts w:asciiTheme="majorBidi" w:hAnsiTheme="majorBidi" w:cstheme="majorBidi"/>
        </w:rPr>
      </w:pPr>
      <w:r>
        <w:rPr>
          <w:rFonts w:asciiTheme="majorBidi" w:hAnsiTheme="majorBidi" w:cstheme="majorBidi"/>
        </w:rPr>
        <w:t>1. To which group does it belong? Justify your answer.</w:t>
      </w:r>
    </w:p>
    <w:p w14:paraId="3A453D98">
      <w:pPr>
        <w:spacing w:before="0" w:beforeAutospacing="0" w:after="120" w:afterAutospacing="0" w:line="240" w:lineRule="auto"/>
        <w:rPr>
          <w:rFonts w:asciiTheme="majorBidi" w:hAnsiTheme="majorBidi" w:cstheme="majorBidi"/>
        </w:rPr>
      </w:pPr>
      <w:r>
        <w:rPr>
          <w:rFonts w:asciiTheme="majorBidi" w:hAnsiTheme="majorBidi" w:cstheme="majorBidi"/>
        </w:rPr>
        <w:t>2. Number the carbon atoms of this carbohydrate.</w:t>
      </w:r>
    </w:p>
    <w:p w14:paraId="08CE3595">
      <w:pPr>
        <w:spacing w:before="0" w:beforeAutospacing="0" w:after="120" w:afterAutospacing="0" w:line="240" w:lineRule="auto"/>
        <w:rPr>
          <w:rFonts w:asciiTheme="majorBidi" w:hAnsiTheme="majorBidi" w:cstheme="majorBidi"/>
        </w:rPr>
      </w:pPr>
      <w:r>
        <w:rPr>
          <w:rFonts w:asciiTheme="majorBidi" w:hAnsiTheme="majorBidi" w:cstheme="majorBidi"/>
        </w:rPr>
        <w:t>3. Limiting to the linear form, specify the number of isomers corresponding to its formula.</w:t>
      </w:r>
    </w:p>
    <w:p w14:paraId="4B907DC0">
      <w:pPr>
        <w:spacing w:before="0" w:beforeAutospacing="0" w:after="120" w:afterAutospacing="0" w:line="240" w:lineRule="auto"/>
        <w:rPr>
          <w:rFonts w:asciiTheme="majorBidi" w:hAnsiTheme="majorBidi" w:cstheme="majorBidi"/>
        </w:rPr>
      </w:pPr>
      <w:r>
        <w:rPr>
          <w:rFonts w:asciiTheme="majorBidi" w:hAnsiTheme="majorBidi" w:cstheme="majorBidi"/>
        </w:rPr>
        <w:t>4. Represent all these stereoisomers.</w:t>
      </w:r>
    </w:p>
    <w:p w14:paraId="0E901E16">
      <w:pPr>
        <w:spacing w:line="240" w:lineRule="auto"/>
        <w:rPr>
          <w:rFonts w:asciiTheme="majorBidi" w:hAnsiTheme="majorBidi" w:cstheme="majorBidi"/>
          <w:b/>
          <w:bCs/>
        </w:rPr>
      </w:pPr>
      <w:r>
        <w:rPr>
          <w:rFonts w:asciiTheme="majorBidi" w:hAnsiTheme="majorBidi" w:cstheme="majorBidi"/>
          <w:b/>
          <w:bCs/>
        </w:rPr>
        <w:t>Exercise N°2:</w:t>
      </w:r>
    </w:p>
    <w:p w14:paraId="6832933A">
      <w:pPr>
        <w:spacing w:before="0" w:beforeAutospacing="0" w:after="120" w:afterAutospacing="0" w:line="240" w:lineRule="auto"/>
        <w:rPr>
          <w:rFonts w:asciiTheme="majorBidi" w:hAnsiTheme="majorBidi" w:cstheme="majorBidi"/>
        </w:rPr>
      </w:pPr>
      <w:r>
        <w:rPr>
          <w:rFonts w:asciiTheme="majorBidi" w:hAnsiTheme="majorBidi" w:cstheme="majorBidi"/>
          <w:b/>
          <w:bCs/>
        </w:rPr>
        <w:t>A.</w:t>
      </w:r>
      <w:r>
        <w:rPr>
          <w:rFonts w:asciiTheme="majorBidi" w:hAnsiTheme="majorBidi" w:cstheme="majorBidi"/>
        </w:rPr>
        <w:t xml:space="preserve"> Consider the following carbohydrates:</w:t>
      </w:r>
    </w:p>
    <w:p w14:paraId="4E079BBD">
      <w:pPr>
        <w:spacing w:before="0" w:beforeAutospacing="0" w:after="120" w:afterAutospacing="0" w:line="240" w:lineRule="auto"/>
        <w:rPr>
          <w:rFonts w:asciiTheme="majorBidi" w:hAnsiTheme="majorBidi" w:cstheme="majorBidi"/>
        </w:rPr>
      </w:pPr>
      <w:r>
        <w:rPr>
          <w:rFonts w:asciiTheme="majorBidi" w:hAnsiTheme="majorBidi" w:cstheme="majorBidi"/>
        </w:rPr>
        <w:t>D-glucose, L-glucose, D-glucosamine, D-galactose, L-mannose, and D-fructose.</w:t>
      </w:r>
    </w:p>
    <w:p w14:paraId="31B5E971">
      <w:pPr>
        <w:spacing w:before="0" w:beforeAutospacing="0" w:after="120" w:afterAutospacing="0" w:line="240" w:lineRule="auto"/>
        <w:rPr>
          <w:rFonts w:asciiTheme="majorBidi" w:hAnsiTheme="majorBidi" w:cstheme="majorBidi"/>
        </w:rPr>
      </w:pPr>
      <w:r>
        <w:rPr>
          <w:rFonts w:asciiTheme="majorBidi" w:hAnsiTheme="majorBidi" w:cstheme="majorBidi"/>
        </w:rPr>
        <w:t>Answer the following about them:</w:t>
      </w:r>
    </w:p>
    <w:p w14:paraId="3C421D53">
      <w:pPr>
        <w:spacing w:before="0" w:beforeAutospacing="0" w:after="120" w:afterAutospacing="0" w:line="240" w:lineRule="auto"/>
        <w:rPr>
          <w:rFonts w:asciiTheme="majorBidi" w:hAnsiTheme="majorBidi" w:cstheme="majorBidi"/>
        </w:rPr>
      </w:pPr>
      <w:r>
        <w:rPr>
          <w:rFonts w:asciiTheme="majorBidi" w:hAnsiTheme="majorBidi" w:cstheme="majorBidi"/>
        </w:rPr>
        <w:t>a- Name those that are optical isomers,</w:t>
      </w:r>
    </w:p>
    <w:p w14:paraId="24A6CA97">
      <w:pPr>
        <w:spacing w:before="0" w:beforeAutospacing="0" w:after="120" w:afterAutospacing="0" w:line="240" w:lineRule="auto"/>
        <w:rPr>
          <w:rFonts w:asciiTheme="majorBidi" w:hAnsiTheme="majorBidi" w:cstheme="majorBidi"/>
        </w:rPr>
      </w:pPr>
      <w:r>
        <w:rPr>
          <w:rFonts w:asciiTheme="majorBidi" w:hAnsiTheme="majorBidi" w:cstheme="majorBidi"/>
        </w:rPr>
        <w:t>b- Name those that are epimers ,</w:t>
      </w:r>
    </w:p>
    <w:p w14:paraId="3AE10A0D">
      <w:pPr>
        <w:spacing w:before="0" w:beforeAutospacing="0" w:after="120" w:afterAutospacing="0" w:line="240" w:lineRule="auto"/>
        <w:rPr>
          <w:rFonts w:asciiTheme="majorBidi" w:hAnsiTheme="majorBidi" w:cstheme="majorBidi"/>
        </w:rPr>
      </w:pPr>
      <w:r>
        <w:rPr>
          <w:rFonts w:asciiTheme="majorBidi" w:hAnsiTheme="majorBidi" w:cstheme="majorBidi"/>
        </w:rPr>
        <w:t>c- Name the one(s) that possess(es) reducing power</w:t>
      </w:r>
    </w:p>
    <w:p w14:paraId="35E7AE9A">
      <w:pPr>
        <w:spacing w:before="0" w:beforeAutospacing="0" w:after="120" w:afterAutospacing="0" w:line="240" w:lineRule="auto"/>
        <w:rPr>
          <w:rFonts w:asciiTheme="majorBidi" w:hAnsiTheme="majorBidi" w:cstheme="majorBidi"/>
          <w:b/>
          <w:bCs/>
        </w:rPr>
      </w:pPr>
      <w:r>
        <w:rPr>
          <w:rFonts w:asciiTheme="majorBidi" w:hAnsiTheme="majorBidi" w:cstheme="majorBidi"/>
          <w:b/>
          <w:bCs/>
        </w:rPr>
        <w:t>B.</w:t>
      </w:r>
      <w:r>
        <w:rPr>
          <w:rFonts w:asciiTheme="majorBidi" w:hAnsiTheme="majorBidi" w:cstheme="majorBidi"/>
        </w:rPr>
        <w:t xml:space="preserve"> Consider the sugar with the following formula </w:t>
      </w:r>
      <w:r>
        <w:rPr>
          <w:rFonts w:eastAsia="Calibri" w:asciiTheme="majorBidi" w:hAnsiTheme="majorBidi" w:cstheme="majorBidi"/>
          <w:b/>
          <w:bCs/>
        </w:rPr>
        <w:t>CH</w:t>
      </w:r>
      <w:r>
        <w:rPr>
          <w:rFonts w:eastAsia="Calibri" w:asciiTheme="majorBidi" w:hAnsiTheme="majorBidi" w:cstheme="majorBidi"/>
          <w:b/>
          <w:bCs/>
          <w:vertAlign w:val="subscript"/>
        </w:rPr>
        <w:t>2</w:t>
      </w:r>
      <w:r>
        <w:rPr>
          <w:rFonts w:eastAsia="Calibri" w:asciiTheme="majorBidi" w:hAnsiTheme="majorBidi" w:cstheme="majorBidi"/>
          <w:b/>
          <w:bCs/>
        </w:rPr>
        <w:t>OH-(CHOH)</w:t>
      </w:r>
      <w:r>
        <w:rPr>
          <w:rFonts w:eastAsia="Calibri" w:asciiTheme="majorBidi" w:hAnsiTheme="majorBidi" w:cstheme="majorBidi"/>
          <w:b/>
          <w:bCs/>
          <w:vertAlign w:val="subscript"/>
        </w:rPr>
        <w:t>3</w:t>
      </w:r>
      <w:r>
        <w:rPr>
          <w:rFonts w:eastAsia="Calibri" w:asciiTheme="majorBidi" w:hAnsiTheme="majorBidi" w:cstheme="majorBidi"/>
          <w:b/>
          <w:bCs/>
        </w:rPr>
        <w:t xml:space="preserve"> CHO</w:t>
      </w:r>
    </w:p>
    <w:p w14:paraId="208A9EFE">
      <w:pPr>
        <w:spacing w:before="0" w:beforeAutospacing="0" w:after="120" w:afterAutospacing="0" w:line="240" w:lineRule="auto"/>
        <w:rPr>
          <w:rFonts w:asciiTheme="majorBidi" w:hAnsiTheme="majorBidi" w:cstheme="majorBidi"/>
        </w:rPr>
      </w:pPr>
      <w:r>
        <w:rPr>
          <w:rFonts w:asciiTheme="majorBidi" w:hAnsiTheme="majorBidi" w:cstheme="majorBidi"/>
        </w:rPr>
        <w:t>1. Write the compound according to Emil Fischer's representation.</w:t>
      </w:r>
    </w:p>
    <w:p w14:paraId="67488EA7">
      <w:pPr>
        <w:spacing w:before="0" w:beforeAutospacing="0" w:after="120" w:afterAutospacing="0" w:line="240" w:lineRule="auto"/>
        <w:rPr>
          <w:rFonts w:asciiTheme="majorBidi" w:hAnsiTheme="majorBidi" w:cstheme="majorBidi"/>
        </w:rPr>
      </w:pPr>
      <w:r>
        <w:rPr>
          <w:rFonts w:asciiTheme="majorBidi" w:hAnsiTheme="majorBidi" w:cstheme="majorBidi"/>
        </w:rPr>
        <w:t>2. How many optical isomers are there?</w:t>
      </w:r>
    </w:p>
    <w:p w14:paraId="7F29EF85">
      <w:pPr>
        <w:spacing w:before="0" w:beforeAutospacing="0" w:after="120" w:afterAutospacing="0" w:line="240" w:lineRule="auto"/>
        <w:rPr>
          <w:rFonts w:asciiTheme="majorBidi" w:hAnsiTheme="majorBidi" w:cstheme="majorBidi"/>
        </w:rPr>
      </w:pPr>
      <w:r>
        <w:rPr>
          <w:rFonts w:asciiTheme="majorBidi" w:hAnsiTheme="majorBidi" w:cstheme="majorBidi"/>
        </w:rPr>
        <w:t>3. Classify them in pairs of epimers.</w:t>
      </w:r>
    </w:p>
    <w:p w14:paraId="0D140378">
      <w:pPr>
        <w:spacing w:before="0" w:beforeAutospacing="0" w:after="120" w:afterAutospacing="0" w:line="240" w:lineRule="auto"/>
        <w:rPr>
          <w:rFonts w:asciiTheme="majorBidi" w:hAnsiTheme="majorBidi" w:cstheme="majorBidi"/>
        </w:rPr>
      </w:pPr>
      <w:r>
        <w:rPr>
          <w:rFonts w:asciiTheme="majorBidi" w:hAnsiTheme="majorBidi" w:cstheme="majorBidi"/>
        </w:rPr>
        <w:t>4. Classify them in pairs of enantiomers.</w:t>
      </w:r>
    </w:p>
    <w:p w14:paraId="6287CA04">
      <w:pPr>
        <w:spacing w:before="0" w:beforeAutospacing="0" w:after="120" w:afterAutospacing="0" w:line="240" w:lineRule="auto"/>
        <w:rPr>
          <w:rFonts w:asciiTheme="majorBidi" w:hAnsiTheme="majorBidi" w:cstheme="majorBidi"/>
        </w:rPr>
      </w:pPr>
      <w:r>
        <w:rPr>
          <w:rFonts w:asciiTheme="majorBidi" w:hAnsiTheme="majorBidi" w:cstheme="majorBidi"/>
        </w:rPr>
        <w:t>5. Classify them in pairs of diastereoisomers.</w:t>
      </w:r>
    </w:p>
    <w:p w14:paraId="5143600A">
      <w:pPr>
        <w:rPr>
          <w:rFonts w:asciiTheme="majorBidi" w:hAnsiTheme="majorBidi" w:cstheme="majorBidi"/>
          <w:b/>
          <w:bCs/>
        </w:rPr>
      </w:pPr>
      <w:r>
        <w:rPr>
          <w:rFonts w:asciiTheme="majorBidi" w:hAnsiTheme="majorBidi" w:cstheme="majorBidi"/>
          <w:b/>
          <w:bCs/>
        </w:rPr>
        <w:t>Exercise N°3:</w:t>
      </w:r>
    </w:p>
    <w:p w14:paraId="4435CBEB">
      <w:pPr>
        <w:rPr>
          <w:rFonts w:asciiTheme="majorBidi" w:hAnsiTheme="majorBidi" w:cstheme="majorBidi"/>
        </w:rPr>
      </w:pPr>
      <w:r>
        <w:rPr>
          <w:rFonts w:asciiTheme="majorBidi" w:hAnsiTheme="majorBidi" w:cstheme="majorBidi"/>
        </w:rPr>
        <w:t>D-talose is an epimer at C</w:t>
      </w:r>
      <w:r>
        <w:rPr>
          <w:rFonts w:asciiTheme="majorBidi" w:hAnsiTheme="majorBidi" w:cstheme="majorBidi"/>
          <w:vertAlign w:val="subscript"/>
        </w:rPr>
        <w:t>2</w:t>
      </w:r>
      <w:r>
        <w:rPr>
          <w:rFonts w:asciiTheme="majorBidi" w:hAnsiTheme="majorBidi" w:cstheme="majorBidi"/>
        </w:rPr>
        <w:t xml:space="preserve"> of D-galactose. Give the linear structure of D-galactose; the definition of epimeric sugars; the linear structure of D-talose; the cyclic structure of D-galactose and D-talose.</w:t>
      </w:r>
    </w:p>
    <w:p w14:paraId="52D63D34">
      <w:pPr>
        <w:rPr>
          <w:rFonts w:asciiTheme="majorBidi" w:hAnsiTheme="majorBidi" w:cstheme="majorBidi"/>
          <w:b/>
          <w:bCs/>
        </w:rPr>
      </w:pPr>
      <w:r>
        <w:rPr>
          <w:rFonts w:asciiTheme="majorBidi" w:hAnsiTheme="majorBidi" w:cstheme="majorBidi"/>
          <w:b/>
          <w:bCs/>
        </w:rPr>
        <w:t>Exercise N°4:</w:t>
      </w:r>
    </w:p>
    <w:p w14:paraId="17DB7FAB">
      <w:pPr>
        <w:spacing w:before="0" w:beforeAutospacing="0" w:after="120" w:afterAutospacing="0" w:line="240" w:lineRule="auto"/>
        <w:rPr>
          <w:rFonts w:asciiTheme="majorBidi" w:hAnsiTheme="majorBidi" w:cstheme="majorBidi"/>
        </w:rPr>
      </w:pPr>
      <w:r>
        <w:rPr>
          <w:rFonts w:asciiTheme="majorBidi" w:hAnsiTheme="majorBidi" w:cstheme="majorBidi"/>
        </w:rPr>
        <w:t>a) Write the formulas of all possible tetroses corresponding to the empirical formula:</w:t>
      </w:r>
    </w:p>
    <w:p w14:paraId="4D5FA1C2">
      <w:pPr>
        <w:spacing w:before="0" w:beforeAutospacing="0" w:after="120" w:afterAutospacing="0" w:line="240" w:lineRule="auto"/>
        <w:rPr>
          <w:rFonts w:asciiTheme="majorBidi" w:hAnsiTheme="majorBidi" w:cstheme="majorBidi"/>
        </w:rPr>
      </w:pPr>
      <w:r>
        <w:rPr>
          <w:rFonts w:asciiTheme="majorBidi" w:hAnsiTheme="majorBidi" w:cstheme="majorBidi"/>
        </w:rPr>
        <w:drawing>
          <wp:inline distT="0" distB="0" distL="0" distR="0">
            <wp:extent cx="1752600" cy="219075"/>
            <wp:effectExtent l="19050" t="0" r="0" b="0"/>
            <wp:docPr id="1" name="Image 1" descr="C:\Users\DELL\AppData\Local\Temp\ksohtml87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DELL\AppData\Local\Temp\ksohtml8744\wps1.png"/>
                    <pic:cNvPicPr>
                      <a:picLocks noChangeAspect="1" noChangeArrowheads="1"/>
                    </pic:cNvPicPr>
                  </pic:nvPicPr>
                  <pic:blipFill>
                    <a:blip r:embed="rId6"/>
                    <a:srcRect/>
                    <a:stretch>
                      <a:fillRect/>
                    </a:stretch>
                  </pic:blipFill>
                  <pic:spPr>
                    <a:xfrm>
                      <a:off x="0" y="0"/>
                      <a:ext cx="1752600" cy="219075"/>
                    </a:xfrm>
                    <a:prstGeom prst="rect">
                      <a:avLst/>
                    </a:prstGeom>
                    <a:noFill/>
                    <a:ln w="9525">
                      <a:noFill/>
                      <a:miter lim="800000"/>
                      <a:headEnd/>
                      <a:tailEnd/>
                    </a:ln>
                  </pic:spPr>
                </pic:pic>
              </a:graphicData>
            </a:graphic>
          </wp:inline>
        </w:drawing>
      </w:r>
    </w:p>
    <w:p w14:paraId="7137242D">
      <w:pPr>
        <w:spacing w:before="0" w:beforeAutospacing="0" w:after="120" w:afterAutospacing="0" w:line="240" w:lineRule="auto"/>
        <w:rPr>
          <w:rFonts w:asciiTheme="majorBidi" w:hAnsiTheme="majorBidi" w:cstheme="majorBidi"/>
        </w:rPr>
      </w:pPr>
      <w:r>
        <w:rPr>
          <w:rFonts w:asciiTheme="majorBidi" w:hAnsiTheme="majorBidi" w:cstheme="majorBidi"/>
        </w:rPr>
        <w:t>b) The attack by hydrocyanic acid provides compounds that undergo hydrolysis. What new compounds are obtained?</w:t>
      </w:r>
    </w:p>
    <w:p w14:paraId="759AC181">
      <w:pPr>
        <w:spacing w:after="120" w:line="240" w:lineRule="auto"/>
        <w:rPr>
          <w:rFonts w:asciiTheme="majorBidi" w:hAnsiTheme="majorBidi" w:cstheme="majorBidi"/>
        </w:rPr>
      </w:pPr>
      <w:r>
        <w:rPr>
          <w:rFonts w:asciiTheme="majorBidi" w:hAnsiTheme="majorBidi" w:cstheme="majorBidi"/>
        </w:rPr>
        <w:t>c) By reduction, aldopentoses are obtained. What can be deduced about the relative configuration of D-ribose and D-arabinose?</w:t>
      </w:r>
    </w:p>
    <w:p w14:paraId="2D872E91">
      <w:pPr>
        <w:rPr>
          <w:rFonts w:asciiTheme="majorBidi" w:hAnsiTheme="majorBidi" w:cstheme="majorBidi"/>
          <w:b/>
          <w:bCs/>
        </w:rPr>
      </w:pPr>
      <w:r>
        <w:rPr>
          <w:rFonts w:asciiTheme="majorBidi" w:hAnsiTheme="majorBidi" w:cstheme="majorBidi"/>
          <w:b/>
          <w:bCs/>
        </w:rPr>
        <w:t>Exercise N°5</w:t>
      </w:r>
    </w:p>
    <w:p w14:paraId="17550C43">
      <w:pPr>
        <w:spacing w:after="120" w:line="240" w:lineRule="auto"/>
        <w:rPr>
          <w:rFonts w:asciiTheme="majorBidi" w:hAnsiTheme="majorBidi" w:cstheme="majorBidi"/>
        </w:rPr>
      </w:pPr>
      <w:r>
        <w:t xml:space="preserve">  </w:t>
      </w:r>
      <w:r>
        <w:rPr>
          <w:rFonts w:asciiTheme="majorBidi" w:hAnsiTheme="majorBidi" w:cstheme="majorBidi"/>
        </w:rPr>
        <w:t>A freshly prepared solution of the α form (1 g/ml in a 10 cm cell) has an optical rotation of +150.7°. If this solution is left for an extended period, the rotation gradually decreases and reaches an equilibrium value of +80.2°. Conversely, a freshly prepared solution (1 g/ml) of the β form shows an optical rotation of only +52.8°. Similarly, when the solution is kept for several hours, the rotation increases to an equilibrium value of +80.2°.</w:t>
      </w:r>
    </w:p>
    <w:p w14:paraId="026C6607">
      <w:pPr>
        <w:spacing w:after="120" w:line="240" w:lineRule="auto"/>
        <w:rPr>
          <w:rFonts w:asciiTheme="majorBidi" w:hAnsiTheme="majorBidi" w:cstheme="majorBidi"/>
        </w:rPr>
      </w:pPr>
      <w:r>
        <w:rPr>
          <w:rFonts w:asciiTheme="majorBidi" w:hAnsiTheme="majorBidi" w:cstheme="majorBidi"/>
        </w:rPr>
        <w:t>a) Draw the formulas in Haworth representation of the α and β forms of D-Galactose. What is the characteristic that distinguishes the two forms?</w:t>
      </w:r>
    </w:p>
    <w:p w14:paraId="53FF08DD">
      <w:pPr>
        <w:spacing w:after="120" w:line="240" w:lineRule="auto"/>
        <w:rPr>
          <w:rFonts w:asciiTheme="majorBidi" w:hAnsiTheme="majorBidi" w:cstheme="majorBidi"/>
        </w:rPr>
      </w:pPr>
      <w:r>
        <w:rPr>
          <w:rFonts w:asciiTheme="majorBidi" w:hAnsiTheme="majorBidi" w:cstheme="majorBidi"/>
        </w:rPr>
        <w:t>b) Why does the rotation of a freshly prepared solution of α form gradually decrease with time? Explain.</w:t>
      </w:r>
    </w:p>
    <w:p w14:paraId="32A2DA84">
      <w:pPr>
        <w:spacing w:after="120" w:line="240" w:lineRule="auto"/>
      </w:pPr>
      <w:r>
        <w:rPr>
          <w:rFonts w:asciiTheme="majorBidi" w:hAnsiTheme="majorBidi" w:cstheme="majorBidi"/>
        </w:rPr>
        <w:t>c) Calculate the percentage composition of the two forms of Galactose at equilibrium</w:t>
      </w:r>
      <w:r>
        <w:t>.</w:t>
      </w:r>
    </w:p>
    <w:p w14:paraId="08311524">
      <w:pPr>
        <w:spacing w:after="200" w:line="276" w:lineRule="auto"/>
        <w:rPr>
          <w:rFonts w:asciiTheme="majorBidi" w:hAnsiTheme="majorBidi" w:cstheme="majorBidi"/>
          <w:b/>
          <w:bCs/>
        </w:rPr>
      </w:pPr>
      <w:r>
        <w:rPr>
          <w:rFonts w:asciiTheme="majorBidi" w:hAnsiTheme="majorBidi" w:cstheme="majorBidi"/>
          <w:b/>
          <w:bCs/>
        </w:rPr>
        <w:t>Exercise N°6:</w:t>
      </w:r>
    </w:p>
    <w:p w14:paraId="0868D487">
      <w:pPr>
        <w:spacing w:line="240" w:lineRule="auto"/>
      </w:pPr>
      <w:r>
        <w:rPr>
          <w:rFonts w:ascii="Times New Roman" w:hAnsi="Times New Roman" w:cs="Times New Roman"/>
        </w:rPr>
        <w:t>Explain the phenomenon of mutarotation of glucose. Why does the rotatory power of a freshly prepared solution of α-D-glucose change over time?</w:t>
      </w:r>
    </w:p>
    <w:p w14:paraId="31507301">
      <w:pPr>
        <w:spacing w:after="200" w:line="276" w:lineRule="auto"/>
        <w:rPr>
          <w:rFonts w:asciiTheme="majorBidi" w:hAnsiTheme="majorBidi" w:cstheme="majorBidi"/>
          <w:b/>
          <w:bCs/>
        </w:rPr>
      </w:pPr>
      <w:r>
        <w:rPr>
          <w:rFonts w:asciiTheme="majorBidi" w:hAnsiTheme="majorBidi" w:cstheme="majorBidi"/>
          <w:b/>
          <w:bCs/>
        </w:rPr>
        <w:t>Exercise N°7:</w:t>
      </w:r>
    </w:p>
    <w:p w14:paraId="5A5A8E57">
      <w:pPr>
        <w:spacing w:before="0" w:beforeAutospacing="0" w:after="120" w:afterAutospacing="0" w:line="240" w:lineRule="auto"/>
        <w:rPr>
          <w:rFonts w:asciiTheme="majorBidi" w:hAnsiTheme="majorBidi" w:cstheme="majorBidi"/>
        </w:rPr>
      </w:pPr>
      <w:r>
        <w:rPr>
          <w:rFonts w:asciiTheme="majorBidi" w:hAnsiTheme="majorBidi" w:cstheme="majorBidi"/>
        </w:rPr>
        <w:t xml:space="preserve">  A hexose X is reduced by Na amalgam giving D-sorbitol. When treated with phenylhydrazine, it gives the same osazone as D-glucose. It does not react with iodine.</w:t>
      </w:r>
    </w:p>
    <w:p w14:paraId="25A055AC">
      <w:pPr>
        <w:spacing w:before="0" w:beforeAutospacing="0" w:after="120" w:afterAutospacing="0" w:line="240" w:lineRule="auto"/>
        <w:rPr>
          <w:rFonts w:asciiTheme="majorBidi" w:hAnsiTheme="majorBidi" w:cstheme="majorBidi"/>
        </w:rPr>
      </w:pPr>
      <w:r>
        <w:rPr>
          <w:rFonts w:asciiTheme="majorBidi" w:hAnsiTheme="majorBidi" w:cstheme="majorBidi"/>
        </w:rPr>
        <w:t>What are the possible linear and cyclic formulas of hexose X?</w:t>
      </w:r>
    </w:p>
    <w:p w14:paraId="72A7C47E">
      <w:pPr>
        <w:spacing w:after="200" w:line="276" w:lineRule="auto"/>
        <w:rPr>
          <w:rFonts w:asciiTheme="majorBidi" w:hAnsiTheme="majorBidi" w:cstheme="majorBidi"/>
          <w:b/>
          <w:bCs/>
        </w:rPr>
      </w:pPr>
      <w:r>
        <w:rPr>
          <w:rFonts w:asciiTheme="majorBidi" w:hAnsiTheme="majorBidi" w:cstheme="majorBidi"/>
          <w:b/>
          <w:bCs/>
        </w:rPr>
        <w:t>Exercise N°8:</w:t>
      </w:r>
    </w:p>
    <w:p w14:paraId="37E0B339">
      <w:pPr>
        <w:spacing w:before="0" w:beforeAutospacing="0" w:after="120" w:afterAutospacing="0" w:line="240" w:lineRule="auto"/>
        <w:rPr>
          <w:rFonts w:asciiTheme="majorBidi" w:hAnsiTheme="majorBidi" w:cstheme="majorBidi"/>
        </w:rPr>
      </w:pPr>
      <w:r>
        <w:rPr>
          <w:rFonts w:asciiTheme="majorBidi" w:hAnsiTheme="majorBidi" w:cstheme="majorBidi"/>
        </w:rPr>
        <w:t>1- What are the meanings of the letter D and the sign (-) for D(-) fructose?</w:t>
      </w:r>
    </w:p>
    <w:p w14:paraId="223EEE5A">
      <w:pPr>
        <w:spacing w:before="0" w:beforeAutospacing="0" w:after="120" w:afterAutospacing="0" w:line="240" w:lineRule="auto"/>
        <w:rPr>
          <w:rFonts w:asciiTheme="majorBidi" w:hAnsiTheme="majorBidi" w:cstheme="majorBidi"/>
        </w:rPr>
      </w:pPr>
      <w:r>
        <w:rPr>
          <w:rFonts w:asciiTheme="majorBidi" w:hAnsiTheme="majorBidi" w:cstheme="majorBidi"/>
        </w:rPr>
        <w:t>2- For what reason is dihydroxyacetone optically inactive?</w:t>
      </w:r>
    </w:p>
    <w:p w14:paraId="5712D618">
      <w:pPr>
        <w:spacing w:before="0" w:beforeAutospacing="0" w:after="120" w:afterAutospacing="0" w:line="240" w:lineRule="auto"/>
        <w:rPr>
          <w:rFonts w:asciiTheme="majorBidi" w:hAnsiTheme="majorBidi" w:cstheme="majorBidi"/>
        </w:rPr>
      </w:pPr>
      <w:r>
        <w:rPr>
          <w:rFonts w:asciiTheme="majorBidi" w:hAnsiTheme="majorBidi" w:cstheme="majorBidi"/>
        </w:rPr>
        <w:t>3- Does sucrose have rotatory power?</w:t>
      </w:r>
    </w:p>
    <w:p w14:paraId="1E0A61F5">
      <w:pPr>
        <w:spacing w:before="0" w:beforeAutospacing="0" w:after="120" w:afterAutospacing="0" w:line="240" w:lineRule="auto"/>
        <w:rPr>
          <w:rFonts w:asciiTheme="majorBidi" w:hAnsiTheme="majorBidi" w:cstheme="majorBidi"/>
        </w:rPr>
      </w:pPr>
      <w:r>
        <w:rPr>
          <w:rFonts w:asciiTheme="majorBidi" w:hAnsiTheme="majorBidi" w:cstheme="majorBidi"/>
        </w:rPr>
        <w:t>4- What is the specific rotatory power of an aqueous solution of D-glyceraldehyde at 100 g/L that has a rotatory power of 2.7° at 20°C (the length of the polarimeter tube is 20 cm)?</w:t>
      </w:r>
    </w:p>
    <w:p w14:paraId="611EFFAF">
      <w:pPr>
        <w:spacing w:before="240" w:beforeAutospacing="0" w:after="120" w:afterAutospacing="0" w:line="240" w:lineRule="auto"/>
        <w:rPr>
          <w:rFonts w:asciiTheme="majorBidi" w:hAnsiTheme="majorBidi" w:cstheme="majorBidi"/>
          <w:b/>
          <w:bCs/>
        </w:rPr>
      </w:pPr>
      <w:r>
        <w:rPr>
          <w:rFonts w:asciiTheme="majorBidi" w:hAnsiTheme="majorBidi" w:cstheme="majorBidi"/>
          <w:b/>
          <w:bCs/>
        </w:rPr>
        <w:t>Exercise N°9:</w:t>
      </w:r>
    </w:p>
    <w:p w14:paraId="258983E7">
      <w:pPr>
        <w:spacing w:before="240" w:beforeAutospacing="0" w:after="120" w:afterAutospacing="0" w:line="240" w:lineRule="auto"/>
        <w:rPr>
          <w:rFonts w:asciiTheme="majorBidi" w:hAnsiTheme="majorBidi" w:cstheme="majorBidi"/>
        </w:rPr>
      </w:pPr>
      <w:r>
        <w:rPr>
          <w:rFonts w:asciiTheme="majorBidi" w:hAnsiTheme="majorBidi" w:cstheme="majorBidi"/>
        </w:rPr>
        <w:t xml:space="preserve">  Indicate whether each of the following pairs of sugars is formed by a pair of anomers, epimers, diastereoisomers, enantiomers, or an aldose-ketose pair: D-Glyceraldehyde and Dihydroxyacetone; D-Glucose and D-Mannose; D-Glucose and D-Fructose; α-D-Glucose and β-D-Glucose; D-Ribose and D-Ribulose; D-Galactose and D-Glucose; D-Mannose and D-Galactose.</w:t>
      </w:r>
    </w:p>
    <w:p w14:paraId="6D60766C">
      <w:pPr>
        <w:spacing w:after="200" w:line="240" w:lineRule="auto"/>
        <w:rPr>
          <w:rFonts w:asciiTheme="majorBidi" w:hAnsiTheme="majorBidi" w:cstheme="majorBidi"/>
          <w:b/>
          <w:bCs/>
        </w:rPr>
      </w:pPr>
      <w:r>
        <w:rPr>
          <w:rFonts w:asciiTheme="majorBidi" w:hAnsiTheme="majorBidi" w:cstheme="majorBidi"/>
          <w:b/>
          <w:bCs/>
        </w:rPr>
        <w:t xml:space="preserve">Exercise N°10: </w:t>
      </w:r>
    </w:p>
    <w:p w14:paraId="2910544C">
      <w:pPr>
        <w:spacing w:after="120" w:line="240" w:lineRule="auto"/>
      </w:pPr>
      <w:r>
        <w:t>From the linear forms shown below, represent the cyclic formulas corresponding to the following compounds:</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2"/>
        <w:gridCol w:w="3827"/>
      </w:tblGrid>
      <w:tr w14:paraId="7243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13E8D779">
            <w:pPr>
              <w:spacing w:before="0" w:beforeAutospacing="0" w:after="0" w:afterAutospacing="0" w:line="240" w:lineRule="auto"/>
              <w:rPr>
                <w:b/>
                <w:bCs/>
                <w:sz w:val="24"/>
                <w:szCs w:val="24"/>
              </w:rPr>
            </w:pPr>
            <w:r>
              <w:rPr>
                <w:b/>
                <w:bCs/>
                <w:sz w:val="24"/>
                <w:szCs w:val="24"/>
              </w:rPr>
              <w:t>α- D-idopyranose.</w:t>
            </w:r>
          </w:p>
          <w:p w14:paraId="7114D759">
            <w:pPr>
              <w:spacing w:before="0" w:beforeAutospacing="0" w:after="0" w:afterAutospacing="0" w:line="240" w:lineRule="auto"/>
              <w:rPr>
                <w:b/>
                <w:bCs/>
                <w:sz w:val="24"/>
                <w:szCs w:val="24"/>
              </w:rPr>
            </w:pPr>
          </w:p>
        </w:tc>
        <w:tc>
          <w:tcPr>
            <w:tcW w:w="3827" w:type="dxa"/>
            <w:vMerge w:val="restart"/>
          </w:tcPr>
          <w:p w14:paraId="75AF640F">
            <w:pPr>
              <w:spacing w:after="120" w:line="276" w:lineRule="auto"/>
            </w:pPr>
            <w:r>
              <w:drawing>
                <wp:inline distT="0" distB="0" distL="0" distR="0">
                  <wp:extent cx="2076450" cy="1752600"/>
                  <wp:effectExtent l="19050" t="0" r="0" b="0"/>
                  <wp:docPr id="13" name="Image 10" descr="C:\Users\DELL\AppData\Local\Temp\ksohtml87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0" descr="C:\Users\DELL\AppData\Local\Temp\ksohtml8744\wps2.png"/>
                          <pic:cNvPicPr>
                            <a:picLocks noChangeAspect="1" noChangeArrowheads="1"/>
                          </pic:cNvPicPr>
                        </pic:nvPicPr>
                        <pic:blipFill>
                          <a:blip r:embed="rId7"/>
                          <a:srcRect/>
                          <a:stretch>
                            <a:fillRect/>
                          </a:stretch>
                        </pic:blipFill>
                        <pic:spPr>
                          <a:xfrm>
                            <a:off x="0" y="0"/>
                            <a:ext cx="2076450" cy="1752600"/>
                          </a:xfrm>
                          <a:prstGeom prst="rect">
                            <a:avLst/>
                          </a:prstGeom>
                          <a:noFill/>
                          <a:ln w="9525">
                            <a:noFill/>
                            <a:miter lim="800000"/>
                            <a:headEnd/>
                            <a:tailEnd/>
                          </a:ln>
                        </pic:spPr>
                      </pic:pic>
                    </a:graphicData>
                  </a:graphic>
                </wp:inline>
              </w:drawing>
            </w:r>
          </w:p>
        </w:tc>
      </w:tr>
      <w:tr w14:paraId="644F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3652" w:type="dxa"/>
          </w:tcPr>
          <w:p w14:paraId="595B892F">
            <w:pPr>
              <w:spacing w:before="0" w:beforeAutospacing="0" w:after="0" w:afterAutospacing="0" w:line="240" w:lineRule="auto"/>
              <w:rPr>
                <w:b/>
                <w:bCs/>
                <w:sz w:val="24"/>
                <w:szCs w:val="24"/>
              </w:rPr>
            </w:pPr>
            <w:r>
              <w:rPr>
                <w:b/>
                <w:bCs/>
                <w:sz w:val="24"/>
                <w:szCs w:val="24"/>
              </w:rPr>
              <w:t>β-D-idofuranose.</w:t>
            </w:r>
          </w:p>
          <w:p w14:paraId="2819B305">
            <w:pPr>
              <w:spacing w:before="0" w:beforeAutospacing="0" w:after="0" w:afterAutospacing="0" w:line="240" w:lineRule="auto"/>
              <w:rPr>
                <w:b/>
                <w:bCs/>
                <w:sz w:val="24"/>
                <w:szCs w:val="24"/>
              </w:rPr>
            </w:pPr>
          </w:p>
        </w:tc>
        <w:tc>
          <w:tcPr>
            <w:tcW w:w="3827" w:type="dxa"/>
            <w:vMerge w:val="continue"/>
          </w:tcPr>
          <w:p w14:paraId="53878E58">
            <w:pPr>
              <w:spacing w:after="120" w:line="276" w:lineRule="auto"/>
            </w:pPr>
          </w:p>
        </w:tc>
      </w:tr>
      <w:tr w14:paraId="202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3C535794">
            <w:pPr>
              <w:spacing w:before="0" w:beforeAutospacing="0" w:after="0" w:afterAutospacing="0" w:line="240" w:lineRule="auto"/>
              <w:rPr>
                <w:b/>
                <w:bCs/>
              </w:rPr>
            </w:pPr>
            <w:r>
              <w:rPr>
                <w:b/>
                <w:bCs/>
                <w:sz w:val="24"/>
                <w:szCs w:val="24"/>
              </w:rPr>
              <w:t>α- D-psicofuranose.</w:t>
            </w:r>
            <w:r>
              <w:rPr>
                <w:b/>
                <w:bCs/>
              </w:rPr>
              <w:t xml:space="preserve"> </w:t>
            </w:r>
          </w:p>
          <w:p w14:paraId="71A13DC6">
            <w:pPr>
              <w:spacing w:before="0" w:beforeAutospacing="0" w:after="0" w:afterAutospacing="0" w:line="240" w:lineRule="auto"/>
              <w:rPr>
                <w:b/>
                <w:bCs/>
                <w:sz w:val="24"/>
                <w:szCs w:val="24"/>
              </w:rPr>
            </w:pPr>
          </w:p>
        </w:tc>
        <w:tc>
          <w:tcPr>
            <w:tcW w:w="3827" w:type="dxa"/>
            <w:vMerge w:val="continue"/>
          </w:tcPr>
          <w:p w14:paraId="028EB809">
            <w:pPr>
              <w:spacing w:after="120" w:line="276" w:lineRule="auto"/>
            </w:pPr>
          </w:p>
        </w:tc>
      </w:tr>
      <w:tr w14:paraId="7A4B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52" w:type="dxa"/>
          </w:tcPr>
          <w:p w14:paraId="418CA064">
            <w:pPr>
              <w:spacing w:after="120" w:line="240" w:lineRule="auto"/>
              <w:rPr>
                <w:b/>
                <w:bCs/>
                <w:sz w:val="24"/>
                <w:szCs w:val="24"/>
              </w:rPr>
            </w:pPr>
            <w:r>
              <w:rPr>
                <w:b/>
                <w:bCs/>
                <w:sz w:val="24"/>
                <w:szCs w:val="24"/>
              </w:rPr>
              <w:t>β-D-psicopyranose.</w:t>
            </w:r>
            <w:r>
              <w:t xml:space="preserve"> </w:t>
            </w:r>
          </w:p>
        </w:tc>
        <w:tc>
          <w:tcPr>
            <w:tcW w:w="3827" w:type="dxa"/>
            <w:vMerge w:val="continue"/>
          </w:tcPr>
          <w:p w14:paraId="74116EC1">
            <w:pPr>
              <w:spacing w:after="120" w:line="276" w:lineRule="auto"/>
            </w:pPr>
          </w:p>
        </w:tc>
      </w:tr>
    </w:tbl>
    <w:p w14:paraId="15D5C4DF">
      <w:pPr>
        <w:spacing w:after="120" w:line="240" w:lineRule="auto"/>
        <w:rPr>
          <w:rFonts w:asciiTheme="majorBidi" w:hAnsiTheme="majorBidi" w:cstheme="majorBidi"/>
          <w:b/>
          <w:bCs/>
        </w:rPr>
      </w:pPr>
      <w:r>
        <w:rPr>
          <w:rFonts w:asciiTheme="majorBidi" w:hAnsiTheme="majorBidi" w:cstheme="majorBidi"/>
          <w:b/>
          <w:bCs/>
        </w:rPr>
        <w:t>Exercise N°11:</w:t>
      </w:r>
    </w:p>
    <w:p w14:paraId="39905792">
      <w:pPr>
        <w:spacing w:before="0" w:beforeAutospacing="0" w:after="120" w:afterAutospacing="0" w:line="240" w:lineRule="auto"/>
        <w:rPr>
          <w:rFonts w:asciiTheme="majorBidi" w:hAnsiTheme="majorBidi" w:cstheme="majorBidi"/>
        </w:rPr>
      </w:pPr>
      <w:r>
        <w:rPr>
          <w:rFonts w:asciiTheme="majorBidi" w:hAnsiTheme="majorBidi" w:cstheme="majorBidi"/>
        </w:rPr>
        <w:t>a) Write the formula of sucrose (α-D-glycopyranosyl 1→2 β-D-fructofuranoside) such that the cycle of both is on the same horizontal plane and their anomeric carbons are adjacent.</w:t>
      </w:r>
    </w:p>
    <w:p w14:paraId="1CE29F2B">
      <w:pPr>
        <w:spacing w:before="0" w:beforeAutospacing="0" w:after="120" w:afterAutospacing="0" w:line="240" w:lineRule="auto"/>
        <w:rPr>
          <w:rFonts w:asciiTheme="majorBidi" w:hAnsiTheme="majorBidi" w:cstheme="majorBidi"/>
        </w:rPr>
      </w:pPr>
      <w:r>
        <w:rPr>
          <w:rFonts w:asciiTheme="majorBidi" w:hAnsiTheme="majorBidi" w:cstheme="majorBidi"/>
        </w:rPr>
        <w:t>b) Name the enzyme(s) for hydrolysis of this diholoside. Is this compound reducing? Why?</w:t>
      </w:r>
    </w:p>
    <w:p w14:paraId="0205224F">
      <w:pPr>
        <w:spacing w:before="0" w:beforeAutospacing="0" w:after="120" w:afterAutospacing="0" w:line="240" w:lineRule="auto"/>
        <w:rPr>
          <w:rFonts w:asciiTheme="majorBidi" w:hAnsiTheme="majorBidi" w:cstheme="majorBidi"/>
        </w:rPr>
      </w:pPr>
      <w:r>
        <w:rPr>
          <w:rFonts w:asciiTheme="majorBidi" w:hAnsiTheme="majorBidi" w:cstheme="majorBidi"/>
        </w:rPr>
        <w:t>c) After total hydrolysis, how many different osazones are obtained by the action of phenylhydrazine?</w:t>
      </w:r>
    </w:p>
    <w:p w14:paraId="51DC5822">
      <w:pPr>
        <w:spacing w:before="0" w:beforeAutospacing="0" w:after="0" w:afterAutospacing="0" w:line="240" w:lineRule="auto"/>
        <w:rPr>
          <w:rFonts w:asciiTheme="majorBidi" w:hAnsiTheme="majorBidi" w:cstheme="majorBidi"/>
        </w:rPr>
      </w:pPr>
    </w:p>
    <w:p w14:paraId="079DC2B4">
      <w:pPr>
        <w:spacing w:before="0" w:beforeAutospacing="0" w:after="120" w:afterAutospacing="0" w:line="240" w:lineRule="auto"/>
        <w:rPr>
          <w:rFonts w:asciiTheme="majorBidi" w:hAnsiTheme="majorBidi" w:cstheme="majorBidi"/>
          <w:b/>
          <w:bCs/>
        </w:rPr>
      </w:pPr>
      <w:r>
        <w:rPr>
          <w:rFonts w:asciiTheme="majorBidi" w:hAnsiTheme="majorBidi" w:cstheme="majorBidi"/>
          <w:b/>
          <w:bCs/>
        </w:rPr>
        <w:t>Exercise N°12:</w:t>
      </w:r>
    </w:p>
    <w:p w14:paraId="35CD2218">
      <w:pPr>
        <w:spacing w:before="0" w:beforeAutospacing="0" w:after="120" w:afterAutospacing="0" w:line="240" w:lineRule="auto"/>
        <w:rPr>
          <w:rFonts w:asciiTheme="majorBidi" w:hAnsiTheme="majorBidi" w:cstheme="majorBidi"/>
        </w:rPr>
      </w:pPr>
      <w:r>
        <w:rPr>
          <w:rFonts w:asciiTheme="majorBidi" w:hAnsiTheme="majorBidi" w:cstheme="majorBidi"/>
        </w:rPr>
        <w:t>1-Explain the principle and interest of methylation of oses and osides</w:t>
      </w:r>
    </w:p>
    <w:p w14:paraId="6C5FE55F">
      <w:pPr>
        <w:spacing w:before="0" w:beforeAutospacing="0" w:after="120" w:afterAutospacing="0" w:line="240" w:lineRule="auto"/>
        <w:rPr>
          <w:rFonts w:asciiTheme="majorBidi" w:hAnsiTheme="majorBidi" w:cstheme="majorBidi"/>
        </w:rPr>
      </w:pPr>
      <w:r>
        <w:rPr>
          <w:rFonts w:asciiTheme="majorBidi" w:hAnsiTheme="majorBidi" w:cstheme="majorBidi"/>
        </w:rPr>
        <w:t>2-Consider the following carbohydrates:</w:t>
      </w:r>
    </w:p>
    <w:p w14:paraId="6F863328">
      <w:pPr>
        <w:spacing w:before="0" w:beforeAutospacing="0" w:after="120" w:afterAutospacing="0" w:line="240" w:lineRule="auto"/>
        <w:rPr>
          <w:rFonts w:asciiTheme="majorBidi" w:hAnsiTheme="majorBidi" w:cstheme="majorBidi"/>
        </w:rPr>
      </w:pPr>
      <w:r>
        <w:rPr>
          <w:rFonts w:asciiTheme="majorBidi" w:hAnsiTheme="majorBidi" w:cstheme="majorBidi"/>
        </w:rPr>
        <w:t>Carbohydrate A: beta-D-galactopyranosyl(1-&gt;4)-beta-D-galactopyranose;</w:t>
      </w:r>
    </w:p>
    <w:p w14:paraId="4CBE3313">
      <w:pPr>
        <w:spacing w:before="0" w:beforeAutospacing="0" w:after="120" w:afterAutospacing="0" w:line="240" w:lineRule="auto"/>
        <w:rPr>
          <w:rFonts w:asciiTheme="majorBidi" w:hAnsiTheme="majorBidi" w:cstheme="majorBidi"/>
        </w:rPr>
      </w:pPr>
      <w:r>
        <w:rPr>
          <w:rFonts w:asciiTheme="majorBidi" w:hAnsiTheme="majorBidi" w:cstheme="majorBidi"/>
        </w:rPr>
        <w:t>Carbohydrate B: alpha-D-glucopyranosyl(1-&gt;4)-alpha-D-glucopyranose;</w:t>
      </w:r>
    </w:p>
    <w:p w14:paraId="004D30E3">
      <w:pPr>
        <w:spacing w:before="0" w:beforeAutospacing="0" w:after="120" w:afterAutospacing="0" w:line="240" w:lineRule="auto"/>
        <w:rPr>
          <w:rFonts w:asciiTheme="majorBidi" w:hAnsiTheme="majorBidi" w:cstheme="majorBidi"/>
        </w:rPr>
      </w:pPr>
      <w:r>
        <w:rPr>
          <w:rFonts w:asciiTheme="majorBidi" w:hAnsiTheme="majorBidi" w:cstheme="majorBidi"/>
        </w:rPr>
        <w:t>Carbohydrate C: alpha-D-glucopyranosyl(1-&gt;2)-beta-D-fructofuranose</w:t>
      </w:r>
    </w:p>
    <w:p w14:paraId="6560402C">
      <w:pPr>
        <w:spacing w:before="0" w:beforeAutospacing="0" w:after="120" w:afterAutospacing="0" w:line="240" w:lineRule="auto"/>
        <w:rPr>
          <w:rFonts w:asciiTheme="majorBidi" w:hAnsiTheme="majorBidi" w:cstheme="majorBidi"/>
        </w:rPr>
      </w:pPr>
      <w:r>
        <w:rPr>
          <w:rFonts w:asciiTheme="majorBidi" w:hAnsiTheme="majorBidi" w:cstheme="majorBidi"/>
        </w:rPr>
        <w:t>a/ Give the formulas of carbohydrates A, B and C in Haworth's cyclic representation.</w:t>
      </w:r>
    </w:p>
    <w:p w14:paraId="41001901">
      <w:pPr>
        <w:spacing w:before="0" w:beforeAutospacing="0" w:after="120" w:afterAutospacing="0" w:line="240" w:lineRule="auto"/>
        <w:rPr>
          <w:rFonts w:asciiTheme="majorBidi" w:hAnsiTheme="majorBidi" w:cstheme="majorBidi"/>
        </w:rPr>
      </w:pPr>
      <w:r>
        <w:rPr>
          <w:rFonts w:asciiTheme="majorBidi" w:hAnsiTheme="majorBidi" w:cstheme="majorBidi"/>
        </w:rPr>
        <w:t>b/ Give the names of the 3 carbohydrates.</w:t>
      </w:r>
    </w:p>
    <w:p w14:paraId="3D54C064">
      <w:pPr>
        <w:spacing w:before="0" w:beforeAutospacing="0" w:after="120" w:afterAutospacing="0" w:line="240" w:lineRule="auto"/>
        <w:rPr>
          <w:rFonts w:asciiTheme="majorBidi" w:hAnsiTheme="majorBidi" w:cstheme="majorBidi"/>
        </w:rPr>
      </w:pPr>
      <w:r>
        <w:rPr>
          <w:rFonts w:asciiTheme="majorBidi" w:hAnsiTheme="majorBidi" w:cstheme="majorBidi"/>
        </w:rPr>
        <w:t>c/ What property(ies) of the 3 carbohydrates is(are) explained by the glycosidic bond?</w:t>
      </w:r>
    </w:p>
    <w:p w14:paraId="3C15A6FB">
      <w:pPr>
        <w:spacing w:before="0" w:beforeAutospacing="0" w:after="120" w:afterAutospacing="0" w:line="240" w:lineRule="auto"/>
        <w:rPr>
          <w:rFonts w:asciiTheme="majorBidi" w:hAnsiTheme="majorBidi" w:cstheme="majorBidi"/>
        </w:rPr>
      </w:pPr>
      <w:r>
        <w:rPr>
          <w:rFonts w:asciiTheme="majorBidi" w:hAnsiTheme="majorBidi" w:cstheme="majorBidi"/>
        </w:rPr>
        <w:t>d/ What are the products obtained by methylation of the 3 carbohydrates?</w:t>
      </w:r>
    </w:p>
    <w:p w14:paraId="562F6C37">
      <w:pPr>
        <w:spacing w:before="0" w:beforeAutospacing="0" w:after="120" w:afterAutospacing="0" w:line="240" w:lineRule="auto"/>
        <w:rPr>
          <w:rFonts w:asciiTheme="majorBidi" w:hAnsiTheme="majorBidi" w:cstheme="majorBidi"/>
        </w:rPr>
      </w:pPr>
      <w:r>
        <w:rPr>
          <w:rFonts w:asciiTheme="majorBidi" w:hAnsiTheme="majorBidi" w:cstheme="majorBidi"/>
        </w:rPr>
        <w:t>e/ What are the products obtained by methylation followed by acid hydrolysis of the 3 carbohydrates?</w:t>
      </w:r>
    </w:p>
    <w:p w14:paraId="0C5EEAE9">
      <w:pPr>
        <w:spacing w:after="120" w:line="240" w:lineRule="auto"/>
        <w:rPr>
          <w:rFonts w:asciiTheme="majorBidi" w:hAnsiTheme="majorBidi" w:cstheme="majorBidi"/>
          <w:b/>
          <w:bCs/>
        </w:rPr>
      </w:pPr>
      <w:r>
        <w:rPr>
          <w:rFonts w:asciiTheme="majorBidi" w:hAnsiTheme="majorBidi" w:cstheme="majorBidi"/>
          <w:b/>
          <w:bCs/>
        </w:rPr>
        <w:t>Exercise N°13:</w:t>
      </w:r>
    </w:p>
    <w:p w14:paraId="68C3C114">
      <w:pPr>
        <w:spacing w:after="120" w:line="240" w:lineRule="auto"/>
      </w:pPr>
      <w:r>
        <w:t>Consider the following cyclic structure:</w:t>
      </w:r>
    </w:p>
    <w:p w14:paraId="5B9B0807">
      <w:pPr>
        <w:spacing w:after="120" w:line="240" w:lineRule="auto"/>
      </w:pPr>
      <w:r>
        <w:drawing>
          <wp:inline distT="0" distB="0" distL="0" distR="0">
            <wp:extent cx="1623060" cy="1242060"/>
            <wp:effectExtent l="1905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23060" cy="1242060"/>
                    </a:xfrm>
                    <a:prstGeom prst="rect">
                      <a:avLst/>
                    </a:prstGeom>
                    <a:noFill/>
                    <a:ln>
                      <a:noFill/>
                    </a:ln>
                  </pic:spPr>
                </pic:pic>
              </a:graphicData>
            </a:graphic>
          </wp:inline>
        </w:drawing>
      </w:r>
    </w:p>
    <w:p w14:paraId="69296CA9">
      <w:pPr>
        <w:spacing w:before="0" w:beforeAutospacing="0" w:after="120" w:afterAutospacing="0" w:line="240" w:lineRule="auto"/>
      </w:pPr>
      <w:r>
        <w:t>1) Give the name of this structure?</w:t>
      </w:r>
    </w:p>
    <w:p w14:paraId="7CE6C7C7">
      <w:pPr>
        <w:spacing w:before="0" w:beforeAutospacing="0" w:after="120" w:afterAutospacing="0" w:line="240" w:lineRule="auto"/>
      </w:pPr>
      <w:r>
        <w:t>2) Deduce the linear presentation?</w:t>
      </w:r>
    </w:p>
    <w:p w14:paraId="101A4718">
      <w:pPr>
        <w:spacing w:before="0" w:beforeAutospacing="0" w:after="120" w:afterAutospacing="0" w:line="240" w:lineRule="auto"/>
      </w:pPr>
      <w:r>
        <w:t>3) Show on the diagram how many molecules of periodic acid (HIO4) this structure consumes?</w:t>
      </w:r>
    </w:p>
    <w:p w14:paraId="6610367E">
      <w:pPr>
        <w:spacing w:before="0" w:beforeAutospacing="0" w:after="120" w:afterAutospacing="0" w:line="240" w:lineRule="auto"/>
      </w:pPr>
      <w:r>
        <w:t>4) Give the final result of this oxidation?</w:t>
      </w:r>
    </w:p>
    <w:p w14:paraId="338B68BE">
      <w:pPr>
        <w:spacing w:after="120" w:line="240" w:lineRule="auto"/>
        <w:rPr>
          <w:rFonts w:asciiTheme="majorBidi" w:hAnsiTheme="majorBidi" w:cstheme="majorBidi"/>
          <w:b/>
          <w:bCs/>
        </w:rPr>
      </w:pPr>
      <w:r>
        <w:rPr>
          <w:rFonts w:asciiTheme="majorBidi" w:hAnsiTheme="majorBidi" w:cstheme="majorBidi"/>
          <w:b/>
          <w:bCs/>
        </w:rPr>
        <w:t>Exercise N°14:</w:t>
      </w:r>
    </w:p>
    <w:p w14:paraId="76CB1E3D">
      <w:pPr>
        <w:spacing w:before="0" w:beforeAutospacing="0" w:after="120" w:afterAutospacing="0" w:line="240" w:lineRule="auto"/>
        <w:rPr>
          <w:rFonts w:asciiTheme="majorBidi" w:hAnsiTheme="majorBidi" w:cstheme="majorBidi"/>
        </w:rPr>
      </w:pPr>
      <w:r>
        <w:rPr>
          <w:rFonts w:asciiTheme="majorBidi" w:hAnsiTheme="majorBidi" w:cstheme="majorBidi"/>
        </w:rPr>
        <w:t>A-Melezitose is a triholoside found in sap. It is α D-glucopyranosyl(1-3) β D-fructofuranosyl(2-1) αD-glucopyranoside.</w:t>
      </w:r>
    </w:p>
    <w:p w14:paraId="356E388E">
      <w:pPr>
        <w:spacing w:before="0" w:beforeAutospacing="0" w:after="120" w:afterAutospacing="0" w:line="240" w:lineRule="auto"/>
        <w:rPr>
          <w:rFonts w:asciiTheme="majorBidi" w:hAnsiTheme="majorBidi" w:cstheme="majorBidi"/>
        </w:rPr>
      </w:pPr>
      <w:r>
        <w:rPr>
          <w:rFonts w:asciiTheme="majorBidi" w:hAnsiTheme="majorBidi" w:cstheme="majorBidi"/>
        </w:rPr>
        <w:t>1. Write the chemical structure of this compound.</w:t>
      </w:r>
    </w:p>
    <w:p w14:paraId="5E55DAD9">
      <w:pPr>
        <w:spacing w:before="0" w:beforeAutospacing="0" w:after="120" w:afterAutospacing="0" w:line="240" w:lineRule="auto"/>
        <w:rPr>
          <w:rFonts w:asciiTheme="majorBidi" w:hAnsiTheme="majorBidi" w:cstheme="majorBidi"/>
        </w:rPr>
      </w:pPr>
      <w:r>
        <w:rPr>
          <w:rFonts w:asciiTheme="majorBidi" w:hAnsiTheme="majorBidi" w:cstheme="majorBidi"/>
        </w:rPr>
        <w:t>2. What products are obtained from melezitose by methylation followed by acid hydrolysis?</w:t>
      </w:r>
    </w:p>
    <w:p w14:paraId="2D2522E7">
      <w:pPr>
        <w:spacing w:before="0" w:beforeAutospacing="0" w:after="120" w:afterAutospacing="0" w:line="240" w:lineRule="auto"/>
        <w:rPr>
          <w:rFonts w:asciiTheme="majorBidi" w:hAnsiTheme="majorBidi" w:cstheme="majorBidi"/>
        </w:rPr>
      </w:pPr>
      <w:r>
        <w:rPr>
          <w:rFonts w:asciiTheme="majorBidi" w:hAnsiTheme="majorBidi" w:cstheme="majorBidi"/>
        </w:rPr>
        <w:t>B-A reducing diholoside is subjected to the action of methyl iodide in the presence of silver oxide. The methylated derivative obtained is then hydrolyzed in acidic medium and the hydrolysate is then subjected to gas chromatography. The following compounds are identified in equal quantities:</w:t>
      </w:r>
    </w:p>
    <w:p w14:paraId="43D31F57">
      <w:pPr>
        <w:spacing w:before="0" w:beforeAutospacing="0" w:after="120" w:afterAutospacing="0" w:line="240" w:lineRule="auto"/>
        <w:rPr>
          <w:rFonts w:asciiTheme="majorBidi" w:hAnsiTheme="majorBidi" w:cstheme="majorBidi"/>
        </w:rPr>
      </w:pPr>
      <w:r>
        <w:rPr>
          <w:rFonts w:asciiTheme="majorBidi" w:hAnsiTheme="majorBidi" w:cstheme="majorBidi"/>
        </w:rPr>
        <w:t>2,3,4,6-tetra-O-methyl-D-glucopyranose</w:t>
      </w:r>
    </w:p>
    <w:p w14:paraId="75BC2185">
      <w:pPr>
        <w:spacing w:before="0" w:beforeAutospacing="0" w:after="120" w:afterAutospacing="0" w:line="240" w:lineRule="auto"/>
        <w:rPr>
          <w:rFonts w:asciiTheme="majorBidi" w:hAnsiTheme="majorBidi" w:cstheme="majorBidi"/>
        </w:rPr>
      </w:pPr>
      <w:r>
        <w:rPr>
          <w:rFonts w:asciiTheme="majorBidi" w:hAnsiTheme="majorBidi" w:cstheme="majorBidi"/>
        </w:rPr>
        <w:t>2,3,6-tri-O-methyl-D-glucopyranose</w:t>
      </w:r>
    </w:p>
    <w:p w14:paraId="351F5040">
      <w:pPr>
        <w:spacing w:before="0" w:beforeAutospacing="0" w:after="120" w:afterAutospacing="0" w:line="240" w:lineRule="auto"/>
        <w:rPr>
          <w:rFonts w:asciiTheme="majorBidi" w:hAnsiTheme="majorBidi" w:cstheme="majorBidi"/>
        </w:rPr>
      </w:pPr>
      <w:r>
        <w:rPr>
          <w:rFonts w:asciiTheme="majorBidi" w:hAnsiTheme="majorBidi" w:cstheme="majorBidi"/>
        </w:rPr>
        <w:t>Deduce the formula of the diholoside. What information is missing to be able to give it a name with certainty?</w:t>
      </w:r>
    </w:p>
    <w:p w14:paraId="18FE1BC2">
      <w:pPr>
        <w:spacing w:after="120" w:line="240" w:lineRule="auto"/>
        <w:rPr>
          <w:rFonts w:asciiTheme="majorBidi" w:hAnsiTheme="majorBidi" w:cstheme="majorBidi"/>
          <w:b/>
          <w:bCs/>
        </w:rPr>
      </w:pPr>
      <w:r>
        <w:rPr>
          <w:rFonts w:asciiTheme="majorBidi" w:hAnsiTheme="majorBidi" w:cstheme="majorBidi"/>
          <w:b/>
          <w:bCs/>
        </w:rPr>
        <w:t>Exercise N°15:</w:t>
      </w:r>
    </w:p>
    <w:p w14:paraId="36C49B67">
      <w:pPr>
        <w:spacing w:before="0" w:beforeAutospacing="0" w:after="120" w:afterAutospacing="0" w:line="240" w:lineRule="auto"/>
        <w:rPr>
          <w:rFonts w:asciiTheme="majorBidi" w:hAnsiTheme="majorBidi" w:cstheme="majorBidi"/>
        </w:rPr>
      </w:pPr>
      <w:r>
        <w:rPr>
          <w:rFonts w:asciiTheme="majorBidi" w:hAnsiTheme="majorBidi" w:cstheme="majorBidi"/>
        </w:rPr>
        <w:t>In an extract of gentian root, a triholoside (gentianose) is isolated, and we propose to study its structure.</w:t>
      </w:r>
    </w:p>
    <w:p w14:paraId="30BBD28D">
      <w:pPr>
        <w:spacing w:before="0" w:beforeAutospacing="0" w:after="120" w:afterAutospacing="0" w:line="240" w:lineRule="auto"/>
        <w:rPr>
          <w:rFonts w:asciiTheme="majorBidi" w:hAnsiTheme="majorBidi" w:cstheme="majorBidi"/>
        </w:rPr>
      </w:pPr>
      <w:r>
        <w:rPr>
          <w:rFonts w:asciiTheme="majorBidi" w:hAnsiTheme="majorBidi" w:cstheme="majorBidi"/>
        </w:rPr>
        <w:t>When heated in the presence of Fehling's solution, it remains blue.</w:t>
      </w:r>
    </w:p>
    <w:p w14:paraId="3D62CFD6">
      <w:pPr>
        <w:spacing w:before="0" w:beforeAutospacing="0" w:after="120" w:afterAutospacing="0" w:line="240" w:lineRule="auto"/>
        <w:rPr>
          <w:rFonts w:asciiTheme="majorBidi" w:hAnsiTheme="majorBidi" w:cstheme="majorBidi"/>
        </w:rPr>
      </w:pPr>
      <w:r>
        <w:rPr>
          <w:rFonts w:asciiTheme="majorBidi" w:hAnsiTheme="majorBidi" w:cstheme="majorBidi"/>
        </w:rPr>
        <w:t>1. What can be said about the type of glycosidic bond that links the three oses of this triholoside?</w:t>
      </w:r>
    </w:p>
    <w:p w14:paraId="55B2B511">
      <w:pPr>
        <w:spacing w:before="0" w:beforeAutospacing="0" w:after="120" w:afterAutospacing="0" w:line="240" w:lineRule="auto"/>
        <w:rPr>
          <w:rFonts w:asciiTheme="majorBidi" w:hAnsiTheme="majorBidi" w:cstheme="majorBidi"/>
        </w:rPr>
      </w:pPr>
      <w:r>
        <w:rPr>
          <w:rFonts w:asciiTheme="majorBidi" w:hAnsiTheme="majorBidi" w:cstheme="majorBidi"/>
        </w:rPr>
        <w:t>2. In acidic medium, the triholoside undergoes total hydrolysis. The hydrolysate subjected to chromatography reveals the presence of glucose and fructose. The ketose/aldose ratio is 1/2. Indicate the two possibilities of combination of the three oses among themselves.</w:t>
      </w:r>
    </w:p>
    <w:p w14:paraId="0B9DDBE8">
      <w:pPr>
        <w:spacing w:before="0" w:beforeAutospacing="0" w:after="120" w:afterAutospacing="0" w:line="240" w:lineRule="auto"/>
        <w:rPr>
          <w:rFonts w:asciiTheme="majorBidi" w:hAnsiTheme="majorBidi" w:cstheme="majorBidi"/>
        </w:rPr>
      </w:pPr>
      <w:r>
        <w:rPr>
          <w:rFonts w:asciiTheme="majorBidi" w:hAnsiTheme="majorBidi" w:cstheme="majorBidi"/>
        </w:rPr>
        <w:t>3. By the action of a β-glucosidase, the following products are obtained:</w:t>
      </w:r>
    </w:p>
    <w:p w14:paraId="70F94201">
      <w:pPr>
        <w:spacing w:before="0" w:beforeAutospacing="0" w:after="120" w:afterAutospacing="0" w:line="240" w:lineRule="auto"/>
        <w:rPr>
          <w:rFonts w:asciiTheme="majorBidi" w:hAnsiTheme="majorBidi" w:cstheme="majorBidi"/>
        </w:rPr>
      </w:pPr>
      <w:r>
        <w:rPr>
          <w:rFonts w:asciiTheme="majorBidi" w:hAnsiTheme="majorBidi" w:cstheme="majorBidi"/>
        </w:rPr>
        <w:t>- β-D-glucopyranose</w:t>
      </w:r>
    </w:p>
    <w:p w14:paraId="4A8D6554">
      <w:pPr>
        <w:spacing w:before="0" w:beforeAutospacing="0" w:after="120" w:afterAutospacing="0" w:line="240" w:lineRule="auto"/>
        <w:rPr>
          <w:rFonts w:asciiTheme="majorBidi" w:hAnsiTheme="majorBidi" w:cstheme="majorBidi"/>
        </w:rPr>
      </w:pPr>
      <w:r>
        <w:rPr>
          <w:rFonts w:asciiTheme="majorBidi" w:hAnsiTheme="majorBidi" w:cstheme="majorBidi"/>
        </w:rPr>
        <w:t>- α-D-glucopyranosyl (1-2) β-D-fructofuranoside</w:t>
      </w:r>
    </w:p>
    <w:p w14:paraId="0002A654">
      <w:pPr>
        <w:spacing w:before="0" w:beforeAutospacing="0" w:after="120" w:afterAutospacing="0" w:line="240" w:lineRule="auto"/>
        <w:rPr>
          <w:rFonts w:asciiTheme="majorBidi" w:hAnsiTheme="majorBidi" w:cstheme="majorBidi"/>
        </w:rPr>
      </w:pPr>
      <w:r>
        <w:rPr>
          <w:rFonts w:asciiTheme="majorBidi" w:hAnsiTheme="majorBidi" w:cstheme="majorBidi"/>
        </w:rPr>
        <w:t>Write the formulas of these compounds and indicate the common name of the diholoside.</w:t>
      </w:r>
    </w:p>
    <w:p w14:paraId="78C685AB">
      <w:pPr>
        <w:spacing w:before="0" w:beforeAutospacing="0" w:after="120" w:afterAutospacing="0" w:line="240" w:lineRule="auto"/>
        <w:rPr>
          <w:rFonts w:asciiTheme="majorBidi" w:hAnsiTheme="majorBidi" w:cstheme="majorBidi"/>
        </w:rPr>
      </w:pPr>
      <w:r>
        <w:rPr>
          <w:rFonts w:asciiTheme="majorBidi" w:hAnsiTheme="majorBidi" w:cstheme="majorBidi"/>
        </w:rPr>
        <w:t>4. By the action of a β-D-fructosidase, the following products are obtained:</w:t>
      </w:r>
    </w:p>
    <w:p w14:paraId="531C3E3B">
      <w:pPr>
        <w:spacing w:before="0" w:beforeAutospacing="0" w:after="120" w:afterAutospacing="0" w:line="240" w:lineRule="auto"/>
        <w:rPr>
          <w:rFonts w:asciiTheme="majorBidi" w:hAnsiTheme="majorBidi" w:cstheme="majorBidi"/>
        </w:rPr>
      </w:pPr>
      <w:r>
        <w:rPr>
          <w:rFonts w:asciiTheme="majorBidi" w:hAnsiTheme="majorBidi" w:cstheme="majorBidi"/>
        </w:rPr>
        <w:t>- β-D-fructofuranose</w:t>
      </w:r>
    </w:p>
    <w:p w14:paraId="4F5D2988">
      <w:pPr>
        <w:spacing w:before="0" w:beforeAutospacing="0" w:after="120" w:afterAutospacing="0" w:line="240" w:lineRule="auto"/>
        <w:rPr>
          <w:rFonts w:asciiTheme="majorBidi" w:hAnsiTheme="majorBidi" w:cstheme="majorBidi"/>
        </w:rPr>
      </w:pPr>
      <w:r>
        <w:rPr>
          <w:rFonts w:asciiTheme="majorBidi" w:hAnsiTheme="majorBidi" w:cstheme="majorBidi"/>
        </w:rPr>
        <w:t>- a reducing diholoside which, after methylation and acid hydrolysis, gives:</w:t>
      </w:r>
    </w:p>
    <w:p w14:paraId="5BD3F010">
      <w:pPr>
        <w:spacing w:before="0" w:beforeAutospacing="0" w:after="120" w:afterAutospacing="0" w:line="240" w:lineRule="auto"/>
        <w:rPr>
          <w:rFonts w:asciiTheme="majorBidi" w:hAnsiTheme="majorBidi" w:cstheme="majorBidi"/>
        </w:rPr>
      </w:pPr>
      <w:r>
        <w:rPr>
          <w:rFonts w:asciiTheme="majorBidi" w:hAnsiTheme="majorBidi" w:cstheme="majorBidi"/>
        </w:rPr>
        <w:t>2,3,4,6-tetra-O-methyl-D-glucopyranose</w:t>
      </w:r>
    </w:p>
    <w:p w14:paraId="5765779D">
      <w:pPr>
        <w:spacing w:before="0" w:beforeAutospacing="0" w:after="120" w:afterAutospacing="0" w:line="240" w:lineRule="auto"/>
        <w:rPr>
          <w:rFonts w:asciiTheme="majorBidi" w:hAnsiTheme="majorBidi" w:cstheme="majorBidi"/>
        </w:rPr>
      </w:pPr>
      <w:r>
        <w:rPr>
          <w:rFonts w:asciiTheme="majorBidi" w:hAnsiTheme="majorBidi" w:cstheme="majorBidi"/>
        </w:rPr>
        <w:t>2,3,4-tri-O-methyl-D-glucopyranose.</w:t>
      </w:r>
    </w:p>
    <w:p w14:paraId="1CA69EA7">
      <w:pPr>
        <w:spacing w:before="0" w:beforeAutospacing="0" w:after="120" w:afterAutospacing="0" w:line="240" w:lineRule="auto"/>
        <w:rPr>
          <w:rFonts w:asciiTheme="majorBidi" w:hAnsiTheme="majorBidi" w:cstheme="majorBidi"/>
        </w:rPr>
      </w:pPr>
      <w:r>
        <w:rPr>
          <w:rFonts w:asciiTheme="majorBidi" w:hAnsiTheme="majorBidi" w:cstheme="majorBidi"/>
        </w:rPr>
        <w:t>Write the formula of this last diholoside, reconstruct the semi-developed formula of gentianose and give its full name.</w:t>
      </w:r>
    </w:p>
    <w:p w14:paraId="2C19288F">
      <w:pPr>
        <w:spacing w:after="120" w:line="240" w:lineRule="auto"/>
      </w:pPr>
      <w:bookmarkStart w:id="0" w:name="_GoBack"/>
      <w:bookmarkEnd w:id="0"/>
    </w:p>
    <w:sectPr>
      <w:pgSz w:w="11906" w:h="16838"/>
      <w:pgMar w:top="1440" w:right="1418" w:bottom="1440"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373FF"/>
    <w:multiLevelType w:val="multilevel"/>
    <w:tmpl w:val="414373FF"/>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26"/>
    <w:rsid w:val="00046862"/>
    <w:rsid w:val="00055BF0"/>
    <w:rsid w:val="00124B8E"/>
    <w:rsid w:val="00162171"/>
    <w:rsid w:val="002C02DB"/>
    <w:rsid w:val="00337A1B"/>
    <w:rsid w:val="00463C63"/>
    <w:rsid w:val="00561A08"/>
    <w:rsid w:val="00577532"/>
    <w:rsid w:val="00773FD4"/>
    <w:rsid w:val="0087149E"/>
    <w:rsid w:val="008F1426"/>
    <w:rsid w:val="00902A9E"/>
    <w:rsid w:val="00B60091"/>
    <w:rsid w:val="00B61A8D"/>
    <w:rsid w:val="00D02E95"/>
    <w:rsid w:val="00D50172"/>
    <w:rsid w:val="00D916B9"/>
    <w:rsid w:val="00E903C7"/>
    <w:rsid w:val="00F03BE4"/>
    <w:rsid w:val="00F13634"/>
    <w:rsid w:val="00F20110"/>
    <w:rsid w:val="00F47CEA"/>
    <w:rsid w:val="00F83252"/>
    <w:rsid w:val="00FC4E79"/>
    <w:rsid w:val="05AE19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unhideWhenUsed="0" w:uiPriority="59" w:semiHidden="0" w:name="Table Grid"/>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Calibri" w:hAnsi="Calibri" w:eastAsia="Times New Roman" w:cs="Arial"/>
      <w:sz w:val="24"/>
      <w:szCs w:val="24"/>
      <w:lang w:val="fr-FR" w:eastAsia="fr-FR" w:bidi="ar-SA"/>
    </w:rPr>
  </w:style>
  <w:style w:type="paragraph" w:styleId="2">
    <w:name w:val="heading 2"/>
    <w:basedOn w:val="1"/>
    <w:link w:val="11"/>
    <w:qFormat/>
    <w:uiPriority w:val="9"/>
    <w:pPr>
      <w:spacing w:line="240" w:lineRule="auto"/>
      <w:outlineLvl w:val="1"/>
    </w:pPr>
    <w:rPr>
      <w:rFonts w:ascii="Times New Roman" w:hAnsi="Times New Roman" w:cs="Times New Roman"/>
      <w:b/>
      <w:bCs/>
      <w:sz w:val="36"/>
      <w:szCs w:val="36"/>
    </w:rPr>
  </w:style>
  <w:style w:type="character" w:default="1" w:styleId="3">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Balloon Text"/>
    <w:basedOn w:val="1"/>
    <w:link w:val="8"/>
    <w:semiHidden/>
    <w:unhideWhenUsed/>
    <w:qFormat/>
    <w:uiPriority w:val="99"/>
    <w:pPr>
      <w:spacing w:before="0" w:beforeAutospacing="0" w:after="0" w:afterAutospacing="0" w:line="240" w:lineRule="auto"/>
    </w:pPr>
    <w:rPr>
      <w:rFonts w:ascii="Tahoma" w:hAnsi="Tahoma" w:cs="Tahoma" w:eastAsiaTheme="minorHAnsi"/>
      <w:sz w:val="16"/>
      <w:szCs w:val="16"/>
      <w:lang w:eastAsia="en-US"/>
    </w:rPr>
  </w:style>
  <w:style w:type="paragraph" w:styleId="7">
    <w:name w:val="List Paragraph"/>
    <w:basedOn w:val="1"/>
    <w:qFormat/>
    <w:uiPriority w:val="34"/>
    <w:pPr>
      <w:spacing w:before="0" w:beforeAutospacing="0" w:after="200" w:afterAutospacing="0" w:line="276" w:lineRule="auto"/>
      <w:ind w:left="720"/>
      <w:contextualSpacing/>
    </w:pPr>
    <w:rPr>
      <w:rFonts w:asciiTheme="minorHAnsi" w:hAnsiTheme="minorHAnsi" w:eastAsiaTheme="minorHAnsi" w:cstheme="minorBidi"/>
      <w:sz w:val="22"/>
      <w:szCs w:val="22"/>
      <w:lang w:eastAsia="en-US"/>
    </w:rPr>
  </w:style>
  <w:style w:type="character" w:customStyle="1" w:styleId="8">
    <w:name w:val="Texte de bulles Car"/>
    <w:basedOn w:val="3"/>
    <w:link w:val="5"/>
    <w:semiHidden/>
    <w:qFormat/>
    <w:uiPriority w:val="99"/>
    <w:rPr>
      <w:rFonts w:ascii="Tahoma" w:hAnsi="Tahoma" w:cs="Tahoma"/>
      <w:sz w:val="16"/>
      <w:szCs w:val="16"/>
    </w:rPr>
  </w:style>
  <w:style w:type="table" w:styleId="9">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whitespace-pre-wrap"/>
    <w:basedOn w:val="1"/>
    <w:uiPriority w:val="0"/>
    <w:pPr>
      <w:spacing w:line="240" w:lineRule="auto"/>
    </w:pPr>
    <w:rPr>
      <w:rFonts w:ascii="Times New Roman" w:hAnsi="Times New Roman" w:cs="Times New Roman"/>
    </w:rPr>
  </w:style>
  <w:style w:type="character" w:customStyle="1" w:styleId="11">
    <w:name w:val="Titre 2 Car"/>
    <w:basedOn w:val="3"/>
    <w:link w:val="2"/>
    <w:uiPriority w:val="9"/>
    <w:rPr>
      <w:rFonts w:ascii="Times New Roman" w:hAnsi="Times New Roman" w:eastAsia="Times New Roman" w:cs="Times New Roman"/>
      <w:b/>
      <w:bCs/>
      <w:sz w:val="36"/>
      <w:szCs w:val="36"/>
      <w:lang w:eastAsia="fr-F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2288</Words>
  <Characters>12586</Characters>
  <Lines>104</Lines>
  <Paragraphs>29</Paragraphs>
  <TotalTime>826</TotalTime>
  <ScaleCrop>false</ScaleCrop>
  <LinksUpToDate>false</LinksUpToDate>
  <CharactersWithSpaces>14845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2024-10-11T09:56:00Z</dcterms:created>
  <dc:creator>DELL</dc:creator>
  <cp:lastModifiedBy>Samir Zeroual</cp:lastModifiedBy>
  <dcterms:modified xsi:type="dcterms:W3CDTF">2024-10-12T14:38:44Z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1036-12.2.0.18283</vt:lpwstr>
  </property>
  <property fmtid="{D5CDD505-2E9C-101B-9397-08002B2CF9AE}" pid="3" name="ICV">
    <vt:lpwstr>1F6569B12F6445D09F04025B33362D8A_12</vt:lpwstr>
  </property>
</Properties>
</file>