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47" w:rsidRPr="004C6B5D" w:rsidRDefault="00C41FD7" w:rsidP="004C6B5D">
      <w:pPr>
        <w:pStyle w:val="Paragraphedeliste"/>
        <w:numPr>
          <w:ilvl w:val="0"/>
          <w:numId w:val="3"/>
        </w:numPr>
        <w:tabs>
          <w:tab w:val="right" w:pos="-483"/>
        </w:tabs>
        <w:bidi/>
        <w:ind w:left="-625" w:right="-567" w:firstLine="0"/>
        <w:jc w:val="left"/>
        <w:rPr>
          <w:rFonts w:cs="Simplified Arabic"/>
          <w:b/>
          <w:bCs/>
          <w:sz w:val="24"/>
          <w:szCs w:val="24"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محل </w:t>
      </w:r>
      <w:proofErr w:type="spell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الإلتزام</w:t>
      </w:r>
      <w:proofErr w:type="spell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</w:p>
    <w:p w:rsidR="00C41FD7" w:rsidRPr="004C6B5D" w:rsidRDefault="001E2912" w:rsidP="004C6B5D">
      <w:pPr>
        <w:pStyle w:val="Paragraphedeliste"/>
        <w:numPr>
          <w:ilvl w:val="0"/>
          <w:numId w:val="2"/>
        </w:numPr>
        <w:tabs>
          <w:tab w:val="right" w:pos="-908"/>
        </w:tabs>
        <w:bidi/>
        <w:ind w:left="-341" w:right="-567" w:hanging="283"/>
        <w:jc w:val="left"/>
        <w:rPr>
          <w:rFonts w:cs="Simplified Arabic"/>
          <w:sz w:val="24"/>
          <w:szCs w:val="24"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تعريفه</w:t>
      </w:r>
      <w:r w:rsidR="00C41FD7" w:rsidRPr="004C6B5D">
        <w:rPr>
          <w:rFonts w:cs="Simplified Arabic" w:hint="cs"/>
          <w:b/>
          <w:bCs/>
          <w:sz w:val="24"/>
          <w:szCs w:val="24"/>
          <w:rtl/>
          <w:lang w:bidi="ar-DZ"/>
        </w:rPr>
        <w:t>:"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هو </w:t>
      </w:r>
      <w:proofErr w:type="spellStart"/>
      <w:r w:rsidR="00C41FD7" w:rsidRPr="004C6B5D">
        <w:rPr>
          <w:rFonts w:cs="Simplified Arabic" w:hint="cs"/>
          <w:sz w:val="24"/>
          <w:szCs w:val="24"/>
          <w:rtl/>
          <w:lang w:bidi="ar-DZ"/>
        </w:rPr>
        <w:t>الآداء</w:t>
      </w:r>
      <w:proofErr w:type="spellEnd"/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 المالي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الذي يلتزم </w:t>
      </w:r>
      <w:proofErr w:type="spellStart"/>
      <w:r w:rsidR="00C41FD7" w:rsidRPr="004C6B5D">
        <w:rPr>
          <w:rFonts w:cs="Simplified Arabic" w:hint="cs"/>
          <w:sz w:val="24"/>
          <w:szCs w:val="24"/>
          <w:rtl/>
          <w:lang w:bidi="ar-DZ"/>
        </w:rPr>
        <w:t>به</w:t>
      </w:r>
      <w:proofErr w:type="spellEnd"/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 المدين و هو إما القيام بعمل معين أو </w:t>
      </w:r>
      <w:proofErr w:type="spellStart"/>
      <w:r w:rsidR="00C41FD7" w:rsidRPr="004C6B5D">
        <w:rPr>
          <w:rFonts w:cs="Simplified Arabic" w:hint="cs"/>
          <w:sz w:val="24"/>
          <w:szCs w:val="24"/>
          <w:rtl/>
          <w:lang w:bidi="ar-DZ"/>
        </w:rPr>
        <w:t>الإمتناع</w:t>
      </w:r>
      <w:proofErr w:type="spellEnd"/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 عن عمل</w:t>
      </w:r>
      <w:r w:rsidR="00171A8D"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>معين ، أو إعطاء شيء "</w:t>
      </w:r>
    </w:p>
    <w:p w:rsidR="00C41FD7" w:rsidRPr="004C6B5D" w:rsidRDefault="00C41FD7" w:rsidP="004C6B5D">
      <w:pPr>
        <w:pStyle w:val="Paragraphedeliste"/>
        <w:numPr>
          <w:ilvl w:val="0"/>
          <w:numId w:val="2"/>
        </w:numPr>
        <w:bidi/>
        <w:ind w:left="-341" w:right="-567" w:hanging="284"/>
        <w:jc w:val="left"/>
        <w:rPr>
          <w:rFonts w:cs="Simplified Arabic"/>
          <w:b/>
          <w:bCs/>
          <w:sz w:val="24"/>
          <w:szCs w:val="24"/>
          <w:lang w:bidi="ar-DZ"/>
        </w:rPr>
      </w:pPr>
      <w:proofErr w:type="gram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شروطه</w:t>
      </w:r>
      <w:proofErr w:type="gram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</w:p>
    <w:p w:rsidR="00C41FD7" w:rsidRPr="004C6B5D" w:rsidRDefault="00F50714" w:rsidP="004C6B5D">
      <w:pPr>
        <w:bidi/>
        <w:ind w:left="-58" w:right="-567" w:hanging="509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="00C41FD7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أ/</w:t>
      </w:r>
      <w:proofErr w:type="gramStart"/>
      <w:r w:rsidR="00C41FD7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الوجود</w:t>
      </w:r>
      <w:proofErr w:type="gramEnd"/>
      <w:r w:rsidR="00C41FD7"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 لا يجوز أن يكون المحل مستحيلا في ذات</w:t>
      </w:r>
      <w:r w:rsidR="00C41FD7" w:rsidRPr="004C6B5D">
        <w:rPr>
          <w:rFonts w:cs="Simplified Arabic" w:hint="cs"/>
          <w:sz w:val="24"/>
          <w:szCs w:val="24"/>
          <w:u w:val="single"/>
          <w:rtl/>
          <w:lang w:bidi="ar-DZ"/>
        </w:rPr>
        <w:t>ه عند التعاق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>د استحالة مطلقة (طبيعية أو قانونية)</w:t>
      </w:r>
      <w:r w:rsidR="00C41FD7" w:rsidRPr="004C6B5D">
        <w:rPr>
          <w:rFonts w:cs="Simplified Arabic" w:hint="cs"/>
          <w:sz w:val="24"/>
          <w:szCs w:val="24"/>
          <w:lang w:bidi="ar-DZ"/>
        </w:rPr>
        <w:t xml:space="preserve"> </w:t>
      </w:r>
      <w:r w:rsidR="00171A8D" w:rsidRPr="004C6B5D">
        <w:rPr>
          <w:rFonts w:cs="Simplified Arabic" w:hint="cs"/>
          <w:sz w:val="24"/>
          <w:szCs w:val="24"/>
          <w:rtl/>
          <w:lang w:bidi="ar-DZ"/>
        </w:rPr>
        <w:t xml:space="preserve">  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>(</w:t>
      </w:r>
      <w:r w:rsidR="00C41FD7" w:rsidRPr="004C6B5D">
        <w:rPr>
          <w:rFonts w:cs="Simplified Arabic" w:hint="cs"/>
          <w:b/>
          <w:bCs/>
          <w:sz w:val="24"/>
          <w:szCs w:val="24"/>
          <w:rtl/>
          <w:lang w:bidi="ar-DZ"/>
        </w:rPr>
        <w:t>م 93 ق.م)</w:t>
      </w:r>
    </w:p>
    <w:p w:rsidR="00C41FD7" w:rsidRPr="004C6B5D" w:rsidRDefault="00F50714" w:rsidP="004C6B5D">
      <w:pPr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</w:t>
      </w:r>
      <w:r w:rsidR="00C41FD7" w:rsidRPr="004C6B5D">
        <w:rPr>
          <w:rFonts w:cs="Simplified Arabic" w:hint="cs"/>
          <w:b/>
          <w:bCs/>
          <w:sz w:val="24"/>
          <w:szCs w:val="24"/>
          <w:u w:val="single"/>
          <w:rtl/>
          <w:lang w:bidi="ar-DZ"/>
        </w:rPr>
        <w:t>استثناء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>:</w:t>
      </w:r>
      <w:r w:rsidR="006F6518" w:rsidRPr="004C6B5D">
        <w:rPr>
          <w:rFonts w:cs="Simplified Arabic" w:hint="cs"/>
          <w:sz w:val="24"/>
          <w:szCs w:val="24"/>
          <w:rtl/>
          <w:lang w:bidi="ar-DZ"/>
        </w:rPr>
        <w:t>*</w:t>
      </w:r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جواز التعاقد على محل </w:t>
      </w:r>
      <w:proofErr w:type="gramStart"/>
      <w:r w:rsidR="00C41FD7" w:rsidRPr="004C6B5D">
        <w:rPr>
          <w:rFonts w:cs="Simplified Arabic" w:hint="cs"/>
          <w:sz w:val="24"/>
          <w:szCs w:val="24"/>
          <w:rtl/>
          <w:lang w:bidi="ar-DZ"/>
        </w:rPr>
        <w:t xml:space="preserve">مستقبلي </w:t>
      </w:r>
      <w:r w:rsidR="00D01231" w:rsidRPr="004C6B5D">
        <w:rPr>
          <w:rFonts w:cs="Simplified Arabic" w:hint="cs"/>
          <w:sz w:val="24"/>
          <w:szCs w:val="24"/>
          <w:rtl/>
          <w:lang w:bidi="ar-DZ"/>
        </w:rPr>
        <w:t>،</w:t>
      </w:r>
      <w:proofErr w:type="gramEnd"/>
      <w:r w:rsidR="00D01231"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6F6518" w:rsidRPr="004C6B5D">
        <w:rPr>
          <w:rFonts w:cs="Simplified Arabic" w:hint="cs"/>
          <w:sz w:val="24"/>
          <w:szCs w:val="24"/>
          <w:rtl/>
          <w:lang w:bidi="ar-DZ"/>
        </w:rPr>
        <w:t>مع تعيين المحل تعيينا نافيا للجهالة (</w:t>
      </w:r>
      <w:r w:rsidR="006F6518" w:rsidRPr="004C6B5D">
        <w:rPr>
          <w:rFonts w:cs="Simplified Arabic" w:hint="cs"/>
          <w:b/>
          <w:bCs/>
          <w:sz w:val="24"/>
          <w:szCs w:val="24"/>
          <w:rtl/>
          <w:lang w:bidi="ar-DZ"/>
        </w:rPr>
        <w:t>م 92/1 ق.م)</w:t>
      </w:r>
    </w:p>
    <w:p w:rsidR="006F6518" w:rsidRPr="004C6B5D" w:rsidRDefault="00F50714" w:rsidP="004C6B5D">
      <w:pPr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       </w:t>
      </w:r>
      <w:r w:rsidR="00D01231" w:rsidRPr="004C6B5D">
        <w:rPr>
          <w:rFonts w:cs="Simplified Arabic" w:hint="cs"/>
          <w:sz w:val="24"/>
          <w:szCs w:val="24"/>
          <w:rtl/>
          <w:lang w:bidi="ar-DZ"/>
        </w:rPr>
        <w:t xml:space="preserve">  *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="00D01231" w:rsidRPr="004C6B5D">
        <w:rPr>
          <w:rFonts w:cs="Simplified Arabic" w:hint="cs"/>
          <w:sz w:val="24"/>
          <w:szCs w:val="24"/>
          <w:rtl/>
          <w:lang w:bidi="ar-DZ"/>
        </w:rPr>
        <w:t>لكن</w:t>
      </w:r>
      <w:proofErr w:type="gramEnd"/>
      <w:r w:rsidR="00D01231" w:rsidRPr="004C6B5D">
        <w:rPr>
          <w:rFonts w:cs="Simplified Arabic" w:hint="cs"/>
          <w:sz w:val="24"/>
          <w:szCs w:val="24"/>
          <w:rtl/>
          <w:lang w:bidi="ar-DZ"/>
        </w:rPr>
        <w:t xml:space="preserve"> لا ي</w:t>
      </w:r>
      <w:r w:rsidR="006F6518" w:rsidRPr="004C6B5D">
        <w:rPr>
          <w:rFonts w:cs="Simplified Arabic" w:hint="cs"/>
          <w:sz w:val="24"/>
          <w:szCs w:val="24"/>
          <w:rtl/>
          <w:lang w:bidi="ar-DZ"/>
        </w:rPr>
        <w:t xml:space="preserve">جوز التعاقد على نصيب من تركة </w:t>
      </w:r>
      <w:r w:rsidR="006F6518"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 92/2ق.م)</w:t>
      </w:r>
    </w:p>
    <w:p w:rsidR="006F6518" w:rsidRPr="004C6B5D" w:rsidRDefault="006F6518" w:rsidP="004C6B5D">
      <w:pPr>
        <w:bidi/>
        <w:ind w:left="-341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ب/ التعيين: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لابد </w:t>
      </w:r>
      <w:proofErr w:type="spellStart"/>
      <w:r w:rsidRPr="004C6B5D">
        <w:rPr>
          <w:rFonts w:cs="Simplified Arabic" w:hint="cs"/>
          <w:sz w:val="24"/>
          <w:szCs w:val="24"/>
          <w:rtl/>
          <w:lang w:bidi="ar-DZ"/>
        </w:rPr>
        <w:t>ان</w:t>
      </w:r>
      <w:proofErr w:type="spellEnd"/>
      <w:r w:rsidRPr="004C6B5D">
        <w:rPr>
          <w:rFonts w:cs="Simplified Arabic" w:hint="cs"/>
          <w:sz w:val="24"/>
          <w:szCs w:val="24"/>
          <w:rtl/>
          <w:lang w:bidi="ar-DZ"/>
        </w:rPr>
        <w:t xml:space="preserve"> يتم تعيين المحل ،أو على الأقل أن يكون قابلا للتعيين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(م94 ق.م)</w:t>
      </w:r>
    </w:p>
    <w:p w:rsidR="006F6518" w:rsidRPr="004C6B5D" w:rsidRDefault="00423A91" w:rsidP="004C6B5D">
      <w:pPr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5pt;margin-top:12pt;width:22.5pt;height:0;flip:x;z-index:251658240" o:connectortype="straight">
            <v:stroke endarrow="block"/>
          </v:shape>
        </w:pict>
      </w:r>
      <w:r w:rsidRPr="004C6B5D">
        <w:rPr>
          <w:rFonts w:cs="Simplified Arabic"/>
          <w:noProof/>
          <w:sz w:val="24"/>
          <w:szCs w:val="24"/>
          <w:rtl/>
          <w:lang w:eastAsia="fr-FR"/>
        </w:rPr>
        <w:pict>
          <v:shape id="_x0000_s1027" type="#_x0000_t32" style="position:absolute;left:0;text-align:left;margin-left:247.5pt;margin-top:12.75pt;width:0;height:33.45pt;z-index:251659264" o:connectortype="straight"/>
        </w:pict>
      </w:r>
      <w:r w:rsidR="00F50714" w:rsidRPr="004C6B5D">
        <w:rPr>
          <w:rFonts w:cs="Simplified Arabic" w:hint="cs"/>
          <w:sz w:val="24"/>
          <w:szCs w:val="24"/>
          <w:rtl/>
          <w:lang w:bidi="ar-DZ"/>
        </w:rPr>
        <w:t xml:space="preserve">                </w:t>
      </w:r>
      <w:r w:rsidR="00F50714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6F6518" w:rsidRPr="004C6B5D">
        <w:rPr>
          <w:rFonts w:cs="Simplified Arabic" w:hint="cs"/>
          <w:b/>
          <w:bCs/>
          <w:sz w:val="24"/>
          <w:szCs w:val="24"/>
          <w:rtl/>
          <w:lang w:bidi="ar-DZ"/>
        </w:rPr>
        <w:t>كيفية التعيين</w:t>
      </w:r>
      <w:r w:rsidR="006F6518" w:rsidRPr="004C6B5D">
        <w:rPr>
          <w:rFonts w:cs="Simplified Arabic" w:hint="cs"/>
          <w:sz w:val="24"/>
          <w:szCs w:val="24"/>
          <w:rtl/>
          <w:lang w:bidi="ar-DZ"/>
        </w:rPr>
        <w:t>: بحسب طبيعة المحل</w:t>
      </w:r>
      <w:r w:rsidR="00086590" w:rsidRPr="004C6B5D">
        <w:rPr>
          <w:rFonts w:cs="Simplified Arabic" w:hint="cs"/>
          <w:sz w:val="24"/>
          <w:szCs w:val="24"/>
          <w:rtl/>
          <w:lang w:bidi="ar-DZ"/>
        </w:rPr>
        <w:t xml:space="preserve">       شيء معين بالذات =</w:t>
      </w:r>
      <w:r w:rsidR="00086590" w:rsidRPr="004C6B5D">
        <w:rPr>
          <w:rFonts w:cs="Simplified Arabic"/>
          <w:sz w:val="24"/>
          <w:szCs w:val="24"/>
          <w:lang w:bidi="ar-DZ"/>
        </w:rPr>
        <w:t>&lt;</w:t>
      </w:r>
      <w:r w:rsidR="00086590" w:rsidRPr="004C6B5D">
        <w:rPr>
          <w:rFonts w:cs="Simplified Arabic" w:hint="cs"/>
          <w:sz w:val="24"/>
          <w:szCs w:val="24"/>
          <w:rtl/>
          <w:lang w:bidi="ar-DZ"/>
        </w:rPr>
        <w:t xml:space="preserve"> ذكر </w:t>
      </w:r>
      <w:r w:rsidR="00171A8D" w:rsidRPr="004C6B5D">
        <w:rPr>
          <w:rFonts w:cs="Simplified Arabic" w:hint="cs"/>
          <w:sz w:val="24"/>
          <w:szCs w:val="24"/>
          <w:rtl/>
          <w:lang w:bidi="ar-DZ"/>
        </w:rPr>
        <w:t xml:space="preserve">الأوصاف الأساسية </w:t>
      </w:r>
    </w:p>
    <w:p w:rsidR="00086590" w:rsidRPr="004C6B5D" w:rsidRDefault="00423A91" w:rsidP="004C6B5D">
      <w:pPr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/>
          <w:noProof/>
          <w:sz w:val="24"/>
          <w:szCs w:val="24"/>
          <w:rtl/>
          <w:lang w:eastAsia="fr-FR"/>
        </w:rPr>
        <w:pict>
          <v:shape id="_x0000_s1028" type="#_x0000_t32" style="position:absolute;left:0;text-align:left;margin-left:224.25pt;margin-top:12.3pt;width:22.5pt;height:.05pt;flip:x;z-index:251660288" o:connectortype="straight">
            <v:stroke endarrow="block"/>
          </v:shape>
        </w:pict>
      </w:r>
      <w:r w:rsidR="00A87ED0" w:rsidRPr="004C6B5D">
        <w:rPr>
          <w:rFonts w:cs="Simplified Arabic" w:hint="cs"/>
          <w:sz w:val="24"/>
          <w:szCs w:val="24"/>
          <w:rtl/>
          <w:lang w:bidi="ar-DZ"/>
        </w:rPr>
        <w:t xml:space="preserve">                                                          </w:t>
      </w:r>
      <w:r w:rsidR="00086590" w:rsidRPr="004C6B5D">
        <w:rPr>
          <w:rFonts w:cs="Simplified Arabic" w:hint="cs"/>
          <w:sz w:val="24"/>
          <w:szCs w:val="24"/>
          <w:rtl/>
          <w:lang w:bidi="ar-DZ"/>
        </w:rPr>
        <w:t>المثليات  =</w:t>
      </w:r>
      <w:r w:rsidR="00086590" w:rsidRPr="004C6B5D">
        <w:rPr>
          <w:rFonts w:cs="Simplified Arabic"/>
          <w:sz w:val="24"/>
          <w:szCs w:val="24"/>
          <w:lang w:bidi="ar-DZ"/>
        </w:rPr>
        <w:t>&lt;</w:t>
      </w:r>
      <w:r w:rsidR="00086590" w:rsidRPr="004C6B5D">
        <w:rPr>
          <w:rFonts w:cs="Simplified Arabic" w:hint="cs"/>
          <w:sz w:val="24"/>
          <w:szCs w:val="24"/>
          <w:rtl/>
          <w:lang w:bidi="ar-DZ"/>
        </w:rPr>
        <w:t xml:space="preserve">  ذكر(النوع +الجنس+المقدار )</w:t>
      </w:r>
    </w:p>
    <w:p w:rsidR="006F6518" w:rsidRPr="004C6B5D" w:rsidRDefault="00086590" w:rsidP="004C6B5D">
      <w:pPr>
        <w:bidi/>
        <w:ind w:left="-341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ج/</w:t>
      </w:r>
      <w:proofErr w:type="gram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المشروعية</w:t>
      </w:r>
      <w:proofErr w:type="gram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المحل مما يمكن التعامل فيه</w:t>
      </w:r>
      <w:r w:rsidR="00F50714" w:rsidRPr="004C6B5D">
        <w:rPr>
          <w:rFonts w:cs="Simplified Arabic" w:hint="cs"/>
          <w:sz w:val="24"/>
          <w:szCs w:val="24"/>
          <w:rtl/>
          <w:lang w:bidi="ar-DZ"/>
        </w:rPr>
        <w:t xml:space="preserve"> بين الأشخاص</w:t>
      </w:r>
      <w:r w:rsidR="00A87ED0"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A87ED0"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 93 ق.م)</w:t>
      </w:r>
    </w:p>
    <w:p w:rsidR="00F50714" w:rsidRPr="004C6B5D" w:rsidRDefault="00F50714" w:rsidP="004C6B5D">
      <w:pPr>
        <w:bidi/>
        <w:ind w:left="1076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>* عدم المشروعية = المحل مما لا يمكن التعامل فيه بحكم طبيعته</w:t>
      </w:r>
      <w:proofErr w:type="gramStart"/>
      <w:r w:rsidRPr="004C6B5D">
        <w:rPr>
          <w:rFonts w:cs="Simplified Arabic" w:hint="cs"/>
          <w:sz w:val="24"/>
          <w:szCs w:val="24"/>
          <w:rtl/>
          <w:lang w:bidi="ar-DZ"/>
        </w:rPr>
        <w:t>،أو</w:t>
      </w:r>
      <w:proofErr w:type="gramEnd"/>
      <w:r w:rsidRPr="004C6B5D">
        <w:rPr>
          <w:rFonts w:cs="Simplified Arabic" w:hint="cs"/>
          <w:sz w:val="24"/>
          <w:szCs w:val="24"/>
          <w:rtl/>
          <w:lang w:bidi="ar-DZ"/>
        </w:rPr>
        <w:t xml:space="preserve"> بمقتضى القانون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 682 ق.م)</w:t>
      </w:r>
    </w:p>
    <w:p w:rsidR="006F6518" w:rsidRPr="004C6B5D" w:rsidRDefault="00D342A2" w:rsidP="004C6B5D">
      <w:pPr>
        <w:pStyle w:val="Paragraphedeliste"/>
        <w:numPr>
          <w:ilvl w:val="0"/>
          <w:numId w:val="5"/>
        </w:numPr>
        <w:tabs>
          <w:tab w:val="right" w:pos="-199"/>
        </w:tabs>
        <w:bidi/>
        <w:ind w:left="-483" w:right="-567" w:firstLine="284"/>
        <w:jc w:val="left"/>
        <w:rPr>
          <w:rFonts w:cs="Simplified Arabic"/>
          <w:b/>
          <w:bCs/>
          <w:sz w:val="24"/>
          <w:szCs w:val="24"/>
          <w:lang w:bidi="ar-DZ"/>
        </w:rPr>
      </w:pPr>
      <w:proofErr w:type="gram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السبب</w:t>
      </w:r>
      <w:proofErr w:type="gram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</w:p>
    <w:p w:rsidR="00C41FD7" w:rsidRPr="004C6B5D" w:rsidRDefault="00D342A2" w:rsidP="004C6B5D">
      <w:pPr>
        <w:pStyle w:val="Paragraphedeliste"/>
        <w:numPr>
          <w:ilvl w:val="0"/>
          <w:numId w:val="6"/>
        </w:numPr>
        <w:tabs>
          <w:tab w:val="right" w:pos="-199"/>
        </w:tabs>
        <w:bidi/>
        <w:ind w:left="-199" w:right="-567" w:hanging="142"/>
        <w:jc w:val="left"/>
        <w:rPr>
          <w:rFonts w:cs="Simplified Arabic"/>
          <w:sz w:val="24"/>
          <w:szCs w:val="24"/>
          <w:rtl/>
          <w:lang w:bidi="ar-DZ"/>
        </w:rPr>
      </w:pPr>
      <w:proofErr w:type="gram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تعريفه</w:t>
      </w:r>
      <w:proofErr w:type="gram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  <w:r w:rsidR="00171A8D" w:rsidRPr="004C6B5D">
        <w:rPr>
          <w:rFonts w:cs="Simplified Arabic" w:hint="cs"/>
          <w:sz w:val="24"/>
          <w:szCs w:val="24"/>
          <w:rtl/>
          <w:lang w:bidi="ar-DZ"/>
        </w:rPr>
        <w:t xml:space="preserve">  </w:t>
      </w:r>
      <w:r w:rsidRPr="004C6B5D">
        <w:rPr>
          <w:rFonts w:cs="Simplified Arabic" w:hint="cs"/>
          <w:sz w:val="24"/>
          <w:szCs w:val="24"/>
          <w:rtl/>
          <w:lang w:bidi="ar-DZ"/>
        </w:rPr>
        <w:t>*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سبب التعاقد (الباعث)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هو الغرض البعيد الذي يراد تحقيقه من وراء التعاقد </w:t>
      </w:r>
    </w:p>
    <w:p w:rsidR="00D342A2" w:rsidRPr="004C6B5D" w:rsidRDefault="00171A8D" w:rsidP="004C6B5D">
      <w:pPr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</w:t>
      </w:r>
      <w:r w:rsidR="001E2912" w:rsidRPr="004C6B5D">
        <w:rPr>
          <w:rFonts w:cs="Simplified Arabic" w:hint="cs"/>
          <w:sz w:val="24"/>
          <w:szCs w:val="24"/>
          <w:rtl/>
          <w:lang w:bidi="ar-DZ"/>
        </w:rPr>
        <w:t xml:space="preserve">            </w:t>
      </w:r>
      <w:r w:rsidR="00D342A2" w:rsidRPr="004C6B5D">
        <w:rPr>
          <w:rFonts w:cs="Simplified Arabic" w:hint="cs"/>
          <w:sz w:val="24"/>
          <w:szCs w:val="24"/>
          <w:rtl/>
          <w:lang w:bidi="ar-DZ"/>
        </w:rPr>
        <w:t>*</w:t>
      </w:r>
      <w:r w:rsidR="00D342A2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سبب </w:t>
      </w:r>
      <w:proofErr w:type="spellStart"/>
      <w:r w:rsidR="00D342A2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الإلتزام</w:t>
      </w:r>
      <w:proofErr w:type="spellEnd"/>
      <w:r w:rsidR="00D342A2"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  <w:r w:rsidR="00D342A2" w:rsidRPr="004C6B5D">
        <w:rPr>
          <w:rFonts w:cs="Simplified Arabic" w:hint="cs"/>
          <w:sz w:val="24"/>
          <w:szCs w:val="24"/>
          <w:rtl/>
          <w:lang w:bidi="ar-DZ"/>
        </w:rPr>
        <w:t xml:space="preserve">  هو الغرض المباشر الذي يرمي إليه المتعاقد ، و يتحدد بحسب نوع العقد </w:t>
      </w:r>
    </w:p>
    <w:p w:rsidR="00D342A2" w:rsidRPr="004C6B5D" w:rsidRDefault="00D342A2" w:rsidP="004C6B5D">
      <w:pPr>
        <w:tabs>
          <w:tab w:val="right" w:pos="368"/>
        </w:tabs>
        <w:bidi/>
        <w:ind w:left="-341" w:right="-567" w:firstLine="0"/>
        <w:jc w:val="left"/>
        <w:rPr>
          <w:rFonts w:cs="Simplified Arabic"/>
          <w:b/>
          <w:bCs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>2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. </w:t>
      </w:r>
      <w:proofErr w:type="gram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شروطه</w:t>
      </w:r>
      <w:proofErr w:type="gramEnd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</w:p>
    <w:p w:rsidR="00D342A2" w:rsidRPr="004C6B5D" w:rsidRDefault="00D342A2" w:rsidP="004C6B5D">
      <w:pPr>
        <w:tabs>
          <w:tab w:val="right" w:pos="368"/>
        </w:tabs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="00171A8D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أ/ وجود سبب </w:t>
      </w:r>
      <w:proofErr w:type="spellStart"/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للإلتزام</w:t>
      </w:r>
      <w:proofErr w:type="spellEnd"/>
      <w:r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 98</w:t>
      </w:r>
      <w:r w:rsidR="00D01231" w:rsidRPr="004C6B5D">
        <w:rPr>
          <w:rFonts w:cs="Simplified Arabic" w:hint="cs"/>
          <w:b/>
          <w:bCs/>
          <w:sz w:val="24"/>
          <w:szCs w:val="24"/>
          <w:rtl/>
          <w:lang w:bidi="ar-DZ"/>
        </w:rPr>
        <w:t>/2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ق.م)</w:t>
      </w:r>
    </w:p>
    <w:p w:rsidR="00D342A2" w:rsidRPr="004C6B5D" w:rsidRDefault="00D342A2" w:rsidP="004C6B5D">
      <w:pPr>
        <w:tabs>
          <w:tab w:val="right" w:pos="368"/>
        </w:tabs>
        <w:bidi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</w:t>
      </w:r>
      <w:r w:rsidR="001E2912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ب/ مشروعية الباعث: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يجب ألا يكون الدافع إلى التعاقد مخالف للنظام </w:t>
      </w:r>
      <w:proofErr w:type="gramStart"/>
      <w:r w:rsidRPr="004C6B5D">
        <w:rPr>
          <w:rFonts w:cs="Simplified Arabic" w:hint="cs"/>
          <w:sz w:val="24"/>
          <w:szCs w:val="24"/>
          <w:rtl/>
          <w:lang w:bidi="ar-DZ"/>
        </w:rPr>
        <w:t>العام ،</w:t>
      </w:r>
      <w:proofErr w:type="gramEnd"/>
      <w:r w:rsidRPr="004C6B5D">
        <w:rPr>
          <w:rFonts w:cs="Simplified Arabic" w:hint="cs"/>
          <w:sz w:val="24"/>
          <w:szCs w:val="24"/>
          <w:rtl/>
          <w:lang w:bidi="ar-DZ"/>
        </w:rPr>
        <w:t xml:space="preserve"> أو الآداب العامة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( م 97 ق.م)</w:t>
      </w:r>
    </w:p>
    <w:p w:rsidR="00D342A2" w:rsidRPr="004C6B5D" w:rsidRDefault="001E2912" w:rsidP="004C6B5D">
      <w:pPr>
        <w:tabs>
          <w:tab w:val="right" w:pos="-199"/>
        </w:tabs>
        <w:bidi/>
        <w:ind w:left="-341" w:right="-567" w:firstLine="0"/>
        <w:jc w:val="left"/>
        <w:rPr>
          <w:rFonts w:cs="Simplified Arabic"/>
          <w:b/>
          <w:bCs/>
          <w:sz w:val="24"/>
          <w:szCs w:val="24"/>
          <w:lang w:bidi="ar-DZ"/>
        </w:rPr>
      </w:pP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3 . </w:t>
      </w:r>
      <w:r w:rsidR="00D342A2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قواعد إثبات السبب </w:t>
      </w:r>
      <w:r w:rsidR="00332F3A" w:rsidRPr="004C6B5D">
        <w:rPr>
          <w:rFonts w:cs="Simplified Arabic" w:hint="cs"/>
          <w:b/>
          <w:bCs/>
          <w:sz w:val="24"/>
          <w:szCs w:val="24"/>
          <w:rtl/>
          <w:lang w:bidi="ar-DZ"/>
        </w:rPr>
        <w:t>(م 98</w:t>
      </w:r>
      <w:r w:rsidR="00D342A2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ق.م)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>:</w:t>
      </w:r>
    </w:p>
    <w:p w:rsidR="00332F3A" w:rsidRPr="004C6B5D" w:rsidRDefault="001E2912" w:rsidP="004C6B5D">
      <w:pPr>
        <w:tabs>
          <w:tab w:val="right" w:pos="368"/>
        </w:tabs>
        <w:bidi/>
        <w:spacing w:line="360" w:lineRule="auto"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 </w:t>
      </w:r>
      <w:r w:rsidR="00332F3A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القاعدة 1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: [كل التزام عقدي له سبب، والسبب الظاهر هو السبب </w:t>
      </w:r>
      <w:r w:rsidR="00D01231" w:rsidRPr="004C6B5D">
        <w:rPr>
          <w:rFonts w:cs="Simplified Arabic" w:hint="cs"/>
          <w:sz w:val="24"/>
          <w:szCs w:val="24"/>
          <w:rtl/>
          <w:lang w:bidi="ar-DZ"/>
        </w:rPr>
        <w:t>الحقيقي،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 و كل عقد له باعث مشروع ]</w:t>
      </w:r>
    </w:p>
    <w:p w:rsidR="00332F3A" w:rsidRPr="004C6B5D" w:rsidRDefault="001E2912" w:rsidP="004C6B5D">
      <w:pPr>
        <w:tabs>
          <w:tab w:val="right" w:pos="368"/>
        </w:tabs>
        <w:bidi/>
        <w:spacing w:line="360" w:lineRule="auto"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 </w:t>
      </w:r>
      <w:r w:rsidR="00332F3A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القاعدة 2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 [</w:t>
      </w:r>
      <w:r w:rsidR="00D01231" w:rsidRPr="004C6B5D">
        <w:rPr>
          <w:rFonts w:cs="Simplified Arabic" w:hint="cs"/>
          <w:sz w:val="24"/>
          <w:szCs w:val="24"/>
          <w:rtl/>
          <w:lang w:bidi="ar-DZ"/>
        </w:rPr>
        <w:t>إثبات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 عكس القاعدة 1]</w:t>
      </w:r>
      <w:r w:rsidR="004C6B5D" w:rsidRPr="004C6B5D">
        <w:rPr>
          <w:rFonts w:cs="Simplified Arabic" w:hint="cs"/>
          <w:sz w:val="24"/>
          <w:szCs w:val="24"/>
          <w:rtl/>
          <w:lang w:bidi="ar-DZ"/>
        </w:rPr>
        <w:t>: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 =</w:t>
      </w:r>
      <w:r w:rsidR="00332F3A" w:rsidRPr="004C6B5D">
        <w:rPr>
          <w:rFonts w:cs="Simplified Arabic"/>
          <w:sz w:val="24"/>
          <w:szCs w:val="24"/>
          <w:lang w:bidi="ar-DZ"/>
        </w:rPr>
        <w:t>&lt;</w:t>
      </w:r>
      <w:r w:rsidR="00332F3A"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فرض أ</w:t>
      </w:r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: </w:t>
      </w:r>
      <w:proofErr w:type="gramStart"/>
      <w:r w:rsidR="00332F3A" w:rsidRPr="004C6B5D">
        <w:rPr>
          <w:rFonts w:cs="Simplified Arabic" w:hint="cs"/>
          <w:sz w:val="24"/>
          <w:szCs w:val="24"/>
          <w:rtl/>
          <w:lang w:bidi="ar-DZ"/>
        </w:rPr>
        <w:t>إثبات</w:t>
      </w:r>
      <w:proofErr w:type="gramEnd"/>
      <w:r w:rsidR="00332F3A" w:rsidRPr="004C6B5D">
        <w:rPr>
          <w:rFonts w:cs="Simplified Arabic" w:hint="cs"/>
          <w:sz w:val="24"/>
          <w:szCs w:val="24"/>
          <w:rtl/>
          <w:lang w:bidi="ar-DZ"/>
        </w:rPr>
        <w:t xml:space="preserve"> الصورية النسبية </w:t>
      </w:r>
    </w:p>
    <w:p w:rsidR="00332F3A" w:rsidRPr="004C6B5D" w:rsidRDefault="00332F3A" w:rsidP="004C6B5D">
      <w:pPr>
        <w:tabs>
          <w:tab w:val="right" w:pos="368"/>
        </w:tabs>
        <w:bidi/>
        <w:spacing w:line="360" w:lineRule="auto"/>
        <w:ind w:left="-567" w:right="-567" w:firstLine="0"/>
        <w:jc w:val="left"/>
        <w:rPr>
          <w:rFonts w:cs="Simplified Arabic"/>
          <w:sz w:val="24"/>
          <w:szCs w:val="24"/>
          <w:rtl/>
          <w:lang w:bidi="ar-DZ"/>
        </w:rPr>
      </w:pPr>
      <w:r w:rsidRPr="004C6B5D">
        <w:rPr>
          <w:rFonts w:cs="Simplified Arabic" w:hint="cs"/>
          <w:sz w:val="24"/>
          <w:szCs w:val="24"/>
          <w:rtl/>
          <w:lang w:bidi="ar-DZ"/>
        </w:rPr>
        <w:t xml:space="preserve">                                          </w:t>
      </w:r>
      <w:r w:rsidR="001E2912" w:rsidRPr="004C6B5D">
        <w:rPr>
          <w:rFonts w:cs="Simplified Arabic" w:hint="cs"/>
          <w:sz w:val="24"/>
          <w:szCs w:val="24"/>
          <w:rtl/>
          <w:lang w:bidi="ar-DZ"/>
        </w:rPr>
        <w:t xml:space="preserve">   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Pr="004C6B5D">
        <w:rPr>
          <w:rFonts w:cs="Simplified Arabic" w:hint="cs"/>
          <w:b/>
          <w:bCs/>
          <w:sz w:val="24"/>
          <w:szCs w:val="24"/>
          <w:rtl/>
          <w:lang w:bidi="ar-DZ"/>
        </w:rPr>
        <w:t xml:space="preserve">فرض </w:t>
      </w:r>
      <w:r w:rsidR="001E2912" w:rsidRPr="004C6B5D">
        <w:rPr>
          <w:rFonts w:cs="Simplified Arabic" w:hint="cs"/>
          <w:b/>
          <w:bCs/>
          <w:sz w:val="24"/>
          <w:szCs w:val="24"/>
          <w:rtl/>
          <w:lang w:bidi="ar-DZ"/>
        </w:rPr>
        <w:t>ب</w:t>
      </w:r>
      <w:r w:rsidRPr="004C6B5D">
        <w:rPr>
          <w:rFonts w:cs="Simplified Arabic" w:hint="cs"/>
          <w:sz w:val="24"/>
          <w:szCs w:val="24"/>
          <w:rtl/>
          <w:lang w:bidi="ar-DZ"/>
        </w:rPr>
        <w:t xml:space="preserve">: </w:t>
      </w:r>
      <w:proofErr w:type="gramStart"/>
      <w:r w:rsidRPr="004C6B5D">
        <w:rPr>
          <w:rFonts w:cs="Simplified Arabic" w:hint="cs"/>
          <w:sz w:val="24"/>
          <w:szCs w:val="24"/>
          <w:rtl/>
          <w:lang w:bidi="ar-DZ"/>
        </w:rPr>
        <w:t>إثبات</w:t>
      </w:r>
      <w:proofErr w:type="gramEnd"/>
      <w:r w:rsidRPr="004C6B5D">
        <w:rPr>
          <w:rFonts w:cs="Simplified Arabic" w:hint="cs"/>
          <w:sz w:val="24"/>
          <w:szCs w:val="24"/>
          <w:rtl/>
          <w:lang w:bidi="ar-DZ"/>
        </w:rPr>
        <w:t xml:space="preserve"> الصورية المطلقة</w:t>
      </w:r>
    </w:p>
    <w:sectPr w:rsidR="00332F3A" w:rsidRPr="004C6B5D" w:rsidSect="00920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3D0"/>
    <w:multiLevelType w:val="hybridMultilevel"/>
    <w:tmpl w:val="CDB05CE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B46DD5"/>
    <w:multiLevelType w:val="hybridMultilevel"/>
    <w:tmpl w:val="AF780D2A"/>
    <w:lvl w:ilvl="0" w:tplc="429E3360">
      <w:start w:val="1"/>
      <w:numFmt w:val="upperRoman"/>
      <w:lvlText w:val="%1"/>
      <w:lvlJc w:val="left"/>
      <w:pPr>
        <w:ind w:left="-130" w:hanging="360"/>
      </w:pPr>
      <w:rPr>
        <w:rFonts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</w:rPr>
    </w:lvl>
    <w:lvl w:ilvl="1" w:tplc="040C0019" w:tentative="1">
      <w:start w:val="1"/>
      <w:numFmt w:val="lowerLetter"/>
      <w:lvlText w:val="%2."/>
      <w:lvlJc w:val="left"/>
      <w:pPr>
        <w:ind w:left="590" w:hanging="360"/>
      </w:pPr>
    </w:lvl>
    <w:lvl w:ilvl="2" w:tplc="040C001B" w:tentative="1">
      <w:start w:val="1"/>
      <w:numFmt w:val="lowerRoman"/>
      <w:lvlText w:val="%3."/>
      <w:lvlJc w:val="right"/>
      <w:pPr>
        <w:ind w:left="1310" w:hanging="180"/>
      </w:pPr>
    </w:lvl>
    <w:lvl w:ilvl="3" w:tplc="040C000F" w:tentative="1">
      <w:start w:val="1"/>
      <w:numFmt w:val="decimal"/>
      <w:lvlText w:val="%4."/>
      <w:lvlJc w:val="left"/>
      <w:pPr>
        <w:ind w:left="2030" w:hanging="360"/>
      </w:pPr>
    </w:lvl>
    <w:lvl w:ilvl="4" w:tplc="040C0019" w:tentative="1">
      <w:start w:val="1"/>
      <w:numFmt w:val="lowerLetter"/>
      <w:lvlText w:val="%5."/>
      <w:lvlJc w:val="left"/>
      <w:pPr>
        <w:ind w:left="2750" w:hanging="360"/>
      </w:pPr>
    </w:lvl>
    <w:lvl w:ilvl="5" w:tplc="040C001B" w:tentative="1">
      <w:start w:val="1"/>
      <w:numFmt w:val="lowerRoman"/>
      <w:lvlText w:val="%6."/>
      <w:lvlJc w:val="right"/>
      <w:pPr>
        <w:ind w:left="3470" w:hanging="180"/>
      </w:pPr>
    </w:lvl>
    <w:lvl w:ilvl="6" w:tplc="040C000F" w:tentative="1">
      <w:start w:val="1"/>
      <w:numFmt w:val="decimal"/>
      <w:lvlText w:val="%7."/>
      <w:lvlJc w:val="left"/>
      <w:pPr>
        <w:ind w:left="4190" w:hanging="360"/>
      </w:pPr>
    </w:lvl>
    <w:lvl w:ilvl="7" w:tplc="040C0019" w:tentative="1">
      <w:start w:val="1"/>
      <w:numFmt w:val="lowerLetter"/>
      <w:lvlText w:val="%8."/>
      <w:lvlJc w:val="left"/>
      <w:pPr>
        <w:ind w:left="4910" w:hanging="360"/>
      </w:pPr>
    </w:lvl>
    <w:lvl w:ilvl="8" w:tplc="040C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">
    <w:nsid w:val="4CF46E55"/>
    <w:multiLevelType w:val="hybridMultilevel"/>
    <w:tmpl w:val="E5824E86"/>
    <w:lvl w:ilvl="0" w:tplc="DA463B1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606ED"/>
    <w:multiLevelType w:val="hybridMultilevel"/>
    <w:tmpl w:val="C574B002"/>
    <w:lvl w:ilvl="0" w:tplc="E158894A">
      <w:start w:val="2"/>
      <w:numFmt w:val="upperRoman"/>
      <w:lvlText w:val="%1."/>
      <w:lvlJc w:val="right"/>
      <w:pPr>
        <w:ind w:left="36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>
    <w:nsid w:val="75ED5F4E"/>
    <w:multiLevelType w:val="hybridMultilevel"/>
    <w:tmpl w:val="06EE31B4"/>
    <w:lvl w:ilvl="0" w:tplc="040C0013">
      <w:start w:val="1"/>
      <w:numFmt w:val="upperRoman"/>
      <w:lvlText w:val="%1."/>
      <w:lvlJc w:val="right"/>
      <w:pPr>
        <w:ind w:left="950" w:hanging="360"/>
      </w:pPr>
    </w:lvl>
    <w:lvl w:ilvl="1" w:tplc="040C0019" w:tentative="1">
      <w:start w:val="1"/>
      <w:numFmt w:val="lowerLetter"/>
      <w:lvlText w:val="%2."/>
      <w:lvlJc w:val="left"/>
      <w:pPr>
        <w:ind w:left="1670" w:hanging="360"/>
      </w:pPr>
    </w:lvl>
    <w:lvl w:ilvl="2" w:tplc="040C001B" w:tentative="1">
      <w:start w:val="1"/>
      <w:numFmt w:val="lowerRoman"/>
      <w:lvlText w:val="%3."/>
      <w:lvlJc w:val="right"/>
      <w:pPr>
        <w:ind w:left="2390" w:hanging="180"/>
      </w:pPr>
    </w:lvl>
    <w:lvl w:ilvl="3" w:tplc="040C000F" w:tentative="1">
      <w:start w:val="1"/>
      <w:numFmt w:val="decimal"/>
      <w:lvlText w:val="%4."/>
      <w:lvlJc w:val="left"/>
      <w:pPr>
        <w:ind w:left="3110" w:hanging="360"/>
      </w:pPr>
    </w:lvl>
    <w:lvl w:ilvl="4" w:tplc="040C0019" w:tentative="1">
      <w:start w:val="1"/>
      <w:numFmt w:val="lowerLetter"/>
      <w:lvlText w:val="%5."/>
      <w:lvlJc w:val="left"/>
      <w:pPr>
        <w:ind w:left="3830" w:hanging="360"/>
      </w:pPr>
    </w:lvl>
    <w:lvl w:ilvl="5" w:tplc="040C001B" w:tentative="1">
      <w:start w:val="1"/>
      <w:numFmt w:val="lowerRoman"/>
      <w:lvlText w:val="%6."/>
      <w:lvlJc w:val="right"/>
      <w:pPr>
        <w:ind w:left="4550" w:hanging="180"/>
      </w:pPr>
    </w:lvl>
    <w:lvl w:ilvl="6" w:tplc="040C000F" w:tentative="1">
      <w:start w:val="1"/>
      <w:numFmt w:val="decimal"/>
      <w:lvlText w:val="%7."/>
      <w:lvlJc w:val="left"/>
      <w:pPr>
        <w:ind w:left="5270" w:hanging="360"/>
      </w:pPr>
    </w:lvl>
    <w:lvl w:ilvl="7" w:tplc="040C0019" w:tentative="1">
      <w:start w:val="1"/>
      <w:numFmt w:val="lowerLetter"/>
      <w:lvlText w:val="%8."/>
      <w:lvlJc w:val="left"/>
      <w:pPr>
        <w:ind w:left="5990" w:hanging="360"/>
      </w:pPr>
    </w:lvl>
    <w:lvl w:ilvl="8" w:tplc="040C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">
    <w:nsid w:val="7B275B58"/>
    <w:multiLevelType w:val="hybridMultilevel"/>
    <w:tmpl w:val="8C6EED96"/>
    <w:lvl w:ilvl="0" w:tplc="13782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FD7"/>
    <w:rsid w:val="00086590"/>
    <w:rsid w:val="00171A8D"/>
    <w:rsid w:val="001E2912"/>
    <w:rsid w:val="00332F3A"/>
    <w:rsid w:val="00351ECB"/>
    <w:rsid w:val="00423A91"/>
    <w:rsid w:val="004C6B5D"/>
    <w:rsid w:val="0055621D"/>
    <w:rsid w:val="005A418D"/>
    <w:rsid w:val="006F6518"/>
    <w:rsid w:val="00874D48"/>
    <w:rsid w:val="00920E47"/>
    <w:rsid w:val="00A87ED0"/>
    <w:rsid w:val="00C41FD7"/>
    <w:rsid w:val="00CD41C1"/>
    <w:rsid w:val="00D01231"/>
    <w:rsid w:val="00D342A2"/>
    <w:rsid w:val="00F5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-2268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48"/>
  </w:style>
  <w:style w:type="paragraph" w:styleId="Titre1">
    <w:name w:val="heading 1"/>
    <w:basedOn w:val="Normal"/>
    <w:next w:val="Normal"/>
    <w:link w:val="Titre1Car"/>
    <w:uiPriority w:val="9"/>
    <w:qFormat/>
    <w:rsid w:val="00874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41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2010-04-12T21:09:00Z</dcterms:created>
  <dcterms:modified xsi:type="dcterms:W3CDTF">2010-04-13T19:21:00Z</dcterms:modified>
</cp:coreProperties>
</file>