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629F" w14:textId="657C63AB" w:rsidR="002C6022" w:rsidRPr="00154629" w:rsidRDefault="00154629" w:rsidP="00D519D4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5462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عنوان </w:t>
      </w:r>
      <w:r w:rsidRPr="0015462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المقياس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5462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آليات</w:t>
      </w:r>
      <w:r w:rsidRPr="0015462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التعاون الدولي في مجال إصلاح المنظومة العقابية</w:t>
      </w:r>
    </w:p>
    <w:p w14:paraId="73CAD8F1" w14:textId="2767092E" w:rsidR="00BE471A" w:rsidRDefault="00154629" w:rsidP="00154629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154629">
        <w:rPr>
          <w:rFonts w:ascii="Simplified Arabic" w:hAnsi="Simplified Arabic" w:cs="Simplified Arabic"/>
          <w:sz w:val="28"/>
          <w:szCs w:val="28"/>
          <w:rtl/>
        </w:rPr>
        <w:t>قدم هذا المقياس لطلبة التكوين في الطور الثالث _دكتوراه_ موسم 2021/2022 تخصص قانون عام وركزنا فيه على ثلاث دروس</w:t>
      </w:r>
      <w:r w:rsidR="00BE471A">
        <w:rPr>
          <w:rFonts w:ascii="Simplified Arabic" w:hAnsi="Simplified Arabic" w:cs="Simplified Arabic" w:hint="cs"/>
          <w:sz w:val="28"/>
          <w:szCs w:val="28"/>
          <w:rtl/>
        </w:rPr>
        <w:t xml:space="preserve"> تشمل العقوبة وموظفو السجون والرقابة على مؤسسات السجون وهي كالتالي.</w:t>
      </w:r>
    </w:p>
    <w:p w14:paraId="7C27EFB3" w14:textId="01F73433" w:rsidR="003F452E" w:rsidRPr="00154629" w:rsidRDefault="00154629" w:rsidP="00BE471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154629">
        <w:rPr>
          <w:rFonts w:ascii="Simplified Arabic" w:hAnsi="Simplified Arabic" w:cs="Simplified Arabic"/>
          <w:sz w:val="28"/>
          <w:szCs w:val="28"/>
          <w:rtl/>
        </w:rPr>
        <w:t xml:space="preserve"> خصصنا </w:t>
      </w:r>
      <w:r w:rsidR="00BE471A">
        <w:rPr>
          <w:rFonts w:ascii="Simplified Arabic" w:hAnsi="Simplified Arabic" w:cs="Simplified Arabic" w:hint="cs"/>
          <w:sz w:val="28"/>
          <w:szCs w:val="28"/>
          <w:rtl/>
        </w:rPr>
        <w:t xml:space="preserve">الدرس </w:t>
      </w:r>
      <w:r w:rsidRPr="00154629">
        <w:rPr>
          <w:rFonts w:ascii="Simplified Arabic" w:hAnsi="Simplified Arabic" w:cs="Simplified Arabic"/>
          <w:sz w:val="28"/>
          <w:szCs w:val="28"/>
          <w:rtl/>
        </w:rPr>
        <w:t xml:space="preserve">الأول </w:t>
      </w:r>
      <w:r w:rsidR="00BE471A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BE471A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="003F452E" w:rsidRPr="00BE471A">
        <w:rPr>
          <w:rFonts w:ascii="Simplified Arabic" w:hAnsi="Simplified Arabic" w:cs="Simplified Arabic"/>
          <w:b/>
          <w:bCs/>
          <w:sz w:val="28"/>
          <w:szCs w:val="28"/>
          <w:rtl/>
        </w:rPr>
        <w:t>لإصلاح في مجال العقوبات</w:t>
      </w:r>
      <w:r w:rsidR="00BE471A">
        <w:rPr>
          <w:rFonts w:ascii="Simplified Arabic" w:hAnsi="Simplified Arabic" w:cs="Simplified Arabic" w:hint="cs"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حيث تناولنا فيه اتجاه القانون الدولي والداخلي نحو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أنسنة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العقوبات.</w:t>
      </w:r>
    </w:p>
    <w:p w14:paraId="0705A8B3" w14:textId="38D3B0C2" w:rsidR="00D519D4" w:rsidRPr="00BE471A" w:rsidRDefault="00154629" w:rsidP="003F452E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أما </w:t>
      </w:r>
      <w:r w:rsidR="00D519D4" w:rsidRPr="00154629">
        <w:rPr>
          <w:rFonts w:ascii="Simplified Arabic" w:hAnsi="Simplified Arabic" w:cs="Simplified Arabic"/>
          <w:sz w:val="28"/>
          <w:szCs w:val="28"/>
          <w:rtl/>
        </w:rPr>
        <w:t xml:space="preserve">الدرس الثاني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المعنون ب:</w:t>
      </w:r>
      <w:r w:rsidR="00D519D4" w:rsidRPr="001546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D519D4" w:rsidRPr="00BE471A">
        <w:rPr>
          <w:rFonts w:ascii="Simplified Arabic" w:hAnsi="Simplified Arabic" w:cs="Simplified Arabic"/>
          <w:b/>
          <w:bCs/>
          <w:sz w:val="28"/>
          <w:szCs w:val="28"/>
          <w:rtl/>
        </w:rPr>
        <w:t>المسار المهني لموظفي ادارة السجون في ظل اصلاح المؤسسات</w:t>
      </w:r>
    </w:p>
    <w:p w14:paraId="75D9B438" w14:textId="4E0E2EC5" w:rsidR="002F5AAA" w:rsidRPr="00154629" w:rsidRDefault="00D519D4" w:rsidP="00D519D4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BE471A">
        <w:rPr>
          <w:rFonts w:ascii="Simplified Arabic" w:hAnsi="Simplified Arabic" w:cs="Simplified Arabic"/>
          <w:b/>
          <w:bCs/>
          <w:sz w:val="28"/>
          <w:szCs w:val="28"/>
          <w:rtl/>
        </w:rPr>
        <w:t>العقابية في الصكوك الدولية والقانون الجزائري</w:t>
      </w:r>
      <w:r w:rsidR="00154629">
        <w:rPr>
          <w:rFonts w:ascii="Simplified Arabic" w:hAnsi="Simplified Arabic" w:cs="Simplified Arabic" w:hint="cs"/>
          <w:sz w:val="28"/>
          <w:szCs w:val="28"/>
          <w:rtl/>
        </w:rPr>
        <w:t>" باعتبار ان هذه الفئة تقوم بال</w:t>
      </w:r>
      <w:r w:rsidR="00BE471A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154629">
        <w:rPr>
          <w:rFonts w:ascii="Simplified Arabic" w:hAnsi="Simplified Arabic" w:cs="Simplified Arabic" w:hint="cs"/>
          <w:sz w:val="28"/>
          <w:szCs w:val="28"/>
          <w:rtl/>
        </w:rPr>
        <w:t>شراف على النزلاء في السجون فلابد من تكوين خاص لهم وتدريبهم كيفية التعامل معهم.</w:t>
      </w:r>
    </w:p>
    <w:p w14:paraId="2AF4576B" w14:textId="73411C59" w:rsidR="002C6022" w:rsidRPr="00154629" w:rsidRDefault="00154629" w:rsidP="002C6022">
      <w:p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و </w:t>
      </w:r>
      <w:r w:rsidR="002C6022" w:rsidRPr="00154629">
        <w:rPr>
          <w:rFonts w:ascii="Simplified Arabic" w:hAnsi="Simplified Arabic" w:cs="Simplified Arabic"/>
          <w:sz w:val="28"/>
          <w:szCs w:val="28"/>
          <w:rtl/>
        </w:rPr>
        <w:t>الدرس</w:t>
      </w:r>
      <w:proofErr w:type="gramEnd"/>
      <w:r w:rsidR="002C6022" w:rsidRPr="00154629">
        <w:rPr>
          <w:rFonts w:ascii="Simplified Arabic" w:hAnsi="Simplified Arabic" w:cs="Simplified Arabic"/>
          <w:sz w:val="28"/>
          <w:szCs w:val="28"/>
          <w:rtl/>
        </w:rPr>
        <w:t xml:space="preserve"> الثالث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تحت عنوان: "</w:t>
      </w:r>
      <w:r w:rsidR="002C6022" w:rsidRPr="00BE471A">
        <w:rPr>
          <w:rFonts w:ascii="Simplified Arabic" w:hAnsi="Simplified Arabic" w:cs="Simplified Arabic"/>
          <w:b/>
          <w:bCs/>
          <w:sz w:val="28"/>
          <w:szCs w:val="28"/>
          <w:rtl/>
        </w:rPr>
        <w:t>آليات الرقابة على إدارة السجون على المستويين الدولي والداخلي</w:t>
      </w:r>
      <w:r>
        <w:rPr>
          <w:rFonts w:ascii="Simplified Arabic" w:hAnsi="Simplified Arabic" w:cs="Simplified Arabic" w:hint="cs"/>
          <w:sz w:val="28"/>
          <w:szCs w:val="28"/>
          <w:rtl/>
        </w:rPr>
        <w:t>" باعتبارها من بين الضمانات التي تحمي النزلاء في السجون ورقابة ظروف قضائهم المدة المحكوم بها عليهم في أحسن الظروف</w:t>
      </w:r>
      <w:r w:rsidR="00BE471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sectPr w:rsidR="002C6022" w:rsidRPr="0015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0F"/>
    <w:rsid w:val="00154629"/>
    <w:rsid w:val="002C6022"/>
    <w:rsid w:val="002F5AAA"/>
    <w:rsid w:val="003F452E"/>
    <w:rsid w:val="00BE471A"/>
    <w:rsid w:val="00D519D4"/>
    <w:rsid w:val="00E3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F899"/>
  <w15:chartTrackingRefBased/>
  <w15:docId w15:val="{5EE14648-683C-49E1-A20A-F4FF474B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boudouh</dc:creator>
  <cp:keywords/>
  <dc:description/>
  <cp:lastModifiedBy>majda boudouh</cp:lastModifiedBy>
  <cp:revision>5</cp:revision>
  <dcterms:created xsi:type="dcterms:W3CDTF">2023-01-16T22:09:00Z</dcterms:created>
  <dcterms:modified xsi:type="dcterms:W3CDTF">2023-01-16T22:31:00Z</dcterms:modified>
</cp:coreProperties>
</file>