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E39" w:rsidRDefault="009D5959">
      <w:pPr>
        <w:pStyle w:val="Titre1"/>
      </w:pPr>
      <w:bookmarkStart w:id="0" w:name="plant-respiration"/>
      <w:r>
        <w:t>Plant Respiration</w:t>
      </w:r>
    </w:p>
    <w:p w:rsidR="003B0E39" w:rsidRDefault="009D5959">
      <w:r>
        <w:pict>
          <v:rect id="_x0000_i1025" style="width:0;height:1.5pt" o:hralign="center" o:hrstd="t" o:hr="t"/>
        </w:pict>
      </w:r>
    </w:p>
    <w:p w:rsidR="003B0E39" w:rsidRDefault="009D5959">
      <w:pPr>
        <w:pStyle w:val="Titre2"/>
      </w:pPr>
      <w:bookmarkStart w:id="1" w:name="objective"/>
      <w:r>
        <w:t>1. Objective</w:t>
      </w:r>
    </w:p>
    <w:p w:rsidR="003B0E39" w:rsidRDefault="009D5959">
      <w:pPr>
        <w:pStyle w:val="FirstParagraph"/>
      </w:pPr>
      <w:r>
        <w:t>This practical work aims to:</w:t>
      </w:r>
    </w:p>
    <w:p w:rsidR="003B0E39" w:rsidRDefault="009D5959">
      <w:pPr>
        <w:pStyle w:val="Compact"/>
        <w:numPr>
          <w:ilvl w:val="0"/>
          <w:numId w:val="2"/>
        </w:numPr>
      </w:pPr>
      <w:r>
        <w:t>Demonstrate that plants respire continuously.</w:t>
      </w:r>
    </w:p>
    <w:p w:rsidR="003B0E39" w:rsidRDefault="009D5959">
      <w:pPr>
        <w:pStyle w:val="Compact"/>
        <w:numPr>
          <w:ilvl w:val="0"/>
          <w:numId w:val="2"/>
        </w:numPr>
      </w:pPr>
      <w:r>
        <w:t>Highlight oxygen consumption and carbon dioxide production during respiration.</w:t>
      </w:r>
    </w:p>
    <w:p w:rsidR="003B0E39" w:rsidRDefault="009D5959">
      <w:pPr>
        <w:pStyle w:val="Compact"/>
        <w:numPr>
          <w:ilvl w:val="0"/>
          <w:numId w:val="2"/>
        </w:numPr>
      </w:pPr>
      <w:r>
        <w:t>Understand the importance of respiration in plant metabolism.</w:t>
      </w:r>
    </w:p>
    <w:p w:rsidR="003B0E39" w:rsidRDefault="009D5959">
      <w:pPr>
        <w:pStyle w:val="Compact"/>
        <w:numPr>
          <w:ilvl w:val="0"/>
          <w:numId w:val="2"/>
        </w:numPr>
      </w:pPr>
      <w:r>
        <w:t>Compare respiratory activity in different plant organs.</w:t>
      </w:r>
    </w:p>
    <w:p w:rsidR="003B0E39" w:rsidRDefault="009D5959">
      <w:pPr>
        <w:pStyle w:val="Compact"/>
        <w:numPr>
          <w:ilvl w:val="0"/>
          <w:numId w:val="2"/>
        </w:numPr>
      </w:pPr>
      <w:r>
        <w:t>Relate respiration to energy production and growth.</w:t>
      </w:r>
    </w:p>
    <w:p w:rsidR="003B0E39" w:rsidRDefault="009D5959">
      <w:r>
        <w:pict>
          <v:rect id="_x0000_i1026" style="width:0;height:1.5pt" o:hralign="center" o:hrstd="t" o:hr="t"/>
        </w:pict>
      </w:r>
    </w:p>
    <w:p w:rsidR="003B0E39" w:rsidRDefault="009D5959">
      <w:pPr>
        <w:pStyle w:val="Titre2"/>
      </w:pPr>
      <w:bookmarkStart w:id="2" w:name="principle"/>
      <w:bookmarkEnd w:id="1"/>
      <w:r>
        <w:t>2. Principle</w:t>
      </w:r>
    </w:p>
    <w:p w:rsidR="003B0E39" w:rsidRDefault="009D5959">
      <w:pPr>
        <w:pStyle w:val="FirstParagraph"/>
      </w:pPr>
      <w:r>
        <w:t xml:space="preserve">Respiration is a fundamental metabolic process occurring in all living </w:t>
      </w:r>
      <w:r>
        <w:t>plant cells. During respiration, organic compounds such as glucose are oxidized in the presence of oxygen to release energy required for cellular activities.</w:t>
      </w:r>
    </w:p>
    <w:p w:rsidR="003B0E39" w:rsidRDefault="009D5959">
      <w:pPr>
        <w:pStyle w:val="Corpsdetexte"/>
      </w:pPr>
      <w:r>
        <w:t>The overall equation of aerobic respiration is:</w:t>
      </w:r>
    </w:p>
    <w:p w:rsidR="003B0E39" w:rsidRDefault="009D5959">
      <w:pPr>
        <w:pStyle w:val="Corpsdetexte"/>
      </w:pPr>
      <w:r>
        <w:rPr>
          <w:b/>
          <w:bCs/>
        </w:rPr>
        <w:t>C₆H₁₂O₆ + 6O₂ → 6CO₂ + 6H₂O + Energy (ATP)</w:t>
      </w:r>
    </w:p>
    <w:p w:rsidR="003B0E39" w:rsidRDefault="009D5959">
      <w:pPr>
        <w:pStyle w:val="Corpsdetexte"/>
      </w:pPr>
      <w:r>
        <w:t xml:space="preserve">Unlike </w:t>
      </w:r>
      <w:r>
        <w:t>photosynthesis, respiration occurs continuously, both during the day and at night.</w:t>
      </w:r>
    </w:p>
    <w:p w:rsidR="003B0E39" w:rsidRDefault="009D5959">
      <w:pPr>
        <w:pStyle w:val="Corpsdetexte"/>
      </w:pPr>
      <w:r>
        <w:t>In this experiment, carbon dioxide released by plant tissues is detected using an indicator solution.</w:t>
      </w:r>
    </w:p>
    <w:p w:rsidR="003B0E39" w:rsidRDefault="009D5959">
      <w:r>
        <w:pict>
          <v:rect id="_x0000_i1027" style="width:0;height:1.5pt" o:hralign="center" o:hrstd="t" o:hr="t"/>
        </w:pict>
      </w:r>
    </w:p>
    <w:p w:rsidR="003B0E39" w:rsidRDefault="009D5959">
      <w:pPr>
        <w:pStyle w:val="Titre2"/>
      </w:pPr>
      <w:bookmarkStart w:id="3" w:name="materials"/>
      <w:bookmarkEnd w:id="2"/>
      <w:r>
        <w:t>3. Materials</w:t>
      </w:r>
    </w:p>
    <w:p w:rsidR="003B0E39" w:rsidRDefault="009D5959">
      <w:pPr>
        <w:pStyle w:val="Titre3"/>
      </w:pPr>
      <w:bookmarkStart w:id="4" w:name="biological-material"/>
      <w:r>
        <w:t>Biological Material</w:t>
      </w:r>
    </w:p>
    <w:p w:rsidR="003B0E39" w:rsidRDefault="009D5959">
      <w:pPr>
        <w:pStyle w:val="Compact"/>
        <w:numPr>
          <w:ilvl w:val="0"/>
          <w:numId w:val="3"/>
        </w:numPr>
      </w:pPr>
      <w:r>
        <w:t>Germinating seeds (beans, broad bean</w:t>
      </w:r>
      <w:r>
        <w:t>s, or peas)</w:t>
      </w:r>
    </w:p>
    <w:p w:rsidR="003B0E39" w:rsidRDefault="009D5959">
      <w:pPr>
        <w:pStyle w:val="Compact"/>
        <w:numPr>
          <w:ilvl w:val="0"/>
          <w:numId w:val="3"/>
        </w:numPr>
      </w:pPr>
      <w:r>
        <w:t>Fresh plant organs (roots, stems, or leaves)</w:t>
      </w:r>
    </w:p>
    <w:p w:rsidR="003B0E39" w:rsidRDefault="009D5959">
      <w:pPr>
        <w:pStyle w:val="Titre3"/>
      </w:pPr>
      <w:bookmarkStart w:id="5" w:name="equipment"/>
      <w:bookmarkEnd w:id="4"/>
      <w:r>
        <w:t>Equipment</w:t>
      </w:r>
    </w:p>
    <w:p w:rsidR="003B0E39" w:rsidRDefault="009D5959">
      <w:pPr>
        <w:pStyle w:val="Compact"/>
        <w:numPr>
          <w:ilvl w:val="0"/>
          <w:numId w:val="4"/>
        </w:numPr>
      </w:pPr>
      <w:r>
        <w:t>Test tubes or conical flasks</w:t>
      </w:r>
    </w:p>
    <w:p w:rsidR="003B0E39" w:rsidRDefault="009D5959">
      <w:pPr>
        <w:pStyle w:val="Compact"/>
        <w:numPr>
          <w:ilvl w:val="0"/>
          <w:numId w:val="4"/>
        </w:numPr>
      </w:pPr>
      <w:r>
        <w:t>Rubber stoppers</w:t>
      </w:r>
    </w:p>
    <w:p w:rsidR="003B0E39" w:rsidRDefault="009D5959">
      <w:pPr>
        <w:pStyle w:val="Compact"/>
        <w:numPr>
          <w:ilvl w:val="0"/>
          <w:numId w:val="4"/>
        </w:numPr>
      </w:pPr>
      <w:r>
        <w:t>Glass tubing</w:t>
      </w:r>
    </w:p>
    <w:p w:rsidR="003B0E39" w:rsidRDefault="009D5959">
      <w:pPr>
        <w:pStyle w:val="Compact"/>
        <w:numPr>
          <w:ilvl w:val="0"/>
          <w:numId w:val="4"/>
        </w:numPr>
      </w:pPr>
      <w:r>
        <w:t>Test tube rack</w:t>
      </w:r>
    </w:p>
    <w:p w:rsidR="003B0E39" w:rsidRDefault="009D5959">
      <w:pPr>
        <w:pStyle w:val="Compact"/>
        <w:numPr>
          <w:ilvl w:val="0"/>
          <w:numId w:val="4"/>
        </w:numPr>
      </w:pPr>
      <w:r>
        <w:t>Graduated pipette</w:t>
      </w:r>
    </w:p>
    <w:p w:rsidR="003B0E39" w:rsidRDefault="009D5959">
      <w:pPr>
        <w:pStyle w:val="Compact"/>
        <w:numPr>
          <w:ilvl w:val="0"/>
          <w:numId w:val="4"/>
        </w:numPr>
      </w:pPr>
      <w:r>
        <w:t>Stopwatch</w:t>
      </w:r>
    </w:p>
    <w:p w:rsidR="003B0E39" w:rsidRDefault="009D5959">
      <w:pPr>
        <w:pStyle w:val="Titre3"/>
      </w:pPr>
      <w:bookmarkStart w:id="6" w:name="reagents"/>
      <w:bookmarkEnd w:id="5"/>
      <w:r>
        <w:lastRenderedPageBreak/>
        <w:t>Reagents</w:t>
      </w:r>
    </w:p>
    <w:p w:rsidR="003B0E39" w:rsidRDefault="009D5959">
      <w:pPr>
        <w:pStyle w:val="Compact"/>
        <w:numPr>
          <w:ilvl w:val="0"/>
          <w:numId w:val="5"/>
        </w:numPr>
      </w:pPr>
      <w:r>
        <w:t>Limewater (Ca(OH)₂ solution) or bromothymol blue solution</w:t>
      </w:r>
    </w:p>
    <w:p w:rsidR="003B0E39" w:rsidRDefault="009D5959">
      <w:pPr>
        <w:pStyle w:val="Compact"/>
        <w:numPr>
          <w:ilvl w:val="0"/>
          <w:numId w:val="5"/>
        </w:numPr>
      </w:pPr>
      <w:r>
        <w:t>Distilled water</w:t>
      </w:r>
    </w:p>
    <w:p w:rsidR="003B0E39" w:rsidRDefault="009D5959">
      <w:r>
        <w:pict>
          <v:rect id="_x0000_i1028" style="width:0;height:1.5pt" o:hralign="center" o:hrstd="t" o:hr="t"/>
        </w:pict>
      </w:r>
    </w:p>
    <w:p w:rsidR="003B0E39" w:rsidRDefault="009D5959">
      <w:pPr>
        <w:pStyle w:val="Titre2"/>
      </w:pPr>
      <w:bookmarkStart w:id="7" w:name="experimental-procedure"/>
      <w:bookmarkEnd w:id="3"/>
      <w:bookmarkEnd w:id="6"/>
      <w:r>
        <w:t>4. Experimental Procedure</w:t>
      </w:r>
    </w:p>
    <w:p w:rsidR="003B0E39" w:rsidRDefault="009D5959">
      <w:pPr>
        <w:pStyle w:val="Titre3"/>
      </w:pPr>
      <w:bookmarkStart w:id="8" w:name="experimental-setup"/>
      <w:r>
        <w:t>4.1 Experimental Setup</w:t>
      </w:r>
    </w:p>
    <w:p w:rsidR="003B0E39" w:rsidRDefault="009D5959">
      <w:pPr>
        <w:pStyle w:val="Compact"/>
        <w:numPr>
          <w:ilvl w:val="0"/>
          <w:numId w:val="6"/>
        </w:numPr>
      </w:pPr>
      <w:r>
        <w:t>Place germinating seeds in a flask.</w:t>
      </w:r>
    </w:p>
    <w:p w:rsidR="003B0E39" w:rsidRDefault="009D5959">
      <w:pPr>
        <w:pStyle w:val="Compact"/>
        <w:numPr>
          <w:ilvl w:val="0"/>
          <w:numId w:val="6"/>
        </w:numPr>
      </w:pPr>
      <w:r>
        <w:t>Connect the flask to a test tube containing limewater.</w:t>
      </w:r>
    </w:p>
    <w:p w:rsidR="003B0E39" w:rsidRDefault="009D5959">
      <w:pPr>
        <w:pStyle w:val="Compact"/>
        <w:numPr>
          <w:ilvl w:val="0"/>
          <w:numId w:val="6"/>
        </w:numPr>
      </w:pPr>
      <w:r>
        <w:t>Seal the system carefully to avoid gas leakage.</w:t>
      </w:r>
    </w:p>
    <w:p w:rsidR="003B0E39" w:rsidRDefault="009D5959">
      <w:pPr>
        <w:pStyle w:val="Compact"/>
        <w:numPr>
          <w:ilvl w:val="0"/>
          <w:numId w:val="6"/>
        </w:numPr>
      </w:pPr>
      <w:r>
        <w:t>Prepare a control setup containing boiled seeds or an empty flask.</w:t>
      </w:r>
    </w:p>
    <w:p w:rsidR="003B0E39" w:rsidRDefault="009D5959">
      <w:pPr>
        <w:pStyle w:val="Titre3"/>
      </w:pPr>
      <w:bookmarkStart w:id="9" w:name="observation"/>
      <w:bookmarkEnd w:id="8"/>
      <w:r>
        <w:t>4</w:t>
      </w:r>
      <w:r>
        <w:t>.2 Observation</w:t>
      </w:r>
    </w:p>
    <w:p w:rsidR="003B0E39" w:rsidRDefault="009D5959">
      <w:pPr>
        <w:pStyle w:val="Compact"/>
        <w:numPr>
          <w:ilvl w:val="0"/>
          <w:numId w:val="7"/>
        </w:numPr>
      </w:pPr>
      <w:r>
        <w:t>Leave the apparatus at room temperature for 30–60 minutes.</w:t>
      </w:r>
    </w:p>
    <w:p w:rsidR="003B0E39" w:rsidRDefault="009D5959">
      <w:pPr>
        <w:pStyle w:val="Compact"/>
        <w:numPr>
          <w:ilvl w:val="0"/>
          <w:numId w:val="7"/>
        </w:numPr>
      </w:pPr>
      <w:r>
        <w:t>Observe any changes in the limewater.</w:t>
      </w:r>
    </w:p>
    <w:p w:rsidR="003B0E39" w:rsidRDefault="009D5959">
      <w:pPr>
        <w:pStyle w:val="Compact"/>
        <w:numPr>
          <w:ilvl w:val="0"/>
          <w:numId w:val="7"/>
        </w:numPr>
      </w:pPr>
      <w:r>
        <w:t>Record all observations.</w:t>
      </w:r>
    </w:p>
    <w:p w:rsidR="003B0E39" w:rsidRDefault="009D5959">
      <w:pPr>
        <w:pStyle w:val="Compact"/>
        <w:numPr>
          <w:ilvl w:val="0"/>
          <w:numId w:val="7"/>
        </w:numPr>
      </w:pPr>
      <w:r>
        <w:t>Compare the experimental and control setups.</w:t>
      </w:r>
    </w:p>
    <w:p w:rsidR="003B0E39" w:rsidRDefault="009D5959">
      <w:r>
        <w:pict>
          <v:rect id="_x0000_i1029" style="width:0;height:1.5pt" o:hralign="center" o:hrstd="t" o:hr="t"/>
        </w:pict>
      </w:r>
    </w:p>
    <w:p w:rsidR="003B0E39" w:rsidRDefault="009D5959">
      <w:pPr>
        <w:pStyle w:val="Titre2"/>
      </w:pPr>
      <w:bookmarkStart w:id="10" w:name="results"/>
      <w:bookmarkEnd w:id="7"/>
      <w:bookmarkEnd w:id="9"/>
      <w:r>
        <w:t>5. Results</w:t>
      </w:r>
    </w:p>
    <w:p w:rsidR="003B0E39" w:rsidRDefault="009D5959">
      <w:pPr>
        <w:pStyle w:val="Titre3"/>
      </w:pPr>
      <w:bookmarkStart w:id="11" w:name="Xb5d729c56ae1786a0daa37a18a726abf8db2b0f"/>
      <w:r>
        <w:t>Table 1. Observations of Carbon Dioxide Production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538"/>
        <w:gridCol w:w="3125"/>
      </w:tblGrid>
      <w:tr w:rsidR="003B0E39" w:rsidTr="003B0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3B0E39" w:rsidRDefault="009D5959">
            <w:pPr>
              <w:pStyle w:val="Compact"/>
            </w:pPr>
            <w:r>
              <w:t>Experimental Setup</w:t>
            </w:r>
          </w:p>
        </w:tc>
        <w:tc>
          <w:tcPr>
            <w:tcW w:w="0" w:type="auto"/>
          </w:tcPr>
          <w:p w:rsidR="003B0E39" w:rsidRDefault="009D5959">
            <w:pPr>
              <w:pStyle w:val="Compact"/>
            </w:pPr>
            <w:r>
              <w:t>Observation</w:t>
            </w:r>
          </w:p>
        </w:tc>
      </w:tr>
      <w:tr w:rsidR="003B0E39">
        <w:tc>
          <w:tcPr>
            <w:tcW w:w="0" w:type="auto"/>
          </w:tcPr>
          <w:p w:rsidR="003B0E39" w:rsidRDefault="009D5959">
            <w:pPr>
              <w:pStyle w:val="Compact"/>
            </w:pPr>
            <w:r>
              <w:t>Germinating seeds</w:t>
            </w:r>
          </w:p>
        </w:tc>
        <w:tc>
          <w:tcPr>
            <w:tcW w:w="0" w:type="auto"/>
          </w:tcPr>
          <w:p w:rsidR="003B0E39" w:rsidRDefault="009D5959">
            <w:pPr>
              <w:pStyle w:val="Compact"/>
            </w:pPr>
            <w:r>
              <w:t>Limewater becomes cloudy</w:t>
            </w:r>
          </w:p>
        </w:tc>
      </w:tr>
      <w:tr w:rsidR="003B0E39">
        <w:tc>
          <w:tcPr>
            <w:tcW w:w="0" w:type="auto"/>
          </w:tcPr>
          <w:p w:rsidR="003B0E39" w:rsidRDefault="009D5959">
            <w:pPr>
              <w:pStyle w:val="Compact"/>
            </w:pPr>
            <w:r>
              <w:t>Boiled seeds (control)</w:t>
            </w:r>
          </w:p>
        </w:tc>
        <w:tc>
          <w:tcPr>
            <w:tcW w:w="0" w:type="auto"/>
          </w:tcPr>
          <w:p w:rsidR="003B0E39" w:rsidRDefault="009D5959">
            <w:pPr>
              <w:pStyle w:val="Compact"/>
            </w:pPr>
            <w:r>
              <w:t>No visible change</w:t>
            </w:r>
          </w:p>
        </w:tc>
      </w:tr>
      <w:tr w:rsidR="003B0E39">
        <w:tc>
          <w:tcPr>
            <w:tcW w:w="0" w:type="auto"/>
          </w:tcPr>
          <w:p w:rsidR="003B0E39" w:rsidRDefault="009D5959">
            <w:pPr>
              <w:pStyle w:val="Compact"/>
            </w:pPr>
            <w:r>
              <w:t>Empty flask</w:t>
            </w:r>
          </w:p>
        </w:tc>
        <w:tc>
          <w:tcPr>
            <w:tcW w:w="0" w:type="auto"/>
          </w:tcPr>
          <w:p w:rsidR="003B0E39" w:rsidRDefault="009D5959">
            <w:pPr>
              <w:pStyle w:val="Compact"/>
            </w:pPr>
            <w:r>
              <w:t>No visible change</w:t>
            </w:r>
          </w:p>
        </w:tc>
      </w:tr>
    </w:tbl>
    <w:p w:rsidR="003B0E39" w:rsidRDefault="009D5959">
      <w:r>
        <w:pict>
          <v:rect id="_x0000_i1030" style="width:0;height:1.5pt" o:hralign="center" o:hrstd="t" o:hr="t"/>
        </w:pict>
      </w:r>
    </w:p>
    <w:p w:rsidR="003B0E39" w:rsidRDefault="009D5959">
      <w:pPr>
        <w:pStyle w:val="Titre3"/>
      </w:pPr>
      <w:bookmarkStart w:id="12" w:name="table-2.-interpretation-of-results"/>
      <w:bookmarkEnd w:id="11"/>
      <w:r>
        <w:t>Table 2. Interpretation of Results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367"/>
        <w:gridCol w:w="5039"/>
      </w:tblGrid>
      <w:tr w:rsidR="003B0E39" w:rsidTr="003B0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677" w:type="dxa"/>
          </w:tcPr>
          <w:p w:rsidR="003B0E39" w:rsidRDefault="009D5959">
            <w:pPr>
              <w:pStyle w:val="Compact"/>
            </w:pPr>
            <w:r>
              <w:t>Observation</w:t>
            </w:r>
          </w:p>
        </w:tc>
        <w:tc>
          <w:tcPr>
            <w:tcW w:w="4242" w:type="dxa"/>
          </w:tcPr>
          <w:p w:rsidR="003B0E39" w:rsidRDefault="009D5959">
            <w:pPr>
              <w:pStyle w:val="Compact"/>
            </w:pPr>
            <w:r>
              <w:t>Interpretation</w:t>
            </w:r>
          </w:p>
        </w:tc>
      </w:tr>
      <w:tr w:rsidR="003B0E39">
        <w:tc>
          <w:tcPr>
            <w:tcW w:w="3677" w:type="dxa"/>
          </w:tcPr>
          <w:p w:rsidR="003B0E39" w:rsidRDefault="009D5959">
            <w:pPr>
              <w:pStyle w:val="Compact"/>
            </w:pPr>
            <w:r>
              <w:t>Limewater turns milky</w:t>
            </w:r>
          </w:p>
        </w:tc>
        <w:tc>
          <w:tcPr>
            <w:tcW w:w="4242" w:type="dxa"/>
          </w:tcPr>
          <w:p w:rsidR="003B0E39" w:rsidRDefault="009D5959">
            <w:pPr>
              <w:pStyle w:val="Compact"/>
            </w:pPr>
            <w:r>
              <w:t>Presence of carbon dioxide</w:t>
            </w:r>
          </w:p>
        </w:tc>
      </w:tr>
      <w:tr w:rsidR="003B0E39">
        <w:tc>
          <w:tcPr>
            <w:tcW w:w="3677" w:type="dxa"/>
          </w:tcPr>
          <w:p w:rsidR="003B0E39" w:rsidRDefault="009D5959">
            <w:pPr>
              <w:pStyle w:val="Compact"/>
            </w:pPr>
            <w:r>
              <w:t>No change in limewater</w:t>
            </w:r>
          </w:p>
        </w:tc>
        <w:tc>
          <w:tcPr>
            <w:tcW w:w="4242" w:type="dxa"/>
          </w:tcPr>
          <w:p w:rsidR="003B0E39" w:rsidRDefault="009D5959">
            <w:pPr>
              <w:pStyle w:val="Compact"/>
            </w:pPr>
            <w:r>
              <w:t>Absence or very low production of carbon dioxide</w:t>
            </w:r>
          </w:p>
        </w:tc>
      </w:tr>
      <w:tr w:rsidR="003B0E39">
        <w:tc>
          <w:tcPr>
            <w:tcW w:w="3677" w:type="dxa"/>
          </w:tcPr>
          <w:p w:rsidR="003B0E39" w:rsidRDefault="009D5959">
            <w:pPr>
              <w:pStyle w:val="Compact"/>
            </w:pPr>
            <w:r>
              <w:t>Greater cloudiness</w:t>
            </w:r>
          </w:p>
        </w:tc>
        <w:tc>
          <w:tcPr>
            <w:tcW w:w="4242" w:type="dxa"/>
          </w:tcPr>
          <w:p w:rsidR="003B0E39" w:rsidRDefault="009D5959">
            <w:pPr>
              <w:pStyle w:val="Compact"/>
            </w:pPr>
            <w:r>
              <w:t>Higher respiratory activity</w:t>
            </w:r>
          </w:p>
        </w:tc>
      </w:tr>
    </w:tbl>
    <w:p w:rsidR="003B0E39" w:rsidRDefault="009D5959">
      <w:r>
        <w:pict>
          <v:rect id="_x0000_i1031" style="width:0;height:1.5pt" o:hralign="center" o:hrstd="t" o:hr="t"/>
        </w:pict>
      </w:r>
    </w:p>
    <w:p w:rsidR="003B0E39" w:rsidRDefault="009D5959">
      <w:pPr>
        <w:pStyle w:val="Titre2"/>
      </w:pPr>
      <w:bookmarkStart w:id="13" w:name="data-analysis"/>
      <w:bookmarkEnd w:id="10"/>
      <w:bookmarkEnd w:id="12"/>
      <w:r>
        <w:t>6. Data Analysis</w:t>
      </w:r>
    </w:p>
    <w:p w:rsidR="003B0E39" w:rsidRDefault="009D5959">
      <w:pPr>
        <w:pStyle w:val="Compact"/>
        <w:numPr>
          <w:ilvl w:val="0"/>
          <w:numId w:val="8"/>
        </w:numPr>
      </w:pPr>
      <w:r>
        <w:t>Compare the observations obtained with living and boiled seeds.</w:t>
      </w:r>
    </w:p>
    <w:p w:rsidR="003B0E39" w:rsidRDefault="009D5959">
      <w:pPr>
        <w:pStyle w:val="Compact"/>
        <w:numPr>
          <w:ilvl w:val="0"/>
          <w:numId w:val="8"/>
        </w:numPr>
      </w:pPr>
      <w:r>
        <w:t>Explain why the limewate</w:t>
      </w:r>
      <w:r>
        <w:t>r becomes cloudy.</w:t>
      </w:r>
    </w:p>
    <w:p w:rsidR="003B0E39" w:rsidRDefault="009D5959">
      <w:pPr>
        <w:pStyle w:val="Compact"/>
        <w:numPr>
          <w:ilvl w:val="0"/>
          <w:numId w:val="8"/>
        </w:numPr>
      </w:pPr>
      <w:r>
        <w:t>Identify the gas released during respiration.</w:t>
      </w:r>
    </w:p>
    <w:p w:rsidR="003B0E39" w:rsidRDefault="009D5959">
      <w:pPr>
        <w:pStyle w:val="Compact"/>
        <w:numPr>
          <w:ilvl w:val="0"/>
          <w:numId w:val="8"/>
        </w:numPr>
      </w:pPr>
      <w:r>
        <w:t>Explain the role of respiration in plant cells.</w:t>
      </w:r>
    </w:p>
    <w:p w:rsidR="003B0E39" w:rsidRDefault="009D5959">
      <w:pPr>
        <w:pStyle w:val="Compact"/>
        <w:numPr>
          <w:ilvl w:val="0"/>
          <w:numId w:val="8"/>
        </w:numPr>
      </w:pPr>
      <w:r>
        <w:lastRenderedPageBreak/>
        <w:t>Discuss factors that may affect the intensity of respiration.</w:t>
      </w:r>
    </w:p>
    <w:p w:rsidR="003B0E39" w:rsidRDefault="009D5959" w:rsidP="009D5959">
      <w:bookmarkStart w:id="14" w:name="discussion"/>
      <w:bookmarkEnd w:id="13"/>
      <w:r>
        <w:pict>
          <v:rect id="_x0000_i1032" style="width:0;height:1.5pt" o:hralign="center" o:hrstd="t" o:hr="t"/>
        </w:pict>
      </w:r>
    </w:p>
    <w:p w:rsidR="003B0E39" w:rsidRDefault="009D5959">
      <w:pPr>
        <w:pStyle w:val="Titre2"/>
      </w:pPr>
      <w:bookmarkStart w:id="15" w:name="conclusion"/>
      <w:bookmarkEnd w:id="14"/>
      <w:r>
        <w:t>7</w:t>
      </w:r>
      <w:r>
        <w:t>. Conclusio</w:t>
      </w:r>
      <w:r>
        <w:t>n</w:t>
      </w:r>
    </w:p>
    <w:p w:rsidR="003B0E39" w:rsidRDefault="009D5959">
      <w:pPr>
        <w:pStyle w:val="FirstParagraph"/>
      </w:pPr>
      <w:r>
        <w:t xml:space="preserve">This experiment demonstrates that plants respire continuously and release carbon dioxide. Plant respiration is a vital metabolic process that provides the energy necessary for growth, development, and maintenance of cellular functions. Germinating seeds </w:t>
      </w:r>
      <w:r>
        <w:t>show particularly high respiratory activity due to their elevated energy requirements.</w:t>
      </w:r>
    </w:p>
    <w:p w:rsidR="003B0E39" w:rsidRDefault="003B0E39">
      <w:pPr>
        <w:pStyle w:val="Corpsdetexte"/>
      </w:pPr>
      <w:bookmarkStart w:id="16" w:name="references"/>
      <w:bookmarkStart w:id="17" w:name="_GoBack"/>
      <w:bookmarkEnd w:id="0"/>
      <w:bookmarkEnd w:id="15"/>
      <w:bookmarkEnd w:id="16"/>
      <w:bookmarkEnd w:id="17"/>
    </w:p>
    <w:sectPr w:rsidR="003B0E39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48FAF5D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CCC7A2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07C0B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39"/>
    <w:rsid w:val="003B0E39"/>
    <w:rsid w:val="003E0C14"/>
    <w:rsid w:val="009D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8023F-6D8D-446C-95B6-81C14299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keywords/>
  <cp:lastModifiedBy>dell</cp:lastModifiedBy>
  <cp:revision>3</cp:revision>
  <dcterms:created xsi:type="dcterms:W3CDTF">2026-06-19T11:23:00Z</dcterms:created>
  <dcterms:modified xsi:type="dcterms:W3CDTF">2026-06-19T11:24:00Z</dcterms:modified>
</cp:coreProperties>
</file>