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D0" w:rsidRPr="0021053E" w:rsidRDefault="0021053E" w:rsidP="0021053E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1053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المحاضرة الخامسة</w:t>
      </w:r>
    </w:p>
    <w:p w:rsidR="0021053E" w:rsidRDefault="0021053E" w:rsidP="0021053E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1053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الخبر الصحفي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الخبر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الصحفي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هو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>: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نقل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موضوعي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لحدث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آني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أو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جديد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يهم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الجمهور،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يُقدَّم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بأسلوب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واضح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ومختصر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>.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2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خصائص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الخبر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الصحفي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الآنية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(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الحداثة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>)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الموضوعية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الدقة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الأهمية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الوضوح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والإيجاز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>3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القيم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الخبرية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(</w:t>
      </w:r>
      <w:r w:rsidRPr="008A1650">
        <w:rPr>
          <w:rFonts w:ascii="Simplified Arabic" w:hAnsi="Simplified Arabic" w:cs="Simplified Arabic"/>
          <w:sz w:val="32"/>
          <w:szCs w:val="32"/>
          <w:lang w:val="fr-FR"/>
        </w:rPr>
        <w:t>News Values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>)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العوامل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التي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تجعل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الحدث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“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خبرًا</w:t>
      </w:r>
      <w:r w:rsidRPr="008A1650">
        <w:rPr>
          <w:rFonts w:ascii="Simplified Arabic" w:hAnsi="Simplified Arabic" w:cs="Simplified Arabic" w:hint="eastAsia"/>
          <w:sz w:val="32"/>
          <w:szCs w:val="32"/>
          <w:rtl/>
          <w:lang w:val="fr-FR"/>
        </w:rPr>
        <w:t>”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>: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الجِدّة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الأهمية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القرب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(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الجغرافي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>/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النفسي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>)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الصراع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الشهرة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الغرابة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رابعاً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: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بنية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الخبر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الصحفي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1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العنوان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.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مختصر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.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دقيق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.</w:t>
      </w:r>
      <w:bookmarkStart w:id="0" w:name="_GoBack"/>
      <w:bookmarkEnd w:id="0"/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جذاب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2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المقدمة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(</w:t>
      </w:r>
      <w:r w:rsidRPr="008A1650">
        <w:rPr>
          <w:rFonts w:ascii="Simplified Arabic" w:hAnsi="Simplified Arabic" w:cs="Simplified Arabic"/>
          <w:sz w:val="32"/>
          <w:szCs w:val="32"/>
          <w:lang w:val="fr-FR"/>
        </w:rPr>
        <w:t>Lead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>)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lastRenderedPageBreak/>
        <w:t>أهم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جزء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في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الخبر،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ويجب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أن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>: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. 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تجيب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عن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أهم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عناصر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الحدث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. 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تشد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انتباه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القارئ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أنواعها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>: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. 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مقدمة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مباشرة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. 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مقدمة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وصفية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. 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مقدمة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تساؤلية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3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جسم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الخبر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.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تفاصيل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الحدث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.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تصريحات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.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خلفيات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4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الخاتمة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.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معلومات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إضافية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.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سياق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عام</w:t>
      </w:r>
    </w:p>
    <w:p w:rsidR="0021053E" w:rsidRPr="0021053E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  <w:r w:rsidRPr="0021053E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خامساً</w:t>
      </w:r>
      <w:r w:rsidRPr="0021053E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 xml:space="preserve">: </w:t>
      </w:r>
      <w:r w:rsidRPr="0021053E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قالب</w:t>
      </w:r>
      <w:r w:rsidRPr="0021053E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 xml:space="preserve"> </w:t>
      </w:r>
      <w:r w:rsidRPr="0021053E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الهرم</w:t>
      </w:r>
      <w:r w:rsidRPr="0021053E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 xml:space="preserve"> </w:t>
      </w:r>
      <w:r w:rsidRPr="0021053E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المقلوب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.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عرض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لأهم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معلومة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أولًا</w:t>
      </w:r>
    </w:p>
    <w:p w:rsidR="0021053E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.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ثم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الأقل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أهمية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الهدف من استخدام هذا النوع من الأساليب الفنية أنه 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يسهل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الفهم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 و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يسمح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بالاختصار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عند</w:t>
      </w:r>
      <w:r w:rsidRPr="008A1650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8A1650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النشر</w:t>
      </w: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</w:p>
    <w:p w:rsidR="0021053E" w:rsidRPr="008A1650" w:rsidRDefault="0021053E" w:rsidP="0021053E">
      <w:pPr>
        <w:tabs>
          <w:tab w:val="left" w:pos="1302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</w:p>
    <w:p w:rsidR="0021053E" w:rsidRPr="0021053E" w:rsidRDefault="0021053E" w:rsidP="0021053E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sectPr w:rsidR="0021053E" w:rsidRPr="0021053E" w:rsidSect="009A7DDA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A5F1B"/>
    <w:rsid w:val="001F04D0"/>
    <w:rsid w:val="0021053E"/>
    <w:rsid w:val="009A5F1B"/>
    <w:rsid w:val="009A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853D"/>
  <w15:chartTrackingRefBased/>
  <w15:docId w15:val="{79CDB813-57CC-4B1F-B358-47B1FCE2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</Words>
  <Characters>653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2026-05-06T23:01:00Z</dcterms:created>
  <dcterms:modified xsi:type="dcterms:W3CDTF">2026-05-06T23:13:00Z</dcterms:modified>
</cp:coreProperties>
</file>