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D5A1B">
      <w:pPr>
        <w:bidi/>
        <w:spacing w:before="100" w:beforeAutospacing="1" w:after="100" w:afterAutospacing="1" w:line="360" w:lineRule="auto"/>
        <w:jc w:val="center"/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val="en-US" w:eastAsia="fr-FR" w:bidi="ar-DZ"/>
        </w:rPr>
      </w:pPr>
      <w:bookmarkStart w:id="0" w:name="_GoBack"/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 w:bidi="ar-DZ"/>
        </w:rPr>
        <w:t>محاضرة</w:t>
      </w: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val="en-US" w:eastAsia="fr-FR" w:bidi="ar-DZ"/>
        </w:rPr>
        <w:t xml:space="preserve"> مهارات التواصل وعلاقتها بأساليب ادارة الصراع بين الاشخاص</w:t>
      </w:r>
    </w:p>
    <w:bookmarkEnd w:id="0"/>
    <w:p w14:paraId="13DD71DD">
      <w:p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تعد العلاقة بين مهارات التواصل وأساليب إدارة الصراع علاقة عضوية؛ فمهارات التواصل هي "الأدوات"، بينما إدارة الصراع هي "الميدان" الذي تُختبر فيه هذه الأدوات. بناءً على كتاب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"سيكولوجية الاتصال الإنساني ومهاراته"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للدكتورة سناء سليمان، ، إضافة إلى الأطر النظرية الإدارية (مثل نموذج توماس وكيلمان)، يمكن تفصيل هذا الموضوع كالتالي:</w:t>
      </w:r>
    </w:p>
    <w:p w14:paraId="72BEE234">
      <w:p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hint="cs" w:ascii="Times New Roman" w:hAnsi="Times New Roman" w:eastAsia="Times New Roman" w:cs="Times New Roman"/>
          <w:sz w:val="32"/>
          <w:szCs w:val="32"/>
          <w:rtl/>
          <w:lang w:eastAsia="fr-FR"/>
        </w:rPr>
        <w:t xml:space="preserve">أولا مهارات التواصل الأساسية  التي تمنع أن تعالج الصراع : </w:t>
      </w:r>
    </w:p>
    <w:p w14:paraId="54A1EEC7">
      <w:p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تشير الدكتورة سناء سليمان إلى أن امتلاك مهارات التواصل يقلل من حدة الصراعات الناتجة عن سوء الفهم. وأهم هذه المهارات:</w:t>
      </w:r>
    </w:p>
    <w:p w14:paraId="4334CA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مهارة الإنصات النشط (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Active Listening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):</w:t>
      </w:r>
    </w:p>
    <w:p w14:paraId="79BA4BF6">
      <w:pPr>
        <w:numPr>
          <w:ilvl w:val="1"/>
          <w:numId w:val="1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هي القدرة على سماع ما وراء الكلمات (المشاعر والمقاصد). في الصراعات، يساعد الإنصات على تهدئة الطرف الآخر وإشعاره بالاحترام، مما يقلل من النزعة الهجومية.</w:t>
      </w:r>
    </w:p>
    <w:p w14:paraId="6B98FB02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مهارة التوكيدية (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Assertiveness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):</w:t>
      </w:r>
    </w:p>
    <w:p w14:paraId="48B231D7">
      <w:pPr>
        <w:numPr>
          <w:ilvl w:val="1"/>
          <w:numId w:val="1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هي القدرة على التعبير عن الحقوق والمشاعر بوضوح ودون عدوانية. الشخص "التوكيدي" يواجه الصراع مباشرة بدلاً من الهروب (سلبية) أو الانفجار (عدوانية).</w:t>
      </w:r>
    </w:p>
    <w:p w14:paraId="7AC70F03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مهارة القراءة غير اللفظية:</w:t>
      </w:r>
    </w:p>
    <w:p w14:paraId="003BD532">
      <w:pPr>
        <w:numPr>
          <w:ilvl w:val="1"/>
          <w:numId w:val="1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فهم لغة جسد الطرف الآخر (تشنج الأكتاف، نبرة الصوت). التعرف على علامات الغضب المبكرة يتيح للمتواصل الذكي تغيير مسار الحديث قبل وقوع الصدام.</w:t>
      </w:r>
    </w:p>
    <w:p w14:paraId="4400F2E8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مهارة التعاطف (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Empathy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):</w:t>
      </w:r>
    </w:p>
    <w:p w14:paraId="21461BC3">
      <w:pPr>
        <w:numPr>
          <w:ilvl w:val="1"/>
          <w:numId w:val="1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رؤية العالم من منظور الطرف الآخر. هذه المهارة تكسر حدة الصراع لأنها تنقل الأطراف من مربع "أنا ضدك" إلى مربع "نحن ضد المشكلة".</w:t>
      </w:r>
    </w:p>
    <w:p w14:paraId="554AD658">
      <w:pPr>
        <w:bidi/>
        <w:spacing w:before="100" w:beforeAutospacing="1" w:after="100" w:afterAutospacing="1" w:line="360" w:lineRule="auto"/>
        <w:ind w:left="1080"/>
        <w:rPr>
          <w:rFonts w:ascii="Times New Roman" w:hAnsi="Times New Roman" w:eastAsia="Times New Roman" w:cs="Times New Roman"/>
          <w:b/>
          <w:bCs/>
          <w:sz w:val="36"/>
          <w:szCs w:val="36"/>
          <w:rtl/>
          <w:lang w:eastAsia="fr-FR"/>
        </w:rPr>
      </w:pPr>
      <w:r>
        <w:rPr>
          <w:rFonts w:hint="cs" w:ascii="Times New Roman" w:hAnsi="Times New Roman" w:eastAsia="Times New Roman" w:cs="Times New Roman"/>
          <w:b/>
          <w:bCs/>
          <w:sz w:val="36"/>
          <w:szCs w:val="36"/>
          <w:rtl/>
          <w:lang w:eastAsia="fr-FR"/>
        </w:rPr>
        <w:t xml:space="preserve">ثانيا : أساليب إدارة الصراع بين الأشخاص : </w:t>
      </w:r>
    </w:p>
    <w:p w14:paraId="29E6142E">
      <w:p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ترتبط أساليب إدارة الصراع بمستوى مهارات التواصل لدى الفرد. ووفقاً للأدبيات السيكولوجية، هناك خمسة أساليب رئيسية:</w:t>
      </w:r>
    </w:p>
    <w:p w14:paraId="2E04CA3D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أسلوب التكامل/التعاون (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Integrating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):</w:t>
      </w:r>
    </w:p>
    <w:p w14:paraId="56FBEF66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الوصف: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البحث عن حل يرضي جميع الأطراف (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Win-Win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).</w:t>
      </w:r>
    </w:p>
    <w:p w14:paraId="4231B57B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علاقته بمهارات التواصل: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يتطلب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أعلى مستوى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من مهارات التواصل، خاصة الحوار المفتوح والشفافية والقدرة على "إعادة التأطير" (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Reframing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) للمشكلة.</w:t>
      </w:r>
    </w:p>
    <w:p w14:paraId="642517BA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أسلوب التسوية (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Compromising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):</w:t>
      </w:r>
    </w:p>
    <w:p w14:paraId="4BDE54A2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الوصف: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التنازل المتبادل للوصول إلى حل وسط.</w:t>
      </w:r>
    </w:p>
    <w:p w14:paraId="71ECA3ED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علاقته بمهارات التواصل: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يعتمد على مهارات التفاوض الفعالة والإقناع اللفظي.</w:t>
      </w:r>
    </w:p>
    <w:p w14:paraId="31FD0A5F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أسلوب التجنب (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Avoiding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):</w:t>
      </w:r>
    </w:p>
    <w:p w14:paraId="3F481BB6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الوصف: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تجاهل الصراع أو الانسحاب منه.</w:t>
      </w:r>
    </w:p>
    <w:p w14:paraId="17F03B1F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علاقته بمهارات التواصل: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غالباً ما يرتبط بضعف في مهارات "التوكيدية" أو الخوف من التواصل المواجهي، وهو أسلوب قد يؤدي لباثولوجيا الاتصال (تراكم المشاعر).</w:t>
      </w:r>
    </w:p>
    <w:p w14:paraId="256E9265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أسلوب الترضية/التكيف (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Obliging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):</w:t>
      </w:r>
    </w:p>
    <w:p w14:paraId="5398E013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الوصف: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التنازل عن الحقوق الشخصية لإرضاء الآخر.</w:t>
      </w:r>
    </w:p>
    <w:p w14:paraId="750E7DE2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علاقته بمهارات التواصل: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يعكس اتصالاً "انهزامياً" (مرتبط بحالة ذات الطفل في التحليل التبادلي)، حيث يضحي الفرد برسالته من أجل استمرار العلاقة.</w:t>
      </w:r>
    </w:p>
    <w:p w14:paraId="79594C76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أسلوب السيطرة/التنافس (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Dominating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):</w:t>
      </w:r>
    </w:p>
    <w:p w14:paraId="1D8D5D0F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الوصف: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محاولة فرض الرأي بالقوة.</w:t>
      </w:r>
    </w:p>
    <w:p w14:paraId="155CBC34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علاقته بمهارات التواصل: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يعتمد على الاتصال الهجومي (حالة ذات الوالد المستبد)، واستخدام نبرة صوت ولغة جسد تهديدية.</w:t>
      </w:r>
    </w:p>
    <w:p w14:paraId="076055CB">
      <w:pPr>
        <w:bidi/>
        <w:spacing w:after="0" w:line="360" w:lineRule="auto"/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</w:pP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ثالثا العلاقة بين مهارات التواصل وأساليب إدارة الصراع :</w:t>
      </w:r>
    </w:p>
    <w:p w14:paraId="72CC4077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الاتصال كوقاية: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المهارات العالية في التواصل اللفظي وغير اللفظي تمنع نشوء الصراعات الناتجة عن "الضجيج الدلالي" أو سوء الفهم.</w:t>
      </w:r>
    </w:p>
    <w:p w14:paraId="2E40CE95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الاتصال كعلاج: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في حال وقوع الصراع، تعمل مهارات مثل "الذكاء العاطفي" و"التحليل التبادلي" على تحويل الصراع من صراع "أشخاص" (شخصنة) إلى صراع "أفكار"، وهو ما يسمى بالصراع البنّاء.</w:t>
      </w:r>
    </w:p>
    <w:p w14:paraId="48EF8CFF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باثولوجيا الاتصال وإدارة الصراع: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تشير المراجع إلى أن استخدام أساليب "الاتصال المتناقض" أو "الرسائل المشفرة" يؤدي بالضرورة إلى فشل إدارة الصراع وتفاقم الأزمات النفسية بين الأطراف.</w:t>
      </w:r>
    </w:p>
    <w:p w14:paraId="7D148B8A">
      <w:pPr>
        <w:bidi/>
        <w:spacing w:before="100" w:beforeAutospacing="1" w:after="100" w:afterAutospacing="1" w:line="360" w:lineRule="auto"/>
        <w:ind w:left="720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رابعا تطبيقات عملية لفض النزاعات:</w:t>
      </w:r>
      <w:r>
        <w:rPr>
          <w:rFonts w:hint="cs" w:ascii="Times New Roman" w:hAnsi="Times New Roman" w:eastAsia="Times New Roman" w:cs="Times New Roman"/>
          <w:sz w:val="32"/>
          <w:szCs w:val="32"/>
          <w:rtl/>
          <w:lang w:eastAsia="fr-FR"/>
        </w:rPr>
        <w:t xml:space="preserve"> </w:t>
      </w:r>
    </w:p>
    <w:p w14:paraId="753D6C83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استخدام رسائل الـ "أنا" (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I-Statements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):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بدلاً من قول "أنت أخطأت" (هجوم)، قل "أنا أشعر بالانزعاج عندما يحدث كذا" (تعبير توكيدي).</w:t>
      </w:r>
    </w:p>
    <w:p w14:paraId="03EC366D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تفعيل "حالة البالغ":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عند اشتداد الصراع، يجب على أحد الأطراف تفعيل حالة البالغ (المنطق) لامتصاص غضب الطرف الآخر الذي قد يكون في حالة "الطفل الثائر".</w:t>
      </w:r>
    </w:p>
    <w:p w14:paraId="1865DD25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التركيز على المصالح لا المواقف: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(مهارة إعادة التأطير)؛ تحويل النقاش من "ماذا نريد؟" إلى "لماذا نريده؟".</w:t>
      </w:r>
    </w:p>
    <w:p w14:paraId="5EFBD2A8">
      <w:pPr>
        <w:bidi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خلاصة: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إن إدارة الصراع بنجاح هي في جوهرها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"إدارة للعملية الاتصالية"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. فكلما ارتفعت مهارات الفرد في التعبير والإنصات والتعاطف، مال تلقائياً نحو أسلوب "التعاون"، مما يحول الصراع من طاقة مدمرة إلى فرصة لتطوير العلاقة وزيادة الفهم المتبادل.</w:t>
      </w:r>
    </w:p>
    <w:p w14:paraId="706F49C3">
      <w:pPr>
        <w:spacing w:line="360" w:lineRule="auto"/>
        <w:rPr>
          <w:sz w:val="32"/>
          <w:szCs w:val="3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33A00"/>
    <w:multiLevelType w:val="multilevel"/>
    <w:tmpl w:val="03A33A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7E2563"/>
    <w:multiLevelType w:val="multilevel"/>
    <w:tmpl w:val="157E25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9A46F53"/>
    <w:multiLevelType w:val="multilevel"/>
    <w:tmpl w:val="19A46F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7256F92"/>
    <w:multiLevelType w:val="multilevel"/>
    <w:tmpl w:val="27256F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C8"/>
    <w:rsid w:val="00143C23"/>
    <w:rsid w:val="00325E1E"/>
    <w:rsid w:val="00AD71C8"/>
    <w:rsid w:val="00C27AA0"/>
    <w:rsid w:val="3814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3"/>
    <w:basedOn w:val="1"/>
    <w:link w:val="6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6">
    <w:name w:val="Titre 3 Car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541</Words>
  <Characters>2976</Characters>
  <Lines>24</Lines>
  <Paragraphs>7</Paragraphs>
  <TotalTime>59</TotalTime>
  <ScaleCrop>false</ScaleCrop>
  <LinksUpToDate>false</LinksUpToDate>
  <CharactersWithSpaces>3510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2026-04-12T15:39:00Z</dcterms:created>
  <dc:creator>user</dc:creator>
  <cp:lastModifiedBy>Hanane Mezerdi</cp:lastModifiedBy>
  <dcterms:modified xsi:type="dcterms:W3CDTF">2026-04-19T15:08:28Z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2559E48DAFEB4953B25973567408C2AB_13</vt:lpwstr>
  </property>
</Properties>
</file>