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8FA" w:rsidRPr="00BB58FA" w:rsidRDefault="00BB58FA" w:rsidP="00A606EE">
      <w:pPr>
        <w:bidi/>
        <w:spacing w:line="360" w:lineRule="auto"/>
        <w:jc w:val="center"/>
        <w:rPr>
          <w:rFonts w:ascii="Simplified Arabic" w:hAnsi="Simplified Arabic"/>
          <w:b/>
          <w:bCs/>
          <w:sz w:val="32"/>
          <w:szCs w:val="32"/>
        </w:rPr>
      </w:pPr>
      <w:r w:rsidRPr="00BB58FA">
        <w:rPr>
          <w:rFonts w:ascii="Simplified Arabic" w:hAnsi="Simplified Arabic" w:cs="Times New Roman"/>
          <w:b/>
          <w:bCs/>
          <w:sz w:val="32"/>
          <w:szCs w:val="32"/>
          <w:rtl/>
        </w:rPr>
        <w:t>عناص</w:t>
      </w:r>
      <w:bookmarkStart w:id="0" w:name="_GoBack"/>
      <w:bookmarkEnd w:id="0"/>
      <w:r w:rsidRPr="00BB58FA">
        <w:rPr>
          <w:rFonts w:ascii="Simplified Arabic" w:hAnsi="Simplified Arabic" w:cs="Times New Roman"/>
          <w:b/>
          <w:bCs/>
          <w:sz w:val="32"/>
          <w:szCs w:val="32"/>
          <w:rtl/>
        </w:rPr>
        <w:t>ر الاتصال ومكوناته</w:t>
      </w:r>
    </w:p>
    <w:p w:rsidR="00BB58FA" w:rsidRPr="00BB58FA" w:rsidRDefault="00BB58FA" w:rsidP="00A606EE">
      <w:pPr>
        <w:bidi/>
        <w:spacing w:line="360" w:lineRule="auto"/>
        <w:jc w:val="both"/>
        <w:rPr>
          <w:rFonts w:ascii="Simplified Arabic" w:hAnsi="Simplified Arabic"/>
          <w:b/>
          <w:bCs/>
          <w:sz w:val="32"/>
          <w:szCs w:val="32"/>
          <w:rtl/>
        </w:rPr>
      </w:pPr>
      <w:r w:rsidRPr="00BB58FA">
        <w:rPr>
          <w:rFonts w:ascii="Simplified Arabic" w:hAnsi="Simplified Arabic"/>
          <w:b/>
          <w:bCs/>
          <w:sz w:val="32"/>
          <w:szCs w:val="32"/>
        </w:rPr>
        <w:t>(Communication Elements and Components)</w:t>
      </w:r>
    </w:p>
    <w:p w:rsidR="00BB58FA" w:rsidRPr="00BB58FA" w:rsidRDefault="00BB58FA" w:rsidP="00A606EE">
      <w:pPr>
        <w:bidi/>
        <w:spacing w:line="360" w:lineRule="auto"/>
        <w:jc w:val="both"/>
        <w:rPr>
          <w:rFonts w:ascii="Simplified Arabic" w:hAnsi="Simplified Arabic"/>
          <w:sz w:val="32"/>
          <w:szCs w:val="32"/>
        </w:rPr>
      </w:pPr>
      <w:r w:rsidRPr="00BB58FA">
        <w:rPr>
          <w:rFonts w:ascii="Simplified Arabic" w:hAnsi="Simplified Arabic" w:cs="Times New Roman"/>
          <w:sz w:val="32"/>
          <w:szCs w:val="32"/>
          <w:rtl/>
        </w:rPr>
        <w:tab/>
        <w:t>من الأمور المهمة لفهم الاتصال أنه عملية مستمرة، فالناس لا يفكرون فيما كانوا يتصلون بشأنه بعد انتهائه فحسب، بل إنهم يفكرون حال القيام بالاتصال كذلك. فهناك الكلمات والملابس والبيئة (المكان والجو النفسي ) الذي يتم فيه الاتصال، وهذه مهمة بالنسبة للمرسل والمستقبل. كما أن عملية الاتصال تتطور وتتغير بشكل لا يمكن أن تتوقع معه ما سيحدث في الخطوة التالية. فالاتصال إذن عملية ديناميكية (نشطة ومتحركة) حتى وإن كانت مجرد قراءة في صحيفة أو استماع إلى المذياع أو مشاهدة للتلفاز. كل حالة اتصال - مهما كانت فريدة - لا بد أن تشتمل على العناصر الآتية:</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1- المرسل أو القائم بالاتصال أوالطرف الأول في الاتصال</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2- الرسالة</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 xml:space="preserve">3- التشويش على الرسالة </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4- المستقبل أو الطرف الآخر في الاتصال</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5- القناة أو الوسيلة</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6- رجع الصدى أو التغذية الراجعة</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7- بيئة الاتصال أو السياق الذي يتم فيه الاتصال.</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 xml:space="preserve">ويمكن لنا أن نشرح كلاً من هذه العناصر على النحو التالي: </w:t>
      </w:r>
    </w:p>
    <w:p w:rsidR="00BB58FA" w:rsidRPr="00BB58FA" w:rsidRDefault="00BB58FA" w:rsidP="00A606EE">
      <w:pPr>
        <w:bidi/>
        <w:spacing w:line="360" w:lineRule="auto"/>
        <w:jc w:val="both"/>
        <w:rPr>
          <w:rFonts w:ascii="Simplified Arabic" w:hAnsi="Simplified Arabic"/>
          <w:b/>
          <w:bCs/>
          <w:sz w:val="32"/>
          <w:szCs w:val="32"/>
          <w:rtl/>
        </w:rPr>
      </w:pPr>
      <w:r w:rsidRPr="00BB58FA">
        <w:rPr>
          <w:rFonts w:ascii="Simplified Arabic" w:hAnsi="Simplified Arabic" w:cs="Times New Roman"/>
          <w:b/>
          <w:bCs/>
          <w:sz w:val="32"/>
          <w:szCs w:val="32"/>
          <w:rtl/>
        </w:rPr>
        <w:t>1) المتصل أو القائم بالاتصال أو المرسل</w:t>
      </w:r>
      <w:r w:rsidRPr="00BB58FA">
        <w:rPr>
          <w:rFonts w:ascii="Simplified Arabic" w:hAnsi="Simplified Arabic"/>
          <w:b/>
          <w:bCs/>
          <w:sz w:val="32"/>
          <w:szCs w:val="32"/>
        </w:rPr>
        <w:t xml:space="preserve"> ( Sender )</w:t>
      </w:r>
      <w:r w:rsidRPr="00BB58FA">
        <w:rPr>
          <w:rFonts w:ascii="Simplified Arabic" w:hAnsi="Simplified Arabic" w:cs="Times New Roman"/>
          <w:b/>
          <w:bCs/>
          <w:sz w:val="32"/>
          <w:szCs w:val="32"/>
          <w:rtl/>
        </w:rPr>
        <w:t>:</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lastRenderedPageBreak/>
        <w:t>هو منشئ الرسالة، قد يكون شخصاً واحداً أو أكثر ممن يقوم بهذا الأمر في الوقت نفسه، كما أن المرسل قد يتحول إلى مستقبل والعكس كما يحصل في حالة التقاء الطالب مع الأستاذ. قد يبدأ الأستاذ بإرسال رسالة كإلقاء السلام على الطالب ولكن سرعان ما يتحول الطالب إلى مرسل فيرد على الرسالة لفظياً أو بإشارة منه. ( و بهذا يقوم المرسل بتقمص أربعة أدوار في عملية الاتصال: يقرر المعنى الذي يريد إيصاله إلى الطرف الآخر، ويرمَّز المعنى في رسالة (يضع في كلمات أو إشارات تسمى رموزاً)، ويرسل الرسالة، ويتصور ويتفاعل مع استجابة المستقبل لهذه الرسالة ).</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وبطبيعة الحال فإن القائمين بالاتصال يوظّفون مهاراتهم الاتصالية ومعرفتهم ومواقفهم وخلفياتهم الاجتماعية والثقافية التي تميزهم عن غيرهم. ولهذا تختلف قدرات كل متصل في استخدام الرموز (اللغة اللفظية وغير اللفظية) عن المتصلين الآخرين.</w:t>
      </w:r>
    </w:p>
    <w:p w:rsidR="00BB58FA" w:rsidRPr="00BB58FA" w:rsidRDefault="00BB58FA" w:rsidP="00A606EE">
      <w:pPr>
        <w:bidi/>
        <w:spacing w:line="360" w:lineRule="auto"/>
        <w:jc w:val="both"/>
        <w:rPr>
          <w:rFonts w:ascii="Simplified Arabic" w:hAnsi="Simplified Arabic"/>
          <w:b/>
          <w:bCs/>
          <w:sz w:val="32"/>
          <w:szCs w:val="32"/>
          <w:rtl/>
        </w:rPr>
      </w:pPr>
      <w:r w:rsidRPr="00BB58FA">
        <w:rPr>
          <w:rFonts w:ascii="Simplified Arabic" w:hAnsi="Simplified Arabic" w:cs="Times New Roman"/>
          <w:b/>
          <w:bCs/>
          <w:i/>
          <w:iCs/>
          <w:sz w:val="32"/>
          <w:szCs w:val="32"/>
          <w:rtl/>
        </w:rPr>
        <w:t>الترميز</w:t>
      </w:r>
      <w:r w:rsidRPr="00BB58FA">
        <w:rPr>
          <w:rFonts w:ascii="Simplified Arabic" w:hAnsi="Simplified Arabic"/>
          <w:b/>
          <w:bCs/>
          <w:i/>
          <w:iCs/>
          <w:sz w:val="32"/>
          <w:szCs w:val="32"/>
        </w:rPr>
        <w:t xml:space="preserve"> ( Encoding )</w:t>
      </w:r>
      <w:r w:rsidRPr="00BB58FA">
        <w:rPr>
          <w:rFonts w:ascii="Simplified Arabic" w:hAnsi="Simplified Arabic" w:cs="Times New Roman"/>
          <w:b/>
          <w:bCs/>
          <w:i/>
          <w:iCs/>
          <w:sz w:val="32"/>
          <w:szCs w:val="32"/>
          <w:rtl/>
        </w:rPr>
        <w:t>:</w:t>
      </w:r>
      <w:r w:rsidRPr="00BB58FA">
        <w:rPr>
          <w:rFonts w:ascii="Simplified Arabic" w:hAnsi="Simplified Arabic" w:cs="Times New Roman"/>
          <w:sz w:val="32"/>
          <w:szCs w:val="32"/>
          <w:rtl/>
        </w:rPr>
        <w:t>حينما يقرر المرسل ما يريد من رسالته كمجرد نقل خبر أو أمر، أو إبراز تأثره بهذا الخبر أو نحو ذلك فإن عليه أن يضع المعنى المراد في شكل رموز (فيترجم المعنى بكلمات وأفكار وآراء وأصوات وتعبيرات جسدية) تؤلف جميعها الرسالة التي يرسلها إلى الطرف الآخر.</w:t>
      </w:r>
    </w:p>
    <w:p w:rsidR="00BB58FA" w:rsidRPr="00BB58FA" w:rsidRDefault="00BB58FA" w:rsidP="00A606EE">
      <w:pPr>
        <w:bidi/>
        <w:spacing w:line="360" w:lineRule="auto"/>
        <w:jc w:val="both"/>
        <w:rPr>
          <w:rFonts w:ascii="Simplified Arabic" w:hAnsi="Simplified Arabic"/>
          <w:b/>
          <w:bCs/>
          <w:sz w:val="32"/>
          <w:szCs w:val="32"/>
          <w:rtl/>
        </w:rPr>
      </w:pPr>
      <w:r w:rsidRPr="00BB58FA">
        <w:rPr>
          <w:rFonts w:ascii="Simplified Arabic" w:hAnsi="Simplified Arabic" w:cs="Times New Roman"/>
          <w:b/>
          <w:bCs/>
          <w:sz w:val="32"/>
          <w:szCs w:val="32"/>
          <w:rtl/>
        </w:rPr>
        <w:t>2) الرسالة</w:t>
      </w:r>
      <w:r w:rsidRPr="00BB58FA">
        <w:rPr>
          <w:rFonts w:ascii="Simplified Arabic" w:hAnsi="Simplified Arabic"/>
          <w:b/>
          <w:bCs/>
          <w:sz w:val="32"/>
          <w:szCs w:val="32"/>
        </w:rPr>
        <w:t xml:space="preserve"> ( Message ) </w:t>
      </w:r>
      <w:r w:rsidRPr="00BB58FA">
        <w:rPr>
          <w:rFonts w:ascii="Simplified Arabic" w:hAnsi="Simplified Arabic" w:cs="Times New Roman"/>
          <w:b/>
          <w:bCs/>
          <w:sz w:val="32"/>
          <w:szCs w:val="32"/>
          <w:rtl/>
        </w:rPr>
        <w:t>:</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الرسالة هي: مجموع الكلمات والقواعد اللغوية والأفكار، والشكل الظاهر للمتصل، وحركات الجسم والصوت، وجوانب الشخصية التي تبرز للطرف الآخر، كما أنها تشمل الانطباع والذي يعطيه الإنسان عن نفسه ( واثق، خائف، متردد، ... الخ) وأسلوبه في التعبير .</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 xml:space="preserve">وتشكل الرسالة في مجملها دافعاً يرسَل للطرف الآخر ليستثير عنده استجابة معينة بناءً على طبيعة الرسالة وكيفية استقبالها. وتتشكل الرسالة أيضاً بطبيعة التشويش الذي يحصل لها والبيئة التي تتم فيها. فإذا قال الأب لابنه: اذهب إلى حيث تريد وهو مقطِّب الجبين فإن الرسالة </w:t>
      </w:r>
      <w:r w:rsidRPr="00BB58FA">
        <w:rPr>
          <w:rFonts w:ascii="Simplified Arabic" w:hAnsi="Simplified Arabic" w:cs="Times New Roman"/>
          <w:sz w:val="32"/>
          <w:szCs w:val="32"/>
          <w:rtl/>
        </w:rPr>
        <w:lastRenderedPageBreak/>
        <w:t xml:space="preserve">لا تعني بالضرورة الموافقة على الذهاب،  ولكنها ربما تعني التهديد أو عدم الرضا عن الذهاب، وهكذا. </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وبالمناسبة فإن كل رسالة فريدة في ذاتها. فالرسالة الواحدة إذا ما أعيد إرسالها مرة أخرى أو مرات فإنها ستتغير في كل مرة لأنه لا يمكن لأي رسالة أن يعاد إرسالها أو استقبالها بطريقة متطابقة على الإطلاق.</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 xml:space="preserve"> </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 xml:space="preserve"> </w:t>
      </w:r>
    </w:p>
    <w:p w:rsidR="00BB58FA" w:rsidRPr="00BB58FA" w:rsidRDefault="00BB58FA" w:rsidP="00A606EE">
      <w:pPr>
        <w:bidi/>
        <w:spacing w:line="360" w:lineRule="auto"/>
        <w:jc w:val="both"/>
        <w:rPr>
          <w:rFonts w:ascii="Simplified Arabic" w:hAnsi="Simplified Arabic"/>
          <w:b/>
          <w:bCs/>
          <w:sz w:val="32"/>
          <w:szCs w:val="32"/>
          <w:rtl/>
        </w:rPr>
      </w:pPr>
      <w:r w:rsidRPr="00BB58FA">
        <w:rPr>
          <w:rFonts w:ascii="Simplified Arabic" w:hAnsi="Simplified Arabic" w:cs="Times New Roman"/>
          <w:b/>
          <w:bCs/>
          <w:sz w:val="32"/>
          <w:szCs w:val="32"/>
          <w:rtl/>
        </w:rPr>
        <w:t>3) التشويش على الرسالة</w:t>
      </w:r>
      <w:r w:rsidRPr="00BB58FA">
        <w:rPr>
          <w:rFonts w:ascii="Simplified Arabic" w:hAnsi="Simplified Arabic"/>
          <w:b/>
          <w:bCs/>
          <w:sz w:val="32"/>
          <w:szCs w:val="32"/>
        </w:rPr>
        <w:t xml:space="preserve"> ( Noise or Interference ) </w:t>
      </w:r>
      <w:r w:rsidRPr="00BB58FA">
        <w:rPr>
          <w:rFonts w:ascii="Simplified Arabic" w:hAnsi="Simplified Arabic" w:cs="Times New Roman"/>
          <w:b/>
          <w:bCs/>
          <w:sz w:val="32"/>
          <w:szCs w:val="32"/>
          <w:rtl/>
        </w:rPr>
        <w:t>:</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ab/>
        <w:t>كل ما يغير المعنى المراد من أي رسالة يسمى تشويشا عليها. وقد يكون مصدر التشويش خارجياً مادياً كأصوات أبواق السيارات أو صوت المذياع المرتفع. وهذا المصدر موجود بدرجة ما في كل بيئة اتصالية، فرائحة المكان غير المريحة، أو درجة حرارة الجو، أو رائحة العطر الفواحة، أو الأمور الملفتة للنظر في المتحدث كرائحة إبطيه أو تعثر كلماته أو درجة سرعة حديثة، أو ملابسه الأنيقة جداً، أو شكله الخارجي كلها مصادر خارجية للتشويش على الرسالة.</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ab/>
        <w:t>كما أن هناك مصدراً آخر للتشويش هو المصدر الداخلي والنفسي، فالأفكار التي تدور في رأس المتحدث تؤثر بلا شك في استقبال أو إرسال الرسالة، وكذلك فإن التحدث بصوت منخفض جداً أو مرتفع جداً قد يحدث  تشويشاً نفسياً بالغاً على المستمع.  والأمر قد لا يقتصر على مجرد التشويش، بل قد يؤدي إلى تشويه الرسالة وسوء فهمها.</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ab/>
        <w:t xml:space="preserve">وبذلك </w:t>
      </w:r>
      <w:r w:rsidRPr="00BB58FA">
        <w:rPr>
          <w:rFonts w:ascii="Simplified Arabic" w:hAnsi="Simplified Arabic" w:cs="Times New Roman"/>
          <w:i/>
          <w:iCs/>
          <w:sz w:val="32"/>
          <w:szCs w:val="32"/>
          <w:rtl/>
        </w:rPr>
        <w:t>فإن التشويش هو كل ما يشوش أو يشوه وضوح الرسالة ودقتها ومعناها وفهمها وتذكرها</w:t>
      </w:r>
      <w:r w:rsidRPr="00BB58FA">
        <w:rPr>
          <w:rFonts w:ascii="Simplified Arabic" w:hAnsi="Simplified Arabic" w:cs="Times New Roman"/>
          <w:sz w:val="32"/>
          <w:szCs w:val="32"/>
          <w:rtl/>
        </w:rPr>
        <w:t xml:space="preserve">. </w:t>
      </w:r>
    </w:p>
    <w:p w:rsidR="00BB58FA" w:rsidRPr="00BB58FA" w:rsidRDefault="00BB58FA" w:rsidP="00A606EE">
      <w:pPr>
        <w:bidi/>
        <w:spacing w:line="360" w:lineRule="auto"/>
        <w:jc w:val="both"/>
        <w:rPr>
          <w:rFonts w:ascii="Simplified Arabic" w:hAnsi="Simplified Arabic"/>
          <w:b/>
          <w:bCs/>
          <w:sz w:val="32"/>
          <w:szCs w:val="32"/>
          <w:rtl/>
        </w:rPr>
      </w:pPr>
      <w:r w:rsidRPr="00BB58FA">
        <w:rPr>
          <w:rFonts w:ascii="Simplified Arabic" w:hAnsi="Simplified Arabic" w:cs="Times New Roman"/>
          <w:b/>
          <w:bCs/>
          <w:sz w:val="32"/>
          <w:szCs w:val="32"/>
          <w:rtl/>
        </w:rPr>
        <w:lastRenderedPageBreak/>
        <w:t>4) الوسيلة أو القناة الحاملة للرسالة</w:t>
      </w:r>
      <w:r w:rsidRPr="00BB58FA">
        <w:rPr>
          <w:rFonts w:ascii="Simplified Arabic" w:hAnsi="Simplified Arabic"/>
          <w:b/>
          <w:bCs/>
          <w:sz w:val="32"/>
          <w:szCs w:val="32"/>
        </w:rPr>
        <w:t xml:space="preserve"> ( Channel or Medium  ) </w:t>
      </w:r>
      <w:r w:rsidRPr="00BB58FA">
        <w:rPr>
          <w:rFonts w:ascii="Simplified Arabic" w:hAnsi="Simplified Arabic" w:cs="Times New Roman"/>
          <w:b/>
          <w:bCs/>
          <w:sz w:val="32"/>
          <w:szCs w:val="32"/>
          <w:rtl/>
        </w:rPr>
        <w:t>:</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ab/>
        <w:t xml:space="preserve">الوسيلة هي الطريق الذي تمر من خلاله الرسالة بين المرسل والمستقبل. والقنوات الطبيعية لنقل الرسائل هي موجات الضوء والصوت التي تمكننا من رؤية الآخرين وسماعهم. </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ولكن هناك وسائل عدة يستخدمها الناس في نقل رسائلهم كالكتب والصحف والمجلات والأفلام والبث الإذاعي والتلفازي والأشرطة السمعية والبصرية والصور والهواتف والحواسيب الآلية وغيرها.</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ab/>
        <w:t xml:space="preserve">ويمكننا نقل رسائلنا واستقبالها من خلال الشم واللمس والذوق. وقد نأخذ الحواس الخمس على أنها مسلمات متاحة لكل منا. ولكن يمكننا تخيل وضعنا لو كنا لا نستطيع شم رائحة العود الزكية ولا الطعام الشهي الذي يقدم لنا، أو لا نستطيع الإحساس بما يوفره لنا لمس الأشياء ومعرفة درجة نعومتها أو حرارتها ... إلخ.  </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 xml:space="preserve"> </w:t>
      </w:r>
    </w:p>
    <w:p w:rsidR="00BB58FA" w:rsidRPr="00BB58FA" w:rsidRDefault="00BB58FA" w:rsidP="00A606EE">
      <w:pPr>
        <w:bidi/>
        <w:spacing w:line="360" w:lineRule="auto"/>
        <w:jc w:val="both"/>
        <w:rPr>
          <w:rFonts w:ascii="Simplified Arabic" w:hAnsi="Simplified Arabic"/>
          <w:b/>
          <w:bCs/>
          <w:sz w:val="32"/>
          <w:szCs w:val="32"/>
          <w:rtl/>
        </w:rPr>
      </w:pPr>
      <w:r w:rsidRPr="00BB58FA">
        <w:rPr>
          <w:rFonts w:ascii="Simplified Arabic" w:hAnsi="Simplified Arabic" w:cs="Times New Roman"/>
          <w:b/>
          <w:bCs/>
          <w:sz w:val="32"/>
          <w:szCs w:val="32"/>
          <w:rtl/>
        </w:rPr>
        <w:t>5) المستقبل</w:t>
      </w:r>
      <w:r w:rsidRPr="00BB58FA">
        <w:rPr>
          <w:rFonts w:ascii="Simplified Arabic" w:hAnsi="Simplified Arabic"/>
          <w:b/>
          <w:bCs/>
          <w:sz w:val="32"/>
          <w:szCs w:val="32"/>
        </w:rPr>
        <w:t xml:space="preserve"> ( Receiver ) </w:t>
      </w:r>
      <w:r w:rsidRPr="00BB58FA">
        <w:rPr>
          <w:rFonts w:ascii="Simplified Arabic" w:hAnsi="Simplified Arabic" w:cs="Times New Roman"/>
          <w:b/>
          <w:bCs/>
          <w:sz w:val="32"/>
          <w:szCs w:val="32"/>
          <w:rtl/>
        </w:rPr>
        <w:t>:</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ab/>
        <w:t xml:space="preserve">يقوم المستقبل بتحليل الرسائل وتفسيرها وذلك بترجمتها إلى معان معينة. وقد يكون المستقبل فرداً أو جماعة أو حتى منظمة كبرى. والمستقبل - كما سبق التوضيح - قد يتحول إلى مرسل ومستقبل في آن واحد؛ ذلك أن مهمة المستقبل تتلخص في ثلاثة أمور: استقبال الرسالة، وفك رموز الرسالة وتحويلها إلى معان والاستجابة للرسالة. وهنا لا بد من شرح معنى فك الرموز في الرسائل من قبل المستقبلين لها. </w:t>
      </w:r>
    </w:p>
    <w:p w:rsidR="00BB58FA" w:rsidRPr="00BB58FA" w:rsidRDefault="00BB58FA" w:rsidP="00A606EE">
      <w:pPr>
        <w:bidi/>
        <w:spacing w:line="360" w:lineRule="auto"/>
        <w:jc w:val="both"/>
        <w:rPr>
          <w:rFonts w:ascii="Simplified Arabic" w:hAnsi="Simplified Arabic"/>
          <w:i/>
          <w:iCs/>
          <w:sz w:val="32"/>
          <w:szCs w:val="32"/>
          <w:rtl/>
        </w:rPr>
      </w:pPr>
      <w:r w:rsidRPr="00BB58FA">
        <w:rPr>
          <w:rFonts w:ascii="Simplified Arabic" w:hAnsi="Simplified Arabic" w:cs="Times New Roman"/>
          <w:b/>
          <w:bCs/>
          <w:i/>
          <w:iCs/>
          <w:sz w:val="32"/>
          <w:szCs w:val="32"/>
          <w:rtl/>
        </w:rPr>
        <w:t>فك الترميز</w:t>
      </w:r>
      <w:r w:rsidRPr="00BB58FA">
        <w:rPr>
          <w:rFonts w:ascii="Simplified Arabic" w:hAnsi="Simplified Arabic"/>
          <w:b/>
          <w:bCs/>
          <w:i/>
          <w:iCs/>
          <w:sz w:val="32"/>
          <w:szCs w:val="32"/>
        </w:rPr>
        <w:t xml:space="preserve"> ( Decoding ) </w:t>
      </w:r>
      <w:r w:rsidRPr="00BB58FA">
        <w:rPr>
          <w:rFonts w:ascii="Simplified Arabic" w:hAnsi="Simplified Arabic" w:cs="Times New Roman"/>
          <w:b/>
          <w:bCs/>
          <w:i/>
          <w:iCs/>
          <w:sz w:val="32"/>
          <w:szCs w:val="32"/>
          <w:rtl/>
        </w:rPr>
        <w:t xml:space="preserve">: </w:t>
      </w:r>
      <w:r w:rsidRPr="00BB58FA">
        <w:rPr>
          <w:rFonts w:ascii="Simplified Arabic" w:hAnsi="Simplified Arabic" w:cs="Times New Roman"/>
          <w:i/>
          <w:iCs/>
          <w:sz w:val="32"/>
          <w:szCs w:val="32"/>
          <w:rtl/>
        </w:rPr>
        <w:t xml:space="preserve">سبقت الإشارة إلى أن الرسالة تتضمن رموزاً لفظية أو غير لفظية لاستثارة معينة لدى المستقبل، وبما أن الرسائل لا يمكن تفسيرها دائماً بطريقة واحدة لدى كل المستقبلين فإن كل مستقبل سيقوم بمعالجة الرسالة في ذهنه ويقارنها بالرسائل والتجارب السابقة ليكتشف ماذا تعنى له. وتبعاً لخلفية المستقبل وتجاربه فإن تلك الرموز إذا </w:t>
      </w:r>
      <w:r w:rsidRPr="00BB58FA">
        <w:rPr>
          <w:rFonts w:ascii="Simplified Arabic" w:hAnsi="Simplified Arabic" w:cs="Times New Roman"/>
          <w:i/>
          <w:iCs/>
          <w:sz w:val="32"/>
          <w:szCs w:val="32"/>
          <w:rtl/>
        </w:rPr>
        <w:lastRenderedPageBreak/>
        <w:t>لم يصاحبها توافق مع خبرات المرسل أو صاحبه التحيز فإن تفسير الرسالة قد يأتي بغير النتائج المرغوبة.</w:t>
      </w:r>
    </w:p>
    <w:p w:rsidR="00BB58FA" w:rsidRPr="00BB58FA" w:rsidRDefault="00BB58FA" w:rsidP="00A606EE">
      <w:pPr>
        <w:tabs>
          <w:tab w:val="center" w:pos="0"/>
          <w:tab w:val="center" w:pos="2370"/>
          <w:tab w:val="center" w:pos="31680"/>
        </w:tabs>
        <w:bidi/>
        <w:spacing w:line="360" w:lineRule="auto"/>
        <w:jc w:val="both"/>
        <w:rPr>
          <w:rFonts w:ascii="Simplified Arabic" w:hAnsi="Simplified Arabic"/>
          <w:b/>
          <w:bCs/>
          <w:sz w:val="32"/>
          <w:szCs w:val="32"/>
          <w:rtl/>
        </w:rPr>
      </w:pPr>
      <w:r w:rsidRPr="00BB58FA">
        <w:rPr>
          <w:rFonts w:ascii="Simplified Arabic" w:hAnsi="Simplified Arabic" w:cs="Times New Roman"/>
          <w:b/>
          <w:bCs/>
          <w:sz w:val="32"/>
          <w:szCs w:val="32"/>
          <w:rtl/>
        </w:rPr>
        <w:t>6) رجع الصدى أو التغذية الراجعة</w:t>
      </w:r>
      <w:r w:rsidRPr="00BB58FA">
        <w:rPr>
          <w:rFonts w:ascii="Simplified Arabic" w:hAnsi="Simplified Arabic"/>
          <w:b/>
          <w:bCs/>
          <w:sz w:val="32"/>
          <w:szCs w:val="32"/>
        </w:rPr>
        <w:t xml:space="preserve"> ( Feedback ) </w:t>
      </w:r>
      <w:r w:rsidRPr="00BB58FA">
        <w:rPr>
          <w:rFonts w:ascii="Simplified Arabic" w:hAnsi="Simplified Arabic" w:cs="Times New Roman"/>
          <w:b/>
          <w:bCs/>
          <w:sz w:val="32"/>
          <w:szCs w:val="32"/>
          <w:rtl/>
        </w:rPr>
        <w:t>:</w:t>
      </w:r>
      <w:r w:rsidRPr="00BB58FA">
        <w:rPr>
          <w:rFonts w:ascii="Simplified Arabic" w:hAnsi="Simplified Arabic" w:cs="Times New Roman"/>
          <w:b/>
          <w:bCs/>
          <w:sz w:val="32"/>
          <w:szCs w:val="32"/>
          <w:rtl/>
        </w:rPr>
        <w:tab/>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رجع الصدى هو عنصر آخر مهم من عناصر الاتصال ويتمثل في الاستجابة التي يرسلها المستقبل إلى المصدر. وتتأكد أهمية رجع الصدى في إفادة المرسل عما إذا كانت الرسالة قد وصلت وفهمت كما أرادها هو. ولإعطاء المعاني الصحيحة بدقة فإن على المرسل أن يصحح الرسائل غير المناسبة وسوء الفهم لدى المستقبل وأن يعيد إرسال ما لم يصل من الرسائل إليه.</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إن رجع الصدى عملية آنية تتم من خلال إرسال المستقبل استجابات (رجع صدى) لجعل المرسل يعرف أثر رسالته ومدى وصول المعنى المطلوب منها إلى المستقبل. وهذا يعطينا قدرةً على التكيف مع بيئة الاتصال والتعرف على أنفسنا أكثر حينما نرسل رسائل إلى الآخرين مما يجعل الاتصال بحق عملية مشتركة بين المرسل والمستقبل. وكلما زادت الاستجابات (رجع الصدى أو التغذية الراجعة) كان ذلك أدعى لتعزيز المعلومات في الرسالة.</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 xml:space="preserve"> </w:t>
      </w:r>
    </w:p>
    <w:p w:rsidR="00BB58FA" w:rsidRPr="00BB58FA" w:rsidRDefault="00BB58FA" w:rsidP="00A606EE">
      <w:pPr>
        <w:bidi/>
        <w:spacing w:line="360" w:lineRule="auto"/>
        <w:jc w:val="both"/>
        <w:rPr>
          <w:rFonts w:ascii="Simplified Arabic" w:hAnsi="Simplified Arabic"/>
          <w:b/>
          <w:bCs/>
          <w:sz w:val="32"/>
          <w:szCs w:val="32"/>
          <w:rtl/>
        </w:rPr>
      </w:pPr>
      <w:r w:rsidRPr="00BB58FA">
        <w:rPr>
          <w:rFonts w:ascii="Simplified Arabic" w:hAnsi="Simplified Arabic" w:cs="Times New Roman"/>
          <w:b/>
          <w:bCs/>
          <w:sz w:val="32"/>
          <w:szCs w:val="32"/>
          <w:rtl/>
        </w:rPr>
        <w:t>7) بيئة الاتصال والسياق الذي يتم فيه</w:t>
      </w:r>
    </w:p>
    <w:p w:rsidR="00BB58FA" w:rsidRPr="00BB58FA" w:rsidRDefault="00BB58FA" w:rsidP="00A606EE">
      <w:pPr>
        <w:bidi/>
        <w:spacing w:line="360" w:lineRule="auto"/>
        <w:jc w:val="both"/>
        <w:rPr>
          <w:rFonts w:ascii="Simplified Arabic" w:hAnsi="Simplified Arabic"/>
          <w:b/>
          <w:bCs/>
          <w:sz w:val="32"/>
          <w:szCs w:val="32"/>
          <w:rtl/>
        </w:rPr>
      </w:pPr>
      <w:r w:rsidRPr="00BB58FA">
        <w:rPr>
          <w:rFonts w:ascii="Simplified Arabic" w:hAnsi="Simplified Arabic"/>
          <w:b/>
          <w:bCs/>
          <w:sz w:val="32"/>
          <w:szCs w:val="32"/>
        </w:rPr>
        <w:t xml:space="preserve"> (Communicational Environment and Context)              </w:t>
      </w:r>
      <w:r w:rsidRPr="00BB58FA">
        <w:rPr>
          <w:rFonts w:ascii="Simplified Arabic" w:hAnsi="Simplified Arabic" w:cs="Times New Roman"/>
          <w:b/>
          <w:bCs/>
          <w:sz w:val="32"/>
          <w:szCs w:val="32"/>
          <w:rtl/>
        </w:rPr>
        <w:t>:</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t>يعنى هذا الجو العام المتمثل في المحيط النفسي والمادي الذي يحدث فيه الاتصال. وتشمل البيئة المواقف والمشاعر والتصورات والعلاقات بين المتصلين وكذلك خصائص المكان مثل سعته، وألوانه، وترتيبه، ودرجة الحرارة فيه.</w:t>
      </w:r>
    </w:p>
    <w:p w:rsidR="00BB58FA" w:rsidRPr="00BB58FA" w:rsidRDefault="00BB58FA" w:rsidP="00A606EE">
      <w:pPr>
        <w:bidi/>
        <w:spacing w:line="360" w:lineRule="auto"/>
        <w:jc w:val="both"/>
        <w:rPr>
          <w:rFonts w:ascii="Simplified Arabic" w:hAnsi="Simplified Arabic"/>
          <w:sz w:val="32"/>
          <w:szCs w:val="32"/>
        </w:rPr>
      </w:pPr>
      <w:r w:rsidRPr="00BB58FA">
        <w:rPr>
          <w:rFonts w:ascii="Simplified Arabic" w:hAnsi="Simplified Arabic" w:cs="Times New Roman"/>
          <w:sz w:val="32"/>
          <w:szCs w:val="32"/>
          <w:rtl/>
        </w:rPr>
        <w:t xml:space="preserve">ولا شك في أن بيئة الاتصال تؤثر على طبيعة الاتصال ومدى جودته. فمثلاً يحتاج إلقاء درس علمي إلى بيئة هادئة مناسبة وليس إلى بيئة صاخبة مزعجة. </w:t>
      </w:r>
    </w:p>
    <w:p w:rsidR="00BB58FA" w:rsidRPr="00BB58FA" w:rsidRDefault="00BB58FA" w:rsidP="00A606EE">
      <w:pPr>
        <w:bidi/>
        <w:spacing w:line="360" w:lineRule="auto"/>
        <w:jc w:val="both"/>
        <w:rPr>
          <w:rFonts w:ascii="Simplified Arabic" w:hAnsi="Simplified Arabic"/>
          <w:sz w:val="32"/>
          <w:szCs w:val="32"/>
          <w:rtl/>
        </w:rPr>
      </w:pPr>
      <w:r w:rsidRPr="00BB58FA">
        <w:rPr>
          <w:rFonts w:ascii="Simplified Arabic" w:hAnsi="Simplified Arabic" w:cs="Times New Roman"/>
          <w:sz w:val="32"/>
          <w:szCs w:val="32"/>
          <w:rtl/>
        </w:rPr>
        <w:lastRenderedPageBreak/>
        <w:t xml:space="preserve">كما أن السياق الذي يتم فيه الاتصال (هل اتصالنا بالآخرين رسمي أو عادي، هل هو ثنائي أو في مجموعة صغيرة أو كبيرة ... إلخ ) يتطلب منا تحديد ما نقول وما نفعل. فالحديث مع الوالدين يختلف عن الحديث والاتصال مع الزملاء أو مع الغرباء، ... وهكذا. </w:t>
      </w:r>
    </w:p>
    <w:p w:rsidR="008C4386" w:rsidRDefault="008C4386"/>
    <w:sectPr w:rsidR="008C4386">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A05" w:rsidRDefault="009E3A05" w:rsidP="00BB58FA">
      <w:pPr>
        <w:spacing w:before="0" w:after="0"/>
      </w:pPr>
      <w:r>
        <w:separator/>
      </w:r>
    </w:p>
  </w:endnote>
  <w:endnote w:type="continuationSeparator" w:id="0">
    <w:p w:rsidR="009E3A05" w:rsidRDefault="009E3A05" w:rsidP="00BB58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667258"/>
      <w:docPartObj>
        <w:docPartGallery w:val="Page Numbers (Bottom of Page)"/>
        <w:docPartUnique/>
      </w:docPartObj>
    </w:sdtPr>
    <w:sdtContent>
      <w:p w:rsidR="00BB58FA" w:rsidRDefault="00BB58FA">
        <w:pPr>
          <w:pStyle w:val="Pieddepage"/>
          <w:jc w:val="center"/>
        </w:pPr>
        <w:r>
          <w:fldChar w:fldCharType="begin"/>
        </w:r>
        <w:r>
          <w:instrText>PAGE   \* MERGEFORMAT</w:instrText>
        </w:r>
        <w:r>
          <w:fldChar w:fldCharType="separate"/>
        </w:r>
        <w:r w:rsidR="00A606EE">
          <w:rPr>
            <w:noProof/>
          </w:rPr>
          <w:t>1</w:t>
        </w:r>
        <w:r>
          <w:fldChar w:fldCharType="end"/>
        </w:r>
      </w:p>
    </w:sdtContent>
  </w:sdt>
  <w:p w:rsidR="00BB58FA" w:rsidRDefault="00BB58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A05" w:rsidRDefault="009E3A05" w:rsidP="00BB58FA">
      <w:pPr>
        <w:spacing w:before="0" w:after="0"/>
      </w:pPr>
      <w:r>
        <w:separator/>
      </w:r>
    </w:p>
  </w:footnote>
  <w:footnote w:type="continuationSeparator" w:id="0">
    <w:p w:rsidR="009E3A05" w:rsidRDefault="009E3A05" w:rsidP="00BB58F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FA"/>
    <w:rsid w:val="008C4386"/>
    <w:rsid w:val="009E3A05"/>
    <w:rsid w:val="00A606EE"/>
    <w:rsid w:val="00BB58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C1462-4344-467B-B481-F385F9EF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8FA"/>
    <w:pPr>
      <w:spacing w:before="100" w:beforeAutospacing="1" w:after="100" w:afterAutospacing="1" w:line="240" w:lineRule="auto"/>
      <w:jc w:val="right"/>
    </w:pPr>
    <w:rPr>
      <w:rFonts w:ascii="Times New Roman" w:eastAsia="Times New Roman" w:hAnsi="Times New Roman" w:cs="Simplified Arabic"/>
      <w:color w:val="000000"/>
      <w:sz w:val="24"/>
      <w:szCs w:val="24"/>
      <w:lang w:eastAsia="fr-FR"/>
    </w:rPr>
  </w:style>
  <w:style w:type="paragraph" w:styleId="Titre1">
    <w:name w:val="heading 1"/>
    <w:basedOn w:val="Normal"/>
    <w:next w:val="Normal"/>
    <w:link w:val="Titre1Car"/>
    <w:uiPriority w:val="9"/>
    <w:qFormat/>
    <w:pPr>
      <w:keepNext/>
      <w:keepLines/>
      <w:spacing w:before="480" w:beforeAutospacing="0" w:after="0" w:afterAutospacing="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unhideWhenUsed/>
    <w:qFormat/>
    <w:pPr>
      <w:keepNext/>
      <w:keepLines/>
      <w:spacing w:before="200" w:beforeAutospacing="0" w:after="0" w:afterAutospacing="0" w:line="276" w:lineRule="auto"/>
      <w:jc w:val="left"/>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unhideWhenUsed/>
    <w:qFormat/>
    <w:pPr>
      <w:keepNext/>
      <w:keepLines/>
      <w:spacing w:before="200" w:beforeAutospacing="0" w:after="0" w:afterAutospacing="0" w:line="276" w:lineRule="auto"/>
      <w:jc w:val="left"/>
      <w:outlineLvl w:val="2"/>
    </w:pPr>
    <w:rPr>
      <w:rFonts w:asciiTheme="majorHAnsi" w:eastAsiaTheme="majorEastAsia" w:hAnsiTheme="majorHAnsi" w:cstheme="majorBidi"/>
      <w:b/>
      <w:bCs/>
      <w:color w:val="4F81BD" w:themeColor="accent1"/>
      <w:sz w:val="22"/>
      <w:szCs w:val="22"/>
      <w:lang w:eastAsia="en-US"/>
    </w:rPr>
  </w:style>
  <w:style w:type="paragraph" w:styleId="Titre4">
    <w:name w:val="heading 4"/>
    <w:basedOn w:val="Normal"/>
    <w:next w:val="Normal"/>
    <w:link w:val="Titre4Car"/>
    <w:uiPriority w:val="9"/>
    <w:unhideWhenUsed/>
    <w:qFormat/>
    <w:pPr>
      <w:keepNext/>
      <w:keepLines/>
      <w:spacing w:before="200" w:beforeAutospacing="0" w:after="0" w:afterAutospacing="0" w:line="276" w:lineRule="auto"/>
      <w:jc w:val="left"/>
      <w:outlineLvl w:val="3"/>
    </w:pPr>
    <w:rPr>
      <w:rFonts w:asciiTheme="majorHAnsi" w:eastAsiaTheme="majorEastAsia" w:hAnsiTheme="majorHAnsi" w:cstheme="majorBidi"/>
      <w:b/>
      <w:bCs/>
      <w:i/>
      <w:iCs/>
      <w:color w:val="4F81BD" w:themeColor="accent1"/>
      <w:sz w:val="22"/>
      <w:szCs w:val="22"/>
      <w:lang w:eastAsia="en-US"/>
    </w:rPr>
  </w:style>
  <w:style w:type="paragraph" w:styleId="Titre5">
    <w:name w:val="heading 5"/>
    <w:basedOn w:val="Normal"/>
    <w:next w:val="Normal"/>
    <w:link w:val="Titre5Car"/>
    <w:uiPriority w:val="9"/>
    <w:unhideWhenUsed/>
    <w:qFormat/>
    <w:pPr>
      <w:keepNext/>
      <w:keepLines/>
      <w:spacing w:before="200" w:beforeAutospacing="0" w:after="0" w:afterAutospacing="0" w:line="276" w:lineRule="auto"/>
      <w:jc w:val="left"/>
      <w:outlineLvl w:val="4"/>
    </w:pPr>
    <w:rPr>
      <w:rFonts w:asciiTheme="majorHAnsi" w:eastAsiaTheme="majorEastAsia" w:hAnsiTheme="majorHAnsi" w:cstheme="majorBidi"/>
      <w:color w:val="243F60" w:themeColor="accent1" w:themeShade="7F"/>
      <w:sz w:val="22"/>
      <w:szCs w:val="22"/>
      <w:lang w:eastAsia="en-US"/>
    </w:rPr>
  </w:style>
  <w:style w:type="paragraph" w:styleId="Titre6">
    <w:name w:val="heading 6"/>
    <w:basedOn w:val="Normal"/>
    <w:next w:val="Normal"/>
    <w:link w:val="Titre6Car"/>
    <w:uiPriority w:val="9"/>
    <w:unhideWhenUsed/>
    <w:qFormat/>
    <w:pPr>
      <w:keepNext/>
      <w:keepLines/>
      <w:spacing w:before="200" w:beforeAutospacing="0" w:after="0" w:afterAutospacing="0" w:line="276" w:lineRule="auto"/>
      <w:jc w:val="left"/>
      <w:outlineLvl w:val="5"/>
    </w:pPr>
    <w:rPr>
      <w:rFonts w:asciiTheme="majorHAnsi" w:eastAsiaTheme="majorEastAsia" w:hAnsiTheme="majorHAnsi" w:cstheme="majorBidi"/>
      <w:i/>
      <w:iCs/>
      <w:color w:val="243F60" w:themeColor="accent1" w:themeShade="7F"/>
      <w:sz w:val="22"/>
      <w:szCs w:val="22"/>
      <w:lang w:eastAsia="en-US"/>
    </w:rPr>
  </w:style>
  <w:style w:type="paragraph" w:styleId="Titre7">
    <w:name w:val="heading 7"/>
    <w:basedOn w:val="Normal"/>
    <w:next w:val="Normal"/>
    <w:link w:val="Titre7Car"/>
    <w:uiPriority w:val="9"/>
    <w:unhideWhenUsed/>
    <w:qFormat/>
    <w:pPr>
      <w:keepNext/>
      <w:keepLines/>
      <w:spacing w:before="200" w:beforeAutospacing="0" w:after="0" w:afterAutospacing="0" w:line="276" w:lineRule="auto"/>
      <w:jc w:val="left"/>
      <w:outlineLvl w:val="6"/>
    </w:pPr>
    <w:rPr>
      <w:rFonts w:asciiTheme="majorHAnsi" w:eastAsiaTheme="majorEastAsia" w:hAnsiTheme="majorHAnsi" w:cstheme="majorBidi"/>
      <w:i/>
      <w:iCs/>
      <w:color w:val="404040" w:themeColor="text1" w:themeTint="BF"/>
      <w:sz w:val="22"/>
      <w:szCs w:val="22"/>
      <w:lang w:eastAsia="en-US"/>
    </w:rPr>
  </w:style>
  <w:style w:type="paragraph" w:styleId="Titre8">
    <w:name w:val="heading 8"/>
    <w:basedOn w:val="Normal"/>
    <w:next w:val="Normal"/>
    <w:link w:val="Titre8Car"/>
    <w:uiPriority w:val="9"/>
    <w:unhideWhenUsed/>
    <w:qFormat/>
    <w:pPr>
      <w:keepNext/>
      <w:keepLines/>
      <w:spacing w:before="200" w:beforeAutospacing="0" w:after="0" w:afterAutospacing="0" w:line="276" w:lineRule="auto"/>
      <w:jc w:val="left"/>
      <w:outlineLvl w:val="7"/>
    </w:pPr>
    <w:rPr>
      <w:rFonts w:asciiTheme="majorHAnsi" w:eastAsiaTheme="majorEastAsia" w:hAnsiTheme="majorHAnsi" w:cstheme="majorBidi"/>
      <w:color w:val="404040" w:themeColor="text1" w:themeTint="BF"/>
      <w:sz w:val="20"/>
      <w:szCs w:val="20"/>
      <w:lang w:eastAsia="en-US"/>
    </w:rPr>
  </w:style>
  <w:style w:type="paragraph" w:styleId="Titre9">
    <w:name w:val="heading 9"/>
    <w:basedOn w:val="Normal"/>
    <w:next w:val="Normal"/>
    <w:link w:val="Titre9Car"/>
    <w:uiPriority w:val="9"/>
    <w:unhideWhenUsed/>
    <w:qFormat/>
    <w:pPr>
      <w:keepNext/>
      <w:keepLines/>
      <w:spacing w:before="200" w:beforeAutospacing="0" w:after="0" w:afterAutospacing="0" w:line="276" w:lineRule="auto"/>
      <w:jc w:val="left"/>
      <w:outlineLvl w:val="8"/>
    </w:pPr>
    <w:rPr>
      <w:rFonts w:asciiTheme="majorHAnsi" w:eastAsiaTheme="majorEastAsia" w:hAnsiTheme="majorHAnsi" w:cstheme="majorBidi"/>
      <w:i/>
      <w:iCs/>
      <w:color w:val="404040" w:themeColor="text1" w:themeTint="BF"/>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before="0" w:beforeAutospacing="0" w:after="300" w:afterAutospacing="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spacing w:before="0" w:beforeAutospacing="0" w:after="200" w:afterAutospacing="0" w:line="276" w:lineRule="auto"/>
      <w:jc w:val="left"/>
    </w:pPr>
    <w:rPr>
      <w:rFonts w:asciiTheme="majorHAnsi" w:eastAsiaTheme="majorEastAsia" w:hAnsiTheme="majorHAnsi" w:cstheme="majorBidi"/>
      <w:i/>
      <w:iCs/>
      <w:color w:val="4F81BD" w:themeColor="accent1"/>
      <w:spacing w:val="15"/>
      <w:lang w:eastAsia="en-US"/>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pPr>
      <w:spacing w:before="0" w:beforeAutospacing="0" w:after="200" w:afterAutospacing="0" w:line="276" w:lineRule="auto"/>
      <w:jc w:val="left"/>
    </w:pPr>
    <w:rPr>
      <w:rFonts w:asciiTheme="minorHAnsi" w:eastAsiaTheme="minorHAnsi" w:hAnsiTheme="minorHAnsi" w:cstheme="minorBidi"/>
      <w:i/>
      <w:iCs/>
      <w:color w:val="000000" w:themeColor="text1"/>
      <w:sz w:val="22"/>
      <w:szCs w:val="22"/>
      <w:lang w:eastAsia="en-US"/>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beforeAutospacing="0" w:after="280" w:afterAutospacing="0" w:line="276" w:lineRule="auto"/>
      <w:ind w:left="936" w:right="936"/>
      <w:jc w:val="left"/>
    </w:pPr>
    <w:rPr>
      <w:rFonts w:asciiTheme="minorHAnsi" w:eastAsiaTheme="minorHAnsi" w:hAnsiTheme="minorHAnsi" w:cstheme="minorBidi"/>
      <w:b/>
      <w:bCs/>
      <w:i/>
      <w:iCs/>
      <w:color w:val="4F81BD" w:themeColor="accent1"/>
      <w:sz w:val="22"/>
      <w:szCs w:val="22"/>
      <w:lang w:eastAsia="en-US"/>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spacing w:before="0" w:beforeAutospacing="0" w:after="200" w:afterAutospacing="0" w:line="276" w:lineRule="auto"/>
      <w:ind w:left="720"/>
      <w:contextualSpacing/>
      <w:jc w:val="left"/>
    </w:pPr>
    <w:rPr>
      <w:rFonts w:asciiTheme="minorHAnsi" w:eastAsiaTheme="minorHAnsi" w:hAnsiTheme="minorHAnsi" w:cstheme="minorBidi"/>
      <w:color w:val="auto"/>
      <w:sz w:val="22"/>
      <w:szCs w:val="22"/>
      <w:lang w:eastAsia="en-US"/>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En-tte">
    <w:name w:val="header"/>
    <w:basedOn w:val="Normal"/>
    <w:link w:val="En-tteCar"/>
    <w:uiPriority w:val="99"/>
    <w:unhideWhenUsed/>
    <w:rsid w:val="00BB58FA"/>
    <w:pPr>
      <w:tabs>
        <w:tab w:val="center" w:pos="4536"/>
        <w:tab w:val="right" w:pos="9072"/>
      </w:tabs>
      <w:spacing w:before="0" w:after="0"/>
    </w:pPr>
  </w:style>
  <w:style w:type="character" w:customStyle="1" w:styleId="En-tteCar">
    <w:name w:val="En-tête Car"/>
    <w:basedOn w:val="Policepardfaut"/>
    <w:link w:val="En-tte"/>
    <w:uiPriority w:val="99"/>
    <w:rsid w:val="00BB58FA"/>
    <w:rPr>
      <w:rFonts w:ascii="Times New Roman" w:eastAsia="Times New Roman" w:hAnsi="Times New Roman" w:cs="Simplified Arabic"/>
      <w:color w:val="000000"/>
      <w:sz w:val="24"/>
      <w:szCs w:val="24"/>
      <w:lang w:eastAsia="fr-FR"/>
    </w:rPr>
  </w:style>
  <w:style w:type="paragraph" w:styleId="Pieddepage">
    <w:name w:val="footer"/>
    <w:basedOn w:val="Normal"/>
    <w:link w:val="PieddepageCar"/>
    <w:uiPriority w:val="99"/>
    <w:unhideWhenUsed/>
    <w:rsid w:val="00BB58FA"/>
    <w:pPr>
      <w:tabs>
        <w:tab w:val="center" w:pos="4536"/>
        <w:tab w:val="right" w:pos="9072"/>
      </w:tabs>
      <w:spacing w:before="0" w:after="0"/>
    </w:pPr>
  </w:style>
  <w:style w:type="character" w:customStyle="1" w:styleId="PieddepageCar">
    <w:name w:val="Pied de page Car"/>
    <w:basedOn w:val="Policepardfaut"/>
    <w:link w:val="Pieddepage"/>
    <w:uiPriority w:val="99"/>
    <w:rsid w:val="00BB58FA"/>
    <w:rPr>
      <w:rFonts w:ascii="Times New Roman" w:eastAsia="Times New Roman" w:hAnsi="Times New Roman" w:cs="Simplified Arabic"/>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0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3</TotalTime>
  <Pages>6</Pages>
  <Words>1014</Words>
  <Characters>5582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2026-04-12T14:59:00Z</dcterms:created>
  <dcterms:modified xsi:type="dcterms:W3CDTF">2026-04-19T15:11:00Z</dcterms:modified>
</cp:coreProperties>
</file>