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175" w:rsidRDefault="00B32175"/>
    <w:p w:rsidR="00B32175" w:rsidRPr="00B32175" w:rsidRDefault="00B32175" w:rsidP="00B32175">
      <w:pPr>
        <w:jc w:val="center"/>
        <w:rPr>
          <w:rFonts w:ascii="Simplified Arabic" w:hAnsi="Simplified Arabic" w:cs="Simplified Arabic"/>
          <w:b/>
          <w:bCs/>
          <w:sz w:val="32"/>
          <w:szCs w:val="32"/>
          <w:rtl/>
        </w:rPr>
      </w:pPr>
      <w:r w:rsidRPr="00B32175">
        <w:rPr>
          <w:rFonts w:ascii="Simplified Arabic" w:hAnsi="Simplified Arabic" w:cs="Simplified Arabic"/>
          <w:b/>
          <w:bCs/>
          <w:sz w:val="32"/>
          <w:szCs w:val="32"/>
          <w:rtl/>
        </w:rPr>
        <w:t>جامعة محمد خيضر بسكرة</w:t>
      </w:r>
    </w:p>
    <w:p w:rsidR="00B32175" w:rsidRPr="00B32175" w:rsidRDefault="00B32175" w:rsidP="00B32175">
      <w:pPr>
        <w:jc w:val="center"/>
        <w:rPr>
          <w:rFonts w:ascii="Simplified Arabic" w:hAnsi="Simplified Arabic" w:cs="Simplified Arabic"/>
          <w:b/>
          <w:bCs/>
          <w:sz w:val="32"/>
          <w:szCs w:val="32"/>
          <w:rtl/>
        </w:rPr>
      </w:pPr>
      <w:r w:rsidRPr="00B32175">
        <w:rPr>
          <w:rFonts w:ascii="Simplified Arabic" w:hAnsi="Simplified Arabic" w:cs="Simplified Arabic"/>
          <w:b/>
          <w:bCs/>
          <w:sz w:val="32"/>
          <w:szCs w:val="32"/>
          <w:rtl/>
        </w:rPr>
        <w:t>كلية العلوم الإنسانية والاجتماعية</w:t>
      </w:r>
    </w:p>
    <w:p w:rsidR="00B32175" w:rsidRPr="00B32175" w:rsidRDefault="00B32175" w:rsidP="00B32175">
      <w:pPr>
        <w:jc w:val="center"/>
        <w:rPr>
          <w:rFonts w:ascii="Simplified Arabic" w:hAnsi="Simplified Arabic" w:cs="Simplified Arabic"/>
          <w:b/>
          <w:bCs/>
          <w:sz w:val="32"/>
          <w:szCs w:val="32"/>
          <w:rtl/>
        </w:rPr>
      </w:pPr>
      <w:r w:rsidRPr="00B32175">
        <w:rPr>
          <w:rFonts w:ascii="Simplified Arabic" w:hAnsi="Simplified Arabic" w:cs="Simplified Arabic"/>
          <w:b/>
          <w:bCs/>
          <w:sz w:val="32"/>
          <w:szCs w:val="32"/>
          <w:rtl/>
        </w:rPr>
        <w:t>شعبة علوم الإعلام والاتصال.</w:t>
      </w:r>
    </w:p>
    <w:p w:rsidR="00B32175" w:rsidRPr="00B32175" w:rsidRDefault="00B32175" w:rsidP="00B32175">
      <w:pPr>
        <w:jc w:val="center"/>
        <w:rPr>
          <w:rFonts w:ascii="Simplified Arabic" w:hAnsi="Simplified Arabic" w:cs="Simplified Arabic"/>
          <w:b/>
          <w:bCs/>
          <w:sz w:val="32"/>
          <w:szCs w:val="32"/>
          <w:rtl/>
        </w:rPr>
      </w:pPr>
      <w:r w:rsidRPr="00B32175">
        <w:rPr>
          <w:rFonts w:ascii="Simplified Arabic" w:hAnsi="Simplified Arabic" w:cs="Simplified Arabic"/>
          <w:b/>
          <w:bCs/>
          <w:sz w:val="32"/>
          <w:szCs w:val="32"/>
          <w:rtl/>
        </w:rPr>
        <w:t>السنة الأولى ماستر سمعي بصري.</w:t>
      </w:r>
    </w:p>
    <w:p w:rsidR="00B32175" w:rsidRPr="00B32175" w:rsidRDefault="00B32175" w:rsidP="00B32175">
      <w:pPr>
        <w:jc w:val="center"/>
        <w:rPr>
          <w:rFonts w:ascii="Simplified Arabic" w:hAnsi="Simplified Arabic" w:cs="Simplified Arabic"/>
          <w:b/>
          <w:bCs/>
          <w:sz w:val="32"/>
          <w:szCs w:val="32"/>
          <w:rtl/>
        </w:rPr>
      </w:pPr>
      <w:r w:rsidRPr="00B32175">
        <w:rPr>
          <w:rFonts w:ascii="Simplified Arabic" w:hAnsi="Simplified Arabic" w:cs="Simplified Arabic"/>
          <w:b/>
          <w:bCs/>
          <w:sz w:val="32"/>
          <w:szCs w:val="32"/>
          <w:rtl/>
        </w:rPr>
        <w:t>السداسي الأول</w:t>
      </w:r>
    </w:p>
    <w:p w:rsidR="00B32175" w:rsidRPr="00B32175" w:rsidRDefault="00C03D9A" w:rsidP="00B32175">
      <w:pPr>
        <w:jc w:val="center"/>
        <w:rPr>
          <w:rFonts w:ascii="Simplified Arabic" w:hAnsi="Simplified Arabic" w:cs="Simplified Arabic"/>
          <w:b/>
          <w:bCs/>
          <w:sz w:val="32"/>
          <w:szCs w:val="32"/>
          <w:rtl/>
        </w:rPr>
      </w:pPr>
      <w:r>
        <w:rPr>
          <w:rFonts w:ascii="Simplified Arabic" w:hAnsi="Simplified Arabic" w:cs="Simplified Arabic"/>
          <w:b/>
          <w:bCs/>
          <w:sz w:val="32"/>
          <w:szCs w:val="32"/>
          <w:rtl/>
        </w:rPr>
        <w:t>مقياس: الصنا</w:t>
      </w:r>
      <w:r>
        <w:rPr>
          <w:rFonts w:ascii="Simplified Arabic" w:hAnsi="Simplified Arabic" w:cs="Simplified Arabic" w:hint="cs"/>
          <w:b/>
          <w:bCs/>
          <w:sz w:val="32"/>
          <w:szCs w:val="32"/>
          <w:rtl/>
        </w:rPr>
        <w:t>عات</w:t>
      </w:r>
      <w:r w:rsidR="00B32175" w:rsidRPr="00B32175">
        <w:rPr>
          <w:rFonts w:ascii="Simplified Arabic" w:hAnsi="Simplified Arabic" w:cs="Simplified Arabic"/>
          <w:b/>
          <w:bCs/>
          <w:sz w:val="32"/>
          <w:szCs w:val="32"/>
          <w:rtl/>
        </w:rPr>
        <w:t xml:space="preserve"> الثقافية</w:t>
      </w:r>
    </w:p>
    <w:p w:rsidR="00B32175" w:rsidRPr="00271437" w:rsidRDefault="00B32175" w:rsidP="00271437">
      <w:pPr>
        <w:jc w:val="center"/>
        <w:rPr>
          <w:rFonts w:ascii="Simplified Arabic" w:hAnsi="Simplified Arabic" w:cs="Simplified Arabic"/>
          <w:b/>
          <w:bCs/>
          <w:sz w:val="32"/>
          <w:szCs w:val="32"/>
          <w:rtl/>
        </w:rPr>
      </w:pPr>
      <w:r w:rsidRPr="00271437">
        <w:rPr>
          <w:rFonts w:ascii="Simplified Arabic" w:hAnsi="Simplified Arabic" w:cs="Simplified Arabic"/>
          <w:b/>
          <w:bCs/>
          <w:sz w:val="32"/>
          <w:szCs w:val="32"/>
          <w:rtl/>
        </w:rPr>
        <w:t>المحاضرة ال</w:t>
      </w:r>
      <w:r w:rsidR="00C03D9A">
        <w:rPr>
          <w:rFonts w:ascii="Simplified Arabic" w:hAnsi="Simplified Arabic" w:cs="Simplified Arabic" w:hint="cs"/>
          <w:b/>
          <w:bCs/>
          <w:sz w:val="32"/>
          <w:szCs w:val="32"/>
          <w:rtl/>
        </w:rPr>
        <w:t>رابعة</w:t>
      </w:r>
      <w:r w:rsidR="00271437" w:rsidRPr="00271437">
        <w:rPr>
          <w:rFonts w:ascii="Simplified Arabic" w:hAnsi="Simplified Arabic" w:cs="Simplified Arabic"/>
          <w:b/>
          <w:bCs/>
          <w:sz w:val="32"/>
          <w:szCs w:val="32"/>
          <w:rtl/>
        </w:rPr>
        <w:t>:</w:t>
      </w:r>
      <w:r w:rsidR="00271437" w:rsidRPr="00271437">
        <w:rPr>
          <w:rFonts w:ascii="Simplified Arabic" w:hAnsi="Simplified Arabic" w:cs="Simplified Arabic" w:hint="cs"/>
          <w:b/>
          <w:bCs/>
          <w:sz w:val="32"/>
          <w:szCs w:val="32"/>
          <w:rtl/>
        </w:rPr>
        <w:t xml:space="preserve"> </w:t>
      </w:r>
      <w:r w:rsidRPr="00271437">
        <w:rPr>
          <w:rFonts w:ascii="Simplified Arabic" w:hAnsi="Simplified Arabic" w:cs="Simplified Arabic"/>
          <w:b/>
          <w:bCs/>
          <w:sz w:val="32"/>
          <w:szCs w:val="32"/>
          <w:rtl/>
        </w:rPr>
        <w:t>بناء الواقع الثقافي والاجتماعي في وسائل الاعلام</w:t>
      </w:r>
      <w:r w:rsidR="00271437" w:rsidRPr="00271437">
        <w:rPr>
          <w:rFonts w:ascii="Simplified Arabic" w:hAnsi="Simplified Arabic" w:cs="Simplified Arabic" w:hint="cs"/>
          <w:b/>
          <w:bCs/>
          <w:sz w:val="32"/>
          <w:szCs w:val="32"/>
          <w:rtl/>
        </w:rPr>
        <w:t>.</w:t>
      </w:r>
    </w:p>
    <w:p w:rsidR="00B32175" w:rsidRPr="00B32175" w:rsidRDefault="00B32175" w:rsidP="00B32175">
      <w:pPr>
        <w:jc w:val="both"/>
        <w:rPr>
          <w:rFonts w:ascii="Simplified Arabic" w:hAnsi="Simplified Arabic" w:cs="Simplified Arabic"/>
          <w:sz w:val="32"/>
          <w:szCs w:val="32"/>
        </w:rPr>
      </w:pPr>
      <w:r w:rsidRPr="00B32175">
        <w:rPr>
          <w:rFonts w:ascii="Simplified Arabic" w:hAnsi="Simplified Arabic" w:cs="Simplified Arabic"/>
          <w:sz w:val="32"/>
          <w:szCs w:val="32"/>
          <w:rtl/>
        </w:rPr>
        <w:t>من الوظائف المهمة لوسائل الإعلام أنها توسع</w:t>
      </w:r>
      <w:bookmarkStart w:id="0" w:name="_GoBack"/>
      <w:bookmarkEnd w:id="0"/>
      <w:r w:rsidRPr="00B32175">
        <w:rPr>
          <w:rFonts w:ascii="Simplified Arabic" w:hAnsi="Simplified Arabic" w:cs="Simplified Arabic"/>
          <w:sz w:val="32"/>
          <w:szCs w:val="32"/>
          <w:rtl/>
        </w:rPr>
        <w:t xml:space="preserve"> معلوماتنا عن البيئة والأماكن والموضوعات والأحداث وكما رأى ولبر ليبمان عام 1921 فعالمنا الاجتماعي الذي نتعامل معه من الصعب الوصول إليه أو رؤيته وملاحظة ليبمان اليوم تبدو حقيقة فوسائل الاعلام تطلعنا على الثقافات والقضايا الاجتماعية التي يستطيع عدد قليل منا أن يلمسها مباشرة، لذلك فنحن نعتمد على الصور التي تقدمها وسائل الإعلام كدليل لبناء واقعنا الاجتماعي (شريفة جودي، ص 24)... وتعتبر رموز الاتصال جزء من الثقافة السائدة فاللغة والحركات والإشارات والإماءات إلى آخره هي عناصر ثقافية، كما أنها في الوقت نفسه أدوات لنقل الثقافة للمجتمع ومن الوظائف الأساسية للاتصال نقل الثقافة من جيل الى جيل فقد حددها لاسويل بثلاث وظائف يؤديها الإعلام في المجتمع وهي: (مراقبة البيئة، الترابط بين أجزاء المجتمع ونقل التراث الثقافي من جيل الى جيل)، لذلك وسائل الاتصال أداة لصياغة الثقافة أكثر مما هي عامل من عوامل هذه الثقافة التي تشربت بها بفعل خلايا البناء الاجتماعي ومن هنا فطبيعة العلاقة بين الاتصال والثقافة تتحدد على ضوء العلاقة التي تمنح سلطة أقصى </w:t>
      </w:r>
      <w:r w:rsidRPr="00B32175">
        <w:rPr>
          <w:rFonts w:ascii="Simplified Arabic" w:hAnsi="Simplified Arabic" w:cs="Simplified Arabic"/>
          <w:sz w:val="32"/>
          <w:szCs w:val="32"/>
          <w:rtl/>
        </w:rPr>
        <w:lastRenderedPageBreak/>
        <w:t>درجة من السيطرة والتحكم في مجالات النشاط الثقافي في المجتمع- فانتزاع العنصر الثقافي في إطاره الطبيعي وتحويره للتأكد من معاني معينة والتغاضي عن البعض الآخر يؤدي الى تشويه هذا العنصر وإضعاف مقدرته على القيام بوظائفه الأصلية التي يؤديها في نطاق الثقافة الشعبية. ولتوضيح العلاقة بين الإعلام والثقافة قدم ميلفين دي فلر نظرية المعايير الثقافية عام 1980 والتي تقوم على فكرة  أن وسائل الاعلام من خلال عروض منتقاة ومن خلال التركيز على موضوعات معينة، تستطيع أن تحقق انطباعا لدى جمهورها بأن المعايير الثقافيىة هي القواعد العامة التي يجب فهمها وإتباعها بواسطة جميع أفراد المجتمع يتم تحديدها بطريقة معينة وهذه المعايير تغطي مدى واسعا من النشاطات وطبقا لهذه النظرية فإن وسائل الإعلام لا تؤثر في الأشخاص فقط ولكن تؤثر في الثقافة أيضا، حيث تقوم وسائل الإعلام بتعزيز الأعراف الاجتماعية ونشرها، فإذا كانت وسائل الإعلام تقوم بنشر المعايير الثقافية بين جمهورها لدرجة أنهم يتوحدون في فهمهم اتجاه الأعراف والتقاليد والعادات فإن المعايير الثقافية تؤثر أيضا على وسائل الإعلام، على أن المعايير الثقافية لا يقف دورها في مجال السلوك الغخباري عند اختيار وسائل الإعلام للأحداث وكيفية تغطيتها ولكنها تتعدى الى كيفية إدراك جمهورها الى ما يقدم من معلومات واختلاف إدراكه الذي يرجع إلى عوامل مرتبطة باختلاف الثقافات الفرعية داخل الثقافة العامة للمجتمع الواحد.(شريفة جودي، ص 26)</w:t>
      </w:r>
    </w:p>
    <w:sectPr w:rsidR="00B32175" w:rsidRPr="00B32175" w:rsidSect="009A7DDA">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3233C"/>
    <w:rsid w:val="00271437"/>
    <w:rsid w:val="003300EB"/>
    <w:rsid w:val="009A7DDA"/>
    <w:rsid w:val="00A3233C"/>
    <w:rsid w:val="00B32175"/>
    <w:rsid w:val="00C03D9A"/>
    <w:rsid w:val="00E51F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2C44"/>
  <w15:chartTrackingRefBased/>
  <w15:docId w15:val="{B0217AFC-C034-4163-9264-85C78D34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375</Words>
  <Characters>2065</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2025-01-05T15:49:00Z</dcterms:created>
  <dcterms:modified xsi:type="dcterms:W3CDTF">2026-01-09T23:52:00Z</dcterms:modified>
</cp:coreProperties>
</file>