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D86" w:rsidRPr="003B3EE7" w:rsidRDefault="005C3D86" w:rsidP="005C3D86">
      <w:pPr>
        <w:pStyle w:val="Paragraphedeliste"/>
        <w:numPr>
          <w:ilvl w:val="1"/>
          <w:numId w:val="1"/>
        </w:numPr>
        <w:shd w:val="clear" w:color="auto" w:fill="FFFFFF" w:themeFill="background1"/>
        <w:autoSpaceDE w:val="0"/>
        <w:autoSpaceDN w:val="0"/>
        <w:bidi/>
        <w:adjustRightInd w:val="0"/>
        <w:spacing w:after="0" w:line="360" w:lineRule="auto"/>
        <w:jc w:val="both"/>
        <w:rPr>
          <w:rFonts w:asciiTheme="majorBidi" w:eastAsia="Times New Roman" w:hAnsiTheme="majorBidi" w:cstheme="majorBidi"/>
          <w:b/>
          <w:bCs/>
          <w:sz w:val="28"/>
          <w:szCs w:val="28"/>
        </w:rPr>
      </w:pPr>
      <w:bookmarkStart w:id="0" w:name="_GoBack"/>
      <w:bookmarkEnd w:id="0"/>
      <w:r w:rsidRPr="003B3EE7">
        <w:rPr>
          <w:rFonts w:asciiTheme="majorBidi" w:eastAsia="Times New Roman" w:hAnsiTheme="majorBidi" w:cstheme="majorBidi"/>
          <w:b/>
          <w:bCs/>
          <w:sz w:val="28"/>
          <w:szCs w:val="28"/>
          <w:rtl/>
        </w:rPr>
        <w:t>أصناف وخصائص الرسائل الإدارية</w:t>
      </w:r>
    </w:p>
    <w:p w:rsidR="005C3D86" w:rsidRPr="003B3EE7" w:rsidRDefault="005C3D86" w:rsidP="005C3D86">
      <w:pPr>
        <w:pStyle w:val="Paragraphedeliste"/>
        <w:numPr>
          <w:ilvl w:val="2"/>
          <w:numId w:val="1"/>
        </w:numPr>
        <w:shd w:val="clear" w:color="auto" w:fill="FFFFFF" w:themeFill="background1"/>
        <w:bidi/>
        <w:spacing w:after="0" w:line="360" w:lineRule="auto"/>
        <w:jc w:val="both"/>
        <w:rPr>
          <w:rFonts w:asciiTheme="majorBidi" w:eastAsia="Times New Roman" w:hAnsiTheme="majorBidi" w:cstheme="majorBidi"/>
          <w:color w:val="000066"/>
          <w:sz w:val="28"/>
          <w:szCs w:val="28"/>
        </w:rPr>
      </w:pPr>
      <w:r w:rsidRPr="003B3EE7">
        <w:rPr>
          <w:rFonts w:asciiTheme="majorBidi" w:eastAsia="Times New Roman" w:hAnsiTheme="majorBidi" w:cstheme="majorBidi"/>
          <w:b/>
          <w:bCs/>
          <w:sz w:val="28"/>
          <w:szCs w:val="28"/>
          <w:rtl/>
        </w:rPr>
        <w:t>-اصناف الرسائل الإدارية .</w:t>
      </w:r>
    </w:p>
    <w:p w:rsidR="005C3D86" w:rsidRPr="00722A3C" w:rsidRDefault="005C3D86" w:rsidP="005C3D86">
      <w:pPr>
        <w:shd w:val="clear" w:color="auto" w:fill="FFFFFF" w:themeFill="background1"/>
        <w:bidi/>
        <w:spacing w:after="0" w:line="360" w:lineRule="auto"/>
        <w:jc w:val="both"/>
        <w:rPr>
          <w:rFonts w:asciiTheme="majorBidi" w:eastAsia="Times New Roman" w:hAnsiTheme="majorBidi" w:cstheme="majorBidi"/>
          <w:color w:val="000000"/>
          <w:sz w:val="28"/>
          <w:szCs w:val="28"/>
          <w:rtl/>
        </w:rPr>
      </w:pPr>
      <w:r w:rsidRPr="00722A3C">
        <w:rPr>
          <w:rFonts w:asciiTheme="majorBidi" w:eastAsia="Times New Roman" w:hAnsiTheme="majorBidi" w:cstheme="majorBidi"/>
          <w:color w:val="000000"/>
          <w:sz w:val="28"/>
          <w:szCs w:val="28"/>
          <w:rtl/>
        </w:rPr>
        <w:t xml:space="preserve">          تتعدد أصناف الرسائل الإدارية بتعدد الأغراض والمواضيع المطروحة وغزارة الأنشطة التي تضطلع بها كل مؤسسة مثل إنتاج السلع والخدمات القابلة للترويج. ومن الصعب أن ينجح المصنف للرسائل إلى الفصل بين مجموعة من الأصناف الواضحة المعالم. وذلك راجع إلى تعدد أنواع الرسائل وكثرتها بحسب تنوع المواقف والمقامات التي تحرر في إطارها تلك الرسائل. ومن ثم يمكن القول أن كل وضع إداري أو تجاري يفرض صنفا محددا من أصناف الرسائل يتناسب</w:t>
      </w:r>
      <w:r w:rsidRPr="00722A3C">
        <w:rPr>
          <w:rFonts w:asciiTheme="majorBidi" w:eastAsia="Times New Roman" w:hAnsiTheme="majorBidi" w:cstheme="majorBidi"/>
          <w:color w:val="000000"/>
          <w:sz w:val="28"/>
          <w:szCs w:val="28"/>
        </w:rPr>
        <w:t xml:space="preserve">   </w:t>
      </w:r>
      <w:r w:rsidRPr="00722A3C">
        <w:rPr>
          <w:rFonts w:asciiTheme="majorBidi" w:eastAsia="Times New Roman" w:hAnsiTheme="majorBidi" w:cstheme="majorBidi"/>
          <w:color w:val="000000"/>
          <w:sz w:val="28"/>
          <w:szCs w:val="28"/>
          <w:rtl/>
        </w:rPr>
        <w:t>في مضمونه وخصائصه مع الوضع المناسب. وتتوزع الرسائل إلى</w:t>
      </w:r>
      <w:r w:rsidRPr="00722A3C">
        <w:rPr>
          <w:rFonts w:asciiTheme="majorBidi" w:eastAsia="Times New Roman" w:hAnsiTheme="majorBidi" w:cstheme="majorBidi"/>
          <w:color w:val="000000"/>
          <w:sz w:val="28"/>
          <w:szCs w:val="28"/>
        </w:rPr>
        <w:t xml:space="preserve">: </w:t>
      </w:r>
      <w:r>
        <w:rPr>
          <w:rStyle w:val="Appelnotedebasdep"/>
          <w:rFonts w:asciiTheme="majorBidi" w:eastAsia="Times New Roman" w:hAnsiTheme="majorBidi" w:cstheme="majorBidi"/>
          <w:color w:val="000000"/>
          <w:sz w:val="28"/>
          <w:szCs w:val="28"/>
        </w:rPr>
        <w:footnoteReference w:id="1"/>
      </w:r>
    </w:p>
    <w:p w:rsidR="005C3D86" w:rsidRDefault="005C3D86" w:rsidP="005C3D86">
      <w:pPr>
        <w:shd w:val="clear" w:color="auto" w:fill="FFFFFF" w:themeFill="background1"/>
        <w:bidi/>
        <w:spacing w:after="0" w:line="360" w:lineRule="auto"/>
        <w:jc w:val="both"/>
        <w:rPr>
          <w:rFonts w:ascii="Times New Roman" w:eastAsia="Times New Roman" w:hAnsi="Times New Roman" w:cs="Times New Roman"/>
          <w:color w:val="000000"/>
          <w:sz w:val="28"/>
          <w:szCs w:val="28"/>
          <w:rtl/>
        </w:rPr>
      </w:pPr>
      <w:r>
        <w:rPr>
          <w:rFonts w:ascii="Times New Roman" w:eastAsia="Times New Roman" w:hAnsi="Times New Roman" w:cs="Times New Roman" w:hint="cs"/>
          <w:color w:val="000000"/>
          <w:sz w:val="28"/>
          <w:szCs w:val="28"/>
          <w:rtl/>
        </w:rPr>
        <w:t xml:space="preserve">-  </w:t>
      </w:r>
      <w:r w:rsidRPr="005F6879">
        <w:rPr>
          <w:rFonts w:ascii="Times New Roman" w:eastAsia="Times New Roman" w:hAnsi="Times New Roman" w:cs="Times New Roman"/>
          <w:color w:val="000000"/>
          <w:sz w:val="28"/>
          <w:szCs w:val="28"/>
          <w:rtl/>
        </w:rPr>
        <w:t>مراسلات مع سلطة الإشراف والوزارات والمؤسسات والمنشآت العمومية الأخرى والسلط</w:t>
      </w:r>
      <w:r>
        <w:rPr>
          <w:rFonts w:ascii="Times New Roman" w:eastAsia="Times New Roman" w:hAnsi="Times New Roman" w:cs="Times New Roman" w:hint="cs"/>
          <w:color w:val="000000"/>
          <w:sz w:val="28"/>
          <w:szCs w:val="28"/>
          <w:rtl/>
        </w:rPr>
        <w:t>ات</w:t>
      </w:r>
      <w:r w:rsidRPr="005F6879">
        <w:rPr>
          <w:rFonts w:ascii="Times New Roman" w:eastAsia="Times New Roman" w:hAnsi="Times New Roman" w:cs="Times New Roman"/>
          <w:color w:val="000000"/>
          <w:sz w:val="28"/>
          <w:szCs w:val="28"/>
          <w:rtl/>
        </w:rPr>
        <w:t xml:space="preserve"> </w:t>
      </w:r>
      <w:r w:rsidRPr="005F6879">
        <w:rPr>
          <w:rFonts w:ascii="Times New Roman" w:eastAsia="Times New Roman" w:hAnsi="Times New Roman" w:cs="Times New Roman"/>
          <w:color w:val="000000"/>
          <w:sz w:val="28"/>
          <w:szCs w:val="28"/>
        </w:rPr>
        <w:t> </w:t>
      </w:r>
      <w:r w:rsidRPr="005F6879">
        <w:rPr>
          <w:rFonts w:ascii="Times New Roman" w:eastAsia="Times New Roman" w:hAnsi="Times New Roman" w:cs="Times New Roman"/>
          <w:color w:val="000000"/>
          <w:sz w:val="28"/>
          <w:szCs w:val="28"/>
          <w:rtl/>
        </w:rPr>
        <w:t xml:space="preserve">الجهوية والمحلية </w:t>
      </w:r>
      <w:r w:rsidRPr="005F6879">
        <w:rPr>
          <w:rFonts w:ascii="Times New Roman" w:eastAsia="Times New Roman" w:hAnsi="Times New Roman" w:cs="Times New Roman"/>
          <w:color w:val="000000"/>
          <w:sz w:val="28"/>
          <w:szCs w:val="28"/>
        </w:rPr>
        <w:t> </w:t>
      </w:r>
      <w:r w:rsidRPr="005F6879">
        <w:rPr>
          <w:rFonts w:ascii="Times New Roman" w:eastAsia="Times New Roman" w:hAnsi="Times New Roman" w:cs="Times New Roman"/>
          <w:color w:val="000000"/>
          <w:sz w:val="28"/>
          <w:szCs w:val="28"/>
          <w:rtl/>
        </w:rPr>
        <w:t>وغيرها من الهياكل والمنظمات والهيئات المختلفة</w:t>
      </w:r>
      <w:r>
        <w:rPr>
          <w:rFonts w:ascii="Times New Roman" w:eastAsia="Times New Roman" w:hAnsi="Times New Roman" w:cs="Times New Roman" w:hint="cs"/>
          <w:color w:val="000000"/>
          <w:sz w:val="28"/>
          <w:szCs w:val="28"/>
          <w:rtl/>
        </w:rPr>
        <w:t>.</w:t>
      </w:r>
    </w:p>
    <w:p w:rsidR="005C3D86" w:rsidRDefault="005C3D86" w:rsidP="005C3D86">
      <w:pPr>
        <w:shd w:val="clear" w:color="auto" w:fill="FFFFFF" w:themeFill="background1"/>
        <w:bidi/>
        <w:spacing w:after="0" w:line="360" w:lineRule="auto"/>
        <w:jc w:val="both"/>
        <w:rPr>
          <w:rFonts w:ascii="Times New Roman" w:eastAsia="Times New Roman" w:hAnsi="Times New Roman" w:cs="Times New Roman"/>
          <w:color w:val="000000"/>
          <w:sz w:val="28"/>
          <w:szCs w:val="28"/>
          <w:rtl/>
        </w:rPr>
      </w:pPr>
      <w:r>
        <w:rPr>
          <w:rFonts w:ascii="Times New Roman" w:eastAsia="Times New Roman" w:hAnsi="Times New Roman" w:cs="Times New Roman" w:hint="cs"/>
          <w:color w:val="000000"/>
          <w:sz w:val="28"/>
          <w:szCs w:val="28"/>
          <w:rtl/>
        </w:rPr>
        <w:t xml:space="preserve">- </w:t>
      </w:r>
      <w:r w:rsidRPr="005F6879">
        <w:rPr>
          <w:rFonts w:ascii="Times New Roman" w:eastAsia="Times New Roman" w:hAnsi="Times New Roman" w:cs="Times New Roman"/>
          <w:color w:val="000000"/>
          <w:sz w:val="28"/>
          <w:szCs w:val="28"/>
        </w:rPr>
        <w:t xml:space="preserve"> </w:t>
      </w:r>
      <w:r w:rsidRPr="005F6879">
        <w:rPr>
          <w:rFonts w:ascii="Times New Roman" w:eastAsia="Times New Roman" w:hAnsi="Times New Roman" w:cs="Times New Roman"/>
          <w:color w:val="000000"/>
          <w:sz w:val="28"/>
          <w:szCs w:val="28"/>
          <w:rtl/>
        </w:rPr>
        <w:t>مراسلات مع المزودين والحرفاء</w:t>
      </w:r>
      <w:r>
        <w:rPr>
          <w:rFonts w:ascii="Times New Roman" w:eastAsia="Times New Roman" w:hAnsi="Times New Roman" w:cs="Times New Roman" w:hint="cs"/>
          <w:color w:val="000000"/>
          <w:sz w:val="28"/>
          <w:szCs w:val="28"/>
          <w:rtl/>
        </w:rPr>
        <w:t>.</w:t>
      </w:r>
    </w:p>
    <w:p w:rsidR="005C3D86" w:rsidRDefault="005C3D86" w:rsidP="005C3D86">
      <w:pPr>
        <w:shd w:val="clear" w:color="auto" w:fill="FFFFFF" w:themeFill="background1"/>
        <w:bidi/>
        <w:spacing w:after="0" w:line="360" w:lineRule="auto"/>
        <w:jc w:val="both"/>
        <w:rPr>
          <w:rFonts w:ascii="Times New Roman" w:eastAsia="Times New Roman" w:hAnsi="Times New Roman" w:cs="Times New Roman"/>
          <w:color w:val="000000"/>
          <w:sz w:val="28"/>
          <w:szCs w:val="28"/>
          <w:rtl/>
        </w:rPr>
      </w:pPr>
      <w:r>
        <w:rPr>
          <w:rFonts w:ascii="Times New Roman" w:eastAsia="Times New Roman" w:hAnsi="Times New Roman" w:cs="Times New Roman" w:hint="cs"/>
          <w:color w:val="000000"/>
          <w:sz w:val="28"/>
          <w:szCs w:val="28"/>
          <w:rtl/>
        </w:rPr>
        <w:t xml:space="preserve">- </w:t>
      </w:r>
      <w:r w:rsidRPr="005F6879">
        <w:rPr>
          <w:rFonts w:ascii="Times New Roman" w:eastAsia="Times New Roman" w:hAnsi="Times New Roman" w:cs="Times New Roman"/>
          <w:color w:val="000000"/>
          <w:sz w:val="28"/>
          <w:szCs w:val="28"/>
        </w:rPr>
        <w:t xml:space="preserve"> </w:t>
      </w:r>
      <w:r w:rsidRPr="005F6879">
        <w:rPr>
          <w:rFonts w:ascii="Times New Roman" w:eastAsia="Times New Roman" w:hAnsi="Times New Roman" w:cs="Times New Roman"/>
          <w:color w:val="000000"/>
          <w:sz w:val="28"/>
          <w:szCs w:val="28"/>
          <w:rtl/>
        </w:rPr>
        <w:t>مراسلات مع محيط المؤسسة (نسيج جمعياتي</w:t>
      </w:r>
      <w:r>
        <w:rPr>
          <w:rFonts w:ascii="Times New Roman" w:eastAsia="Times New Roman" w:hAnsi="Times New Roman" w:cs="Times New Roman" w:hint="cs"/>
          <w:color w:val="000000"/>
          <w:sz w:val="28"/>
          <w:szCs w:val="28"/>
          <w:rtl/>
        </w:rPr>
        <w:t>).</w:t>
      </w:r>
    </w:p>
    <w:p w:rsidR="005C3D86" w:rsidRDefault="005C3D86" w:rsidP="005C3D86">
      <w:pPr>
        <w:shd w:val="clear" w:color="auto" w:fill="FFFFFF" w:themeFill="background1"/>
        <w:bidi/>
        <w:spacing w:after="0" w:line="360" w:lineRule="auto"/>
        <w:jc w:val="both"/>
        <w:rPr>
          <w:rFonts w:ascii="Times New Roman" w:eastAsia="Times New Roman" w:hAnsi="Times New Roman" w:cs="Times New Roman"/>
          <w:color w:val="000000"/>
          <w:sz w:val="28"/>
          <w:szCs w:val="28"/>
          <w:rtl/>
        </w:rPr>
      </w:pPr>
      <w:r>
        <w:rPr>
          <w:rFonts w:ascii="Times New Roman" w:eastAsia="Times New Roman" w:hAnsi="Times New Roman" w:cs="Times New Roman" w:hint="cs"/>
          <w:color w:val="000000"/>
          <w:sz w:val="28"/>
          <w:szCs w:val="28"/>
          <w:rtl/>
        </w:rPr>
        <w:t xml:space="preserve">- </w:t>
      </w:r>
      <w:r w:rsidRPr="005F6879">
        <w:rPr>
          <w:rFonts w:ascii="Times New Roman" w:eastAsia="Times New Roman" w:hAnsi="Times New Roman" w:cs="Times New Roman"/>
          <w:color w:val="000000"/>
          <w:sz w:val="28"/>
          <w:szCs w:val="28"/>
        </w:rPr>
        <w:t xml:space="preserve"> </w:t>
      </w:r>
      <w:r w:rsidRPr="005F6879">
        <w:rPr>
          <w:rFonts w:ascii="Times New Roman" w:eastAsia="Times New Roman" w:hAnsi="Times New Roman" w:cs="Times New Roman"/>
          <w:color w:val="000000"/>
          <w:sz w:val="28"/>
          <w:szCs w:val="28"/>
          <w:rtl/>
        </w:rPr>
        <w:t>مراسلات داخلية بين المصالح ومع الأعوان</w:t>
      </w:r>
      <w:r>
        <w:rPr>
          <w:rFonts w:ascii="Times New Roman" w:eastAsia="Times New Roman" w:hAnsi="Times New Roman" w:cs="Times New Roman" w:hint="cs"/>
          <w:color w:val="000000"/>
          <w:sz w:val="28"/>
          <w:szCs w:val="28"/>
          <w:rtl/>
        </w:rPr>
        <w:t>.</w:t>
      </w:r>
    </w:p>
    <w:p w:rsidR="005C3D86" w:rsidRDefault="005C3D86" w:rsidP="005C3D86">
      <w:pPr>
        <w:shd w:val="clear" w:color="auto" w:fill="FFFFFF" w:themeFill="background1"/>
        <w:bidi/>
        <w:spacing w:after="0" w:line="360" w:lineRule="auto"/>
        <w:jc w:val="both"/>
        <w:rPr>
          <w:rFonts w:ascii="Times New Roman" w:eastAsia="Times New Roman" w:hAnsi="Times New Roman" w:cs="Times New Roman"/>
          <w:color w:val="000000"/>
          <w:sz w:val="28"/>
          <w:szCs w:val="28"/>
          <w:rtl/>
        </w:rPr>
      </w:pPr>
      <w:r>
        <w:rPr>
          <w:rFonts w:ascii="Times New Roman" w:eastAsia="Times New Roman" w:hAnsi="Times New Roman" w:cs="Times New Roman" w:hint="cs"/>
          <w:color w:val="000000"/>
          <w:sz w:val="28"/>
          <w:szCs w:val="28"/>
          <w:rtl/>
        </w:rPr>
        <w:t xml:space="preserve">- </w:t>
      </w:r>
      <w:r w:rsidRPr="005F6879">
        <w:rPr>
          <w:rFonts w:ascii="Times New Roman" w:eastAsia="Times New Roman" w:hAnsi="Times New Roman" w:cs="Times New Roman"/>
          <w:color w:val="000000"/>
          <w:sz w:val="28"/>
          <w:szCs w:val="28"/>
        </w:rPr>
        <w:t xml:space="preserve"> </w:t>
      </w:r>
      <w:r w:rsidRPr="005F6879">
        <w:rPr>
          <w:rFonts w:ascii="Times New Roman" w:eastAsia="Times New Roman" w:hAnsi="Times New Roman" w:cs="Times New Roman"/>
          <w:color w:val="000000"/>
          <w:sz w:val="28"/>
          <w:szCs w:val="28"/>
          <w:rtl/>
        </w:rPr>
        <w:t>مراسلات خارجية</w:t>
      </w:r>
      <w:r>
        <w:rPr>
          <w:rFonts w:ascii="Times New Roman" w:eastAsia="Times New Roman" w:hAnsi="Times New Roman" w:cs="Times New Roman" w:hint="cs"/>
          <w:color w:val="000000"/>
          <w:sz w:val="28"/>
          <w:szCs w:val="28"/>
          <w:rtl/>
        </w:rPr>
        <w:t>.</w:t>
      </w:r>
    </w:p>
    <w:p w:rsidR="005C3D86" w:rsidRPr="005F6879" w:rsidRDefault="005C3D86" w:rsidP="005C3D86">
      <w:pPr>
        <w:shd w:val="clear" w:color="auto" w:fill="FFFFFF" w:themeFill="background1"/>
        <w:bidi/>
        <w:spacing w:after="0" w:line="360" w:lineRule="auto"/>
        <w:jc w:val="both"/>
        <w:rPr>
          <w:rFonts w:ascii="Times New Roman" w:eastAsia="Times New Roman" w:hAnsi="Times New Roman" w:cs="Times New Roman"/>
          <w:color w:val="000066"/>
          <w:sz w:val="28"/>
          <w:szCs w:val="28"/>
        </w:rPr>
      </w:pPr>
      <w:r>
        <w:rPr>
          <w:rFonts w:ascii="Times New Roman" w:eastAsia="Times New Roman" w:hAnsi="Times New Roman" w:cs="Times New Roman" w:hint="cs"/>
          <w:color w:val="000000"/>
          <w:sz w:val="28"/>
          <w:szCs w:val="28"/>
          <w:rtl/>
        </w:rPr>
        <w:t xml:space="preserve">- </w:t>
      </w:r>
      <w:r w:rsidRPr="005F6879">
        <w:rPr>
          <w:rFonts w:ascii="Times New Roman" w:eastAsia="Times New Roman" w:hAnsi="Times New Roman" w:cs="Times New Roman"/>
          <w:color w:val="000000"/>
          <w:sz w:val="28"/>
          <w:szCs w:val="28"/>
        </w:rPr>
        <w:t xml:space="preserve"> </w:t>
      </w:r>
      <w:r w:rsidRPr="005F6879">
        <w:rPr>
          <w:rFonts w:ascii="Times New Roman" w:eastAsia="Times New Roman" w:hAnsi="Times New Roman" w:cs="Times New Roman"/>
          <w:color w:val="000000"/>
          <w:sz w:val="28"/>
          <w:szCs w:val="28"/>
          <w:rtl/>
        </w:rPr>
        <w:t>مراسلات ذات صبغة شخصية</w:t>
      </w:r>
      <w:r w:rsidRPr="005F6879">
        <w:rPr>
          <w:rFonts w:ascii="Times New Roman" w:eastAsia="Times New Roman" w:hAnsi="Times New Roman" w:cs="Times New Roman"/>
          <w:color w:val="000000"/>
          <w:sz w:val="28"/>
          <w:szCs w:val="28"/>
        </w:rPr>
        <w:t>.</w:t>
      </w:r>
    </w:p>
    <w:p w:rsidR="005C3D86" w:rsidRPr="005F6879" w:rsidRDefault="005C3D86" w:rsidP="005C3D86">
      <w:pPr>
        <w:shd w:val="clear" w:color="auto" w:fill="FFFFFF" w:themeFill="background1"/>
        <w:bidi/>
        <w:spacing w:after="0" w:line="360" w:lineRule="auto"/>
        <w:jc w:val="both"/>
        <w:rPr>
          <w:rFonts w:ascii="Times New Roman" w:eastAsia="Times New Roman" w:hAnsi="Times New Roman" w:cs="Times New Roman"/>
          <w:color w:val="000066"/>
          <w:sz w:val="28"/>
          <w:szCs w:val="28"/>
        </w:rPr>
      </w:pPr>
      <w:r>
        <w:rPr>
          <w:rFonts w:ascii="Times New Roman" w:eastAsia="Times New Roman" w:hAnsi="Times New Roman" w:cs="Times New Roman" w:hint="cs"/>
          <w:color w:val="000000"/>
          <w:sz w:val="28"/>
          <w:szCs w:val="28"/>
          <w:rtl/>
        </w:rPr>
        <w:t xml:space="preserve">       </w:t>
      </w:r>
      <w:r w:rsidRPr="005F6879">
        <w:rPr>
          <w:rFonts w:ascii="Times New Roman" w:eastAsia="Times New Roman" w:hAnsi="Times New Roman" w:cs="Times New Roman"/>
          <w:color w:val="000000"/>
          <w:sz w:val="28"/>
          <w:szCs w:val="28"/>
          <w:rtl/>
        </w:rPr>
        <w:t xml:space="preserve">وتشترك الرسائل أو المكاتيب الإدارية مع بعضها من حيث العناصر الشكلية، </w:t>
      </w:r>
      <w:r w:rsidRPr="005F6879">
        <w:rPr>
          <w:rFonts w:ascii="Times New Roman" w:eastAsia="Times New Roman" w:hAnsi="Times New Roman" w:cs="Times New Roman"/>
          <w:color w:val="000000"/>
          <w:sz w:val="28"/>
          <w:szCs w:val="28"/>
        </w:rPr>
        <w:t> </w:t>
      </w:r>
      <w:r w:rsidRPr="005F6879">
        <w:rPr>
          <w:rFonts w:ascii="Times New Roman" w:eastAsia="Times New Roman" w:hAnsi="Times New Roman" w:cs="Times New Roman"/>
          <w:color w:val="000000"/>
          <w:sz w:val="28"/>
          <w:szCs w:val="28"/>
          <w:rtl/>
        </w:rPr>
        <w:t>والأسلوب العام واتصالها بالتنظيم المعتمد صلب المؤسسة، لكنها   يمكن أن تختلف من حيث المصطلحات والمفردات حسب نوعية المراسلة، وموقع محررها وكفاءته وخصوصية الموضوع والجهة المعنية بالمراسلة</w:t>
      </w:r>
      <w:r w:rsidRPr="005F6879">
        <w:rPr>
          <w:rFonts w:ascii="Times New Roman" w:eastAsia="Times New Roman" w:hAnsi="Times New Roman" w:cs="Times New Roman"/>
          <w:color w:val="000000"/>
          <w:sz w:val="28"/>
          <w:szCs w:val="28"/>
        </w:rPr>
        <w:t>.</w:t>
      </w:r>
    </w:p>
    <w:p w:rsidR="005C3D86" w:rsidRPr="005F6879" w:rsidRDefault="005C3D86" w:rsidP="005C3D86">
      <w:pPr>
        <w:shd w:val="clear" w:color="auto" w:fill="FFFFFF" w:themeFill="background1"/>
        <w:bidi/>
        <w:spacing w:after="0" w:line="360" w:lineRule="auto"/>
        <w:jc w:val="both"/>
        <w:rPr>
          <w:rFonts w:ascii="Times New Roman" w:eastAsia="Times New Roman" w:hAnsi="Times New Roman" w:cs="Times New Roman"/>
          <w:color w:val="000066"/>
          <w:sz w:val="28"/>
          <w:szCs w:val="28"/>
        </w:rPr>
      </w:pPr>
      <w:r w:rsidRPr="005F6879">
        <w:rPr>
          <w:rFonts w:ascii="Times New Roman" w:eastAsia="Times New Roman" w:hAnsi="Times New Roman" w:cs="Times New Roman"/>
          <w:b/>
          <w:bCs/>
          <w:color w:val="000000"/>
          <w:sz w:val="24"/>
          <w:szCs w:val="24"/>
        </w:rPr>
        <w:t> </w:t>
      </w:r>
      <w:r w:rsidRPr="005F6879">
        <w:rPr>
          <w:rFonts w:ascii="Times New Roman" w:eastAsia="Times New Roman" w:hAnsi="Times New Roman" w:cs="Times New Roman"/>
          <w:color w:val="000000"/>
          <w:sz w:val="28"/>
          <w:szCs w:val="28"/>
          <w:rtl/>
        </w:rPr>
        <w:t xml:space="preserve">فلا يمكن مخاطبة الوزارات </w:t>
      </w:r>
      <w:r w:rsidRPr="005F6879">
        <w:rPr>
          <w:rFonts w:ascii="Times New Roman" w:eastAsia="Times New Roman" w:hAnsi="Times New Roman" w:cs="Times New Roman"/>
          <w:color w:val="000000"/>
          <w:sz w:val="28"/>
          <w:szCs w:val="28"/>
        </w:rPr>
        <w:t> </w:t>
      </w:r>
      <w:r w:rsidRPr="005F6879">
        <w:rPr>
          <w:rFonts w:ascii="Times New Roman" w:eastAsia="Times New Roman" w:hAnsi="Times New Roman" w:cs="Times New Roman"/>
          <w:color w:val="000000"/>
          <w:sz w:val="28"/>
          <w:szCs w:val="28"/>
          <w:rtl/>
        </w:rPr>
        <w:t>باستعمال نفس العبارات أو الصيغة التي نستعملها عند الاتصال بالمزودين والحرفاء</w:t>
      </w:r>
      <w:r>
        <w:rPr>
          <w:rFonts w:ascii="Times New Roman" w:eastAsia="Times New Roman" w:hAnsi="Times New Roman" w:cs="Times New Roman" w:hint="cs"/>
          <w:color w:val="000000"/>
          <w:sz w:val="28"/>
          <w:szCs w:val="28"/>
          <w:rtl/>
        </w:rPr>
        <w:t>،</w:t>
      </w:r>
      <w:r w:rsidRPr="005F6879">
        <w:rPr>
          <w:rFonts w:ascii="Times New Roman" w:eastAsia="Times New Roman" w:hAnsi="Times New Roman" w:cs="Times New Roman"/>
          <w:color w:val="000000"/>
          <w:sz w:val="28"/>
          <w:szCs w:val="28"/>
          <w:rtl/>
        </w:rPr>
        <w:t>وعادة ما تكون المواضيع التي يقع طرقها في المراسلات مع الوزارات مثلا متعلقة بالاستشارة لرفع وإبلاغ معلومات أو التماس المصادقة على اقتراح أو إجراء معين</w:t>
      </w:r>
      <w:r w:rsidRPr="005F6879">
        <w:rPr>
          <w:rFonts w:ascii="Times New Roman" w:eastAsia="Times New Roman" w:hAnsi="Times New Roman" w:cs="Times New Roman"/>
          <w:color w:val="000000"/>
          <w:sz w:val="28"/>
          <w:szCs w:val="28"/>
        </w:rPr>
        <w:t>.</w:t>
      </w:r>
    </w:p>
    <w:p w:rsidR="005C3D86" w:rsidRPr="005F6879" w:rsidRDefault="005C3D86" w:rsidP="005C3D86">
      <w:pPr>
        <w:shd w:val="clear" w:color="auto" w:fill="FFFFFF" w:themeFill="background1"/>
        <w:bidi/>
        <w:spacing w:after="0" w:line="360" w:lineRule="auto"/>
        <w:jc w:val="both"/>
        <w:rPr>
          <w:rFonts w:ascii="Times New Roman" w:eastAsia="Times New Roman" w:hAnsi="Times New Roman" w:cs="Times New Roman"/>
          <w:color w:val="000066"/>
          <w:sz w:val="28"/>
          <w:szCs w:val="28"/>
        </w:rPr>
      </w:pPr>
      <w:r>
        <w:rPr>
          <w:rFonts w:ascii="Times New Roman" w:eastAsia="Times New Roman" w:hAnsi="Times New Roman" w:cs="Times New Roman" w:hint="cs"/>
          <w:color w:val="000000"/>
          <w:sz w:val="28"/>
          <w:szCs w:val="28"/>
          <w:rtl/>
        </w:rPr>
        <w:t xml:space="preserve">    </w:t>
      </w:r>
      <w:r w:rsidRPr="005F6879">
        <w:rPr>
          <w:rFonts w:ascii="Times New Roman" w:eastAsia="Times New Roman" w:hAnsi="Times New Roman" w:cs="Times New Roman"/>
          <w:color w:val="000000"/>
          <w:sz w:val="28"/>
          <w:szCs w:val="28"/>
        </w:rPr>
        <w:t> </w:t>
      </w:r>
      <w:r w:rsidRPr="005F6879">
        <w:rPr>
          <w:rFonts w:ascii="Times New Roman" w:eastAsia="Times New Roman" w:hAnsi="Times New Roman" w:cs="Times New Roman"/>
          <w:color w:val="000000"/>
          <w:sz w:val="28"/>
          <w:szCs w:val="28"/>
          <w:rtl/>
        </w:rPr>
        <w:t>بينما تهدف المراسلات مع الحرفاء إلى استمالتهم وإقناعهم أو دعوتهم إلى القيام بعمل أو الاستجابة لطلب معين</w:t>
      </w:r>
      <w:r w:rsidRPr="005F6879">
        <w:rPr>
          <w:rFonts w:ascii="Times New Roman" w:eastAsia="Times New Roman" w:hAnsi="Times New Roman" w:cs="Times New Roman"/>
          <w:color w:val="000000"/>
          <w:sz w:val="28"/>
          <w:szCs w:val="28"/>
        </w:rPr>
        <w:t xml:space="preserve">. </w:t>
      </w:r>
    </w:p>
    <w:p w:rsidR="005C3D86" w:rsidRDefault="005C3D86" w:rsidP="005C3D86">
      <w:pPr>
        <w:shd w:val="clear" w:color="auto" w:fill="FFFFFF" w:themeFill="background1"/>
        <w:bidi/>
        <w:spacing w:after="0" w:line="360" w:lineRule="auto"/>
        <w:jc w:val="both"/>
        <w:rPr>
          <w:rFonts w:ascii="Times New Roman" w:eastAsia="Times New Roman" w:hAnsi="Times New Roman" w:cs="Times New Roman"/>
          <w:color w:val="000000"/>
          <w:sz w:val="28"/>
          <w:szCs w:val="28"/>
          <w:rtl/>
        </w:rPr>
      </w:pPr>
      <w:r>
        <w:rPr>
          <w:rFonts w:ascii="Times New Roman" w:eastAsia="Times New Roman" w:hAnsi="Times New Roman" w:cs="Times New Roman" w:hint="cs"/>
          <w:color w:val="000000"/>
          <w:sz w:val="28"/>
          <w:szCs w:val="28"/>
          <w:rtl/>
        </w:rPr>
        <w:t xml:space="preserve">    </w:t>
      </w:r>
      <w:r w:rsidRPr="005F6879">
        <w:rPr>
          <w:rFonts w:ascii="Times New Roman" w:eastAsia="Times New Roman" w:hAnsi="Times New Roman" w:cs="Times New Roman"/>
          <w:color w:val="000000"/>
          <w:sz w:val="28"/>
          <w:szCs w:val="28"/>
          <w:rtl/>
        </w:rPr>
        <w:t xml:space="preserve">وفي كل الحالات، فان الرسالة الفعالة هي التي تعطي انطباعا أوليا إيجابيا، وتتعاطف مع وجهة نظر القارئ، وتحمل له المعلومات الصحيحة، وتتسم بالمودة والإخلاص وتعبر عن الوضوح والكمال والدقة </w:t>
      </w:r>
      <w:r w:rsidRPr="005F6879">
        <w:rPr>
          <w:rFonts w:ascii="Times New Roman" w:eastAsia="Times New Roman" w:hAnsi="Times New Roman" w:cs="Times New Roman"/>
          <w:color w:val="000000"/>
          <w:sz w:val="28"/>
          <w:szCs w:val="28"/>
          <w:rtl/>
        </w:rPr>
        <w:lastRenderedPageBreak/>
        <w:t>والتماسك بين عناصرها وأفكارها وفقراتها، وتتجنب في صياغتها الكلمات والجمل المعادة والمكررة والنموذجية</w:t>
      </w:r>
      <w:r w:rsidRPr="005F6879">
        <w:rPr>
          <w:rFonts w:ascii="Times New Roman" w:eastAsia="Times New Roman" w:hAnsi="Times New Roman" w:cs="Times New Roman"/>
          <w:color w:val="000000"/>
          <w:sz w:val="28"/>
          <w:szCs w:val="28"/>
        </w:rPr>
        <w:t>.</w:t>
      </w:r>
    </w:p>
    <w:p w:rsidR="005C3D86" w:rsidRPr="00A57FE7" w:rsidRDefault="005C3D86" w:rsidP="005C3D86">
      <w:pPr>
        <w:pStyle w:val="Paragraphedeliste"/>
        <w:numPr>
          <w:ilvl w:val="2"/>
          <w:numId w:val="1"/>
        </w:numPr>
        <w:shd w:val="clear" w:color="auto" w:fill="FFFFFF" w:themeFill="background1"/>
        <w:bidi/>
        <w:spacing w:after="0" w:line="360" w:lineRule="auto"/>
        <w:jc w:val="both"/>
        <w:rPr>
          <w:rFonts w:asciiTheme="majorBidi" w:eastAsia="Times New Roman" w:hAnsiTheme="majorBidi" w:cstheme="majorBidi"/>
          <w:b/>
          <w:bCs/>
          <w:sz w:val="28"/>
          <w:szCs w:val="28"/>
        </w:rPr>
      </w:pPr>
      <w:r w:rsidRPr="00A57FE7">
        <w:rPr>
          <w:rFonts w:asciiTheme="majorBidi" w:eastAsia="Times New Roman" w:hAnsiTheme="majorBidi" w:cstheme="majorBidi"/>
          <w:b/>
          <w:bCs/>
          <w:sz w:val="28"/>
          <w:szCs w:val="28"/>
          <w:rtl/>
        </w:rPr>
        <w:t>خصائص الرسائل الإدارية وأنواعها</w:t>
      </w:r>
      <w:r w:rsidRPr="00A57FE7">
        <w:rPr>
          <w:rFonts w:asciiTheme="majorBidi" w:hAnsiTheme="majorBidi" w:cstheme="majorBidi"/>
          <w:b/>
          <w:bCs/>
          <w:rtl/>
        </w:rPr>
        <w:footnoteReference w:id="2"/>
      </w:r>
    </w:p>
    <w:tbl>
      <w:tblPr>
        <w:tblW w:w="10348" w:type="dxa"/>
        <w:tblInd w:w="-45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62"/>
        <w:gridCol w:w="2303"/>
        <w:gridCol w:w="2303"/>
        <w:gridCol w:w="2980"/>
      </w:tblGrid>
      <w:tr w:rsidR="005C3D86" w:rsidRPr="005F6879" w:rsidTr="001B7A1D">
        <w:tc>
          <w:tcPr>
            <w:tcW w:w="2762" w:type="dxa"/>
            <w:tcBorders>
              <w:top w:val="single" w:sz="4" w:space="0" w:color="auto"/>
              <w:left w:val="single" w:sz="4" w:space="0" w:color="auto"/>
              <w:bottom w:val="single" w:sz="4" w:space="0" w:color="auto"/>
              <w:right w:val="single" w:sz="4" w:space="0" w:color="auto"/>
            </w:tcBorders>
            <w:shd w:val="clear" w:color="auto" w:fill="auto"/>
            <w:hideMark/>
          </w:tcPr>
          <w:p w:rsidR="005C3D86" w:rsidRPr="005F6879" w:rsidRDefault="005C3D86"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5F6879">
              <w:rPr>
                <w:rFonts w:ascii="Times New Roman" w:eastAsia="Times New Roman" w:hAnsi="Times New Roman" w:cs="Times New Roman"/>
                <w:b/>
                <w:bCs/>
                <w:color w:val="000000"/>
                <w:sz w:val="24"/>
                <w:szCs w:val="24"/>
              </w:rPr>
              <w:t> </w:t>
            </w:r>
            <w:r w:rsidRPr="005F6879">
              <w:rPr>
                <w:rFonts w:ascii="Times New Roman" w:eastAsia="Times New Roman" w:hAnsi="Times New Roman" w:cs="Times New Roman"/>
                <w:b/>
                <w:bCs/>
                <w:color w:val="000000"/>
                <w:sz w:val="24"/>
                <w:szCs w:val="24"/>
                <w:rtl/>
              </w:rPr>
              <w:t xml:space="preserve">الخاتمة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5C3D86" w:rsidRPr="005F6879" w:rsidRDefault="005C3D86"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5F6879">
              <w:rPr>
                <w:rFonts w:ascii="Times New Roman" w:eastAsia="Times New Roman" w:hAnsi="Times New Roman" w:cs="Times New Roman"/>
                <w:b/>
                <w:bCs/>
                <w:color w:val="000000"/>
                <w:sz w:val="24"/>
                <w:szCs w:val="24"/>
                <w:rtl/>
              </w:rPr>
              <w:t xml:space="preserve">المحتوى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5C3D86" w:rsidRPr="005F6879" w:rsidRDefault="005C3D86"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5F6879">
              <w:rPr>
                <w:rFonts w:ascii="Times New Roman" w:eastAsia="Times New Roman" w:hAnsi="Times New Roman" w:cs="Times New Roman"/>
                <w:b/>
                <w:bCs/>
                <w:color w:val="000000"/>
                <w:sz w:val="24"/>
                <w:szCs w:val="24"/>
                <w:rtl/>
              </w:rPr>
              <w:t xml:space="preserve">المقدمة </w:t>
            </w:r>
          </w:p>
        </w:tc>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5C3D86" w:rsidRPr="005F6879" w:rsidRDefault="005C3D86"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5F6879">
              <w:rPr>
                <w:rFonts w:ascii="Times New Roman" w:eastAsia="Times New Roman" w:hAnsi="Times New Roman" w:cs="Times New Roman"/>
                <w:b/>
                <w:bCs/>
                <w:color w:val="000000"/>
                <w:sz w:val="24"/>
                <w:szCs w:val="24"/>
                <w:rtl/>
              </w:rPr>
              <w:t xml:space="preserve">المرسل إليه </w:t>
            </w:r>
          </w:p>
        </w:tc>
      </w:tr>
      <w:tr w:rsidR="005C3D86" w:rsidRPr="005F6879" w:rsidTr="001B7A1D">
        <w:tc>
          <w:tcPr>
            <w:tcW w:w="2762" w:type="dxa"/>
            <w:tcBorders>
              <w:top w:val="single" w:sz="4" w:space="0" w:color="auto"/>
              <w:left w:val="single" w:sz="4" w:space="0" w:color="auto"/>
              <w:bottom w:val="single" w:sz="4" w:space="0" w:color="auto"/>
              <w:right w:val="single" w:sz="4" w:space="0" w:color="auto"/>
            </w:tcBorders>
            <w:shd w:val="clear" w:color="auto" w:fill="auto"/>
            <w:hideMark/>
          </w:tcPr>
          <w:p w:rsidR="005C3D86" w:rsidRPr="005F6879" w:rsidRDefault="005C3D86"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5F6879">
              <w:rPr>
                <w:rFonts w:ascii="Times New Roman" w:eastAsia="Times New Roman" w:hAnsi="Times New Roman" w:cs="Times New Roman"/>
                <w:b/>
                <w:bCs/>
                <w:color w:val="000000"/>
                <w:sz w:val="24"/>
                <w:szCs w:val="24"/>
                <w:rtl/>
              </w:rPr>
              <w:t xml:space="preserve">الرجاء من الجناب التفضل بالإذن، بدرس، بالمصادقة، بالتدخل، </w:t>
            </w:r>
            <w:r w:rsidRPr="005F6879">
              <w:rPr>
                <w:rFonts w:ascii="Times New Roman" w:eastAsia="Times New Roman" w:hAnsi="Times New Roman" w:cs="Times New Roman"/>
                <w:b/>
                <w:bCs/>
                <w:color w:val="000000"/>
                <w:sz w:val="24"/>
                <w:szCs w:val="24"/>
              </w:rPr>
              <w:t> </w:t>
            </w:r>
            <w:r w:rsidRPr="005F6879">
              <w:rPr>
                <w:rFonts w:ascii="Times New Roman" w:eastAsia="Times New Roman" w:hAnsi="Times New Roman" w:cs="Times New Roman"/>
                <w:b/>
                <w:bCs/>
                <w:color w:val="000000"/>
                <w:sz w:val="24"/>
                <w:szCs w:val="24"/>
                <w:rtl/>
              </w:rPr>
              <w:t>باتخاذ التدابير، بتسهيل، بإرجاء النظر في، بتأجيل...تقبلوا سيدي...فائق تقديري واحترامي، فائق تحياتي الأخوية (عند تساوي المرسل والمرسل إليه   في الرتبة أو الدرجة أو الوظيفة</w:t>
            </w:r>
            <w:r w:rsidRPr="005F6879">
              <w:rPr>
                <w:rFonts w:ascii="Times New Roman" w:eastAsia="Times New Roman" w:hAnsi="Times New Roman" w:cs="Times New Roman"/>
                <w:b/>
                <w:bCs/>
                <w:color w:val="000000"/>
                <w:sz w:val="24"/>
                <w:szCs w:val="24"/>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5C3D86" w:rsidRPr="005F6879" w:rsidRDefault="005C3D86"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5F6879">
              <w:rPr>
                <w:rFonts w:ascii="Times New Roman" w:eastAsia="Times New Roman" w:hAnsi="Times New Roman" w:cs="Times New Roman"/>
                <w:b/>
                <w:bCs/>
                <w:color w:val="000000"/>
                <w:sz w:val="24"/>
                <w:szCs w:val="24"/>
                <w:rtl/>
              </w:rPr>
              <w:t>أولا، ثانيا، ثالثا، من ناحية، من ناحية أخرى، لقد تبين بعد البحث، التحري، الدرس، أن، لكن، غير أن، علاوة على، علما وأن، واعتبارا ل، مما يؤكد، يدل، وفي نفس الوقت، وبقطع النظر</w:t>
            </w:r>
            <w:r w:rsidRPr="005F6879">
              <w:rPr>
                <w:rFonts w:ascii="Times New Roman" w:eastAsia="Times New Roman" w:hAnsi="Times New Roman" w:cs="Times New Roman"/>
                <w:b/>
                <w:bCs/>
                <w:color w:val="000000"/>
                <w:sz w:val="24"/>
                <w:szCs w:val="24"/>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5C3D86" w:rsidRPr="005F6879" w:rsidRDefault="005C3D86"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5F6879">
              <w:rPr>
                <w:rFonts w:ascii="Times New Roman" w:eastAsia="Times New Roman" w:hAnsi="Times New Roman" w:cs="Times New Roman"/>
                <w:b/>
                <w:bCs/>
                <w:color w:val="000000"/>
                <w:sz w:val="24"/>
                <w:szCs w:val="24"/>
                <w:rtl/>
              </w:rPr>
              <w:t xml:space="preserve">أتشرف بإعلام   الجناب،   سيادتكم، عنايتكم، معاليكم، </w:t>
            </w:r>
            <w:r w:rsidRPr="005F6879">
              <w:rPr>
                <w:rFonts w:ascii="Times New Roman" w:eastAsia="Times New Roman" w:hAnsi="Times New Roman" w:cs="Times New Roman"/>
                <w:b/>
                <w:bCs/>
                <w:color w:val="000000"/>
                <w:sz w:val="24"/>
                <w:szCs w:val="24"/>
              </w:rPr>
              <w:t> </w:t>
            </w:r>
            <w:r w:rsidRPr="005F6879">
              <w:rPr>
                <w:rFonts w:ascii="Times New Roman" w:eastAsia="Times New Roman" w:hAnsi="Times New Roman" w:cs="Times New Roman"/>
                <w:b/>
                <w:bCs/>
                <w:color w:val="000000"/>
                <w:sz w:val="24"/>
                <w:szCs w:val="24"/>
                <w:rtl/>
              </w:rPr>
              <w:t>أتشرف بإعلامكم أنه في نطاق، عملا ب، حرصا على، تنفيذا ل، طبقا ل</w:t>
            </w:r>
            <w:r w:rsidRPr="005F6879">
              <w:rPr>
                <w:rFonts w:ascii="Times New Roman" w:eastAsia="Times New Roman" w:hAnsi="Times New Roman" w:cs="Times New Roman"/>
                <w:b/>
                <w:bCs/>
                <w:color w:val="000000"/>
                <w:sz w:val="24"/>
                <w:szCs w:val="24"/>
              </w:rPr>
              <w:t xml:space="preserve">... </w:t>
            </w:r>
          </w:p>
        </w:tc>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5C3D86" w:rsidRPr="005F6879" w:rsidRDefault="005C3D86"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5F6879">
              <w:rPr>
                <w:rFonts w:ascii="Times New Roman" w:eastAsia="Times New Roman" w:hAnsi="Times New Roman" w:cs="Times New Roman"/>
                <w:b/>
                <w:bCs/>
                <w:color w:val="000000"/>
                <w:sz w:val="24"/>
                <w:szCs w:val="24"/>
                <w:rtl/>
              </w:rPr>
              <w:t>سلط</w:t>
            </w:r>
            <w:r>
              <w:rPr>
                <w:rFonts w:ascii="Times New Roman" w:eastAsia="Times New Roman" w:hAnsi="Times New Roman" w:cs="Times New Roman" w:hint="cs"/>
                <w:b/>
                <w:bCs/>
                <w:color w:val="000000"/>
                <w:sz w:val="24"/>
                <w:szCs w:val="24"/>
                <w:rtl/>
              </w:rPr>
              <w:t>ات</w:t>
            </w:r>
            <w:r w:rsidRPr="005F6879">
              <w:rPr>
                <w:rFonts w:ascii="Times New Roman" w:eastAsia="Times New Roman" w:hAnsi="Times New Roman" w:cs="Times New Roman"/>
                <w:b/>
                <w:bCs/>
                <w:color w:val="000000"/>
                <w:sz w:val="24"/>
                <w:szCs w:val="24"/>
                <w:rtl/>
              </w:rPr>
              <w:t xml:space="preserve"> عمومية </w:t>
            </w:r>
            <w:r>
              <w:rPr>
                <w:rFonts w:ascii="Times New Roman" w:eastAsia="Times New Roman" w:hAnsi="Times New Roman" w:cs="Times New Roman" w:hint="cs"/>
                <w:b/>
                <w:bCs/>
                <w:color w:val="000000"/>
                <w:sz w:val="24"/>
                <w:szCs w:val="24"/>
                <w:rtl/>
              </w:rPr>
              <w:t xml:space="preserve">( </w:t>
            </w:r>
            <w:r w:rsidRPr="005F6879">
              <w:rPr>
                <w:rFonts w:ascii="Times New Roman" w:eastAsia="Times New Roman" w:hAnsi="Times New Roman" w:cs="Times New Roman"/>
                <w:b/>
                <w:bCs/>
                <w:color w:val="000000"/>
                <w:sz w:val="24"/>
                <w:szCs w:val="24"/>
                <w:rtl/>
              </w:rPr>
              <w:t>وزارات وإدارات جهوية ومحلية ومؤسسات عمومية   ومنشآت</w:t>
            </w:r>
            <w:r>
              <w:rPr>
                <w:rFonts w:ascii="Times New Roman" w:eastAsia="Times New Roman" w:hAnsi="Times New Roman" w:cs="Times New Roman" w:hint="cs"/>
                <w:b/>
                <w:bCs/>
                <w:color w:val="000000"/>
                <w:sz w:val="24"/>
                <w:szCs w:val="24"/>
                <w:rtl/>
              </w:rPr>
              <w:t>)</w:t>
            </w:r>
            <w:r w:rsidRPr="005F6879">
              <w:rPr>
                <w:rFonts w:ascii="Times New Roman" w:eastAsia="Times New Roman" w:hAnsi="Times New Roman" w:cs="Times New Roman"/>
                <w:b/>
                <w:bCs/>
                <w:color w:val="000000"/>
                <w:sz w:val="24"/>
                <w:szCs w:val="24"/>
              </w:rPr>
              <w:t xml:space="preserve"> </w:t>
            </w:r>
          </w:p>
        </w:tc>
      </w:tr>
      <w:tr w:rsidR="005C3D86" w:rsidRPr="005F6879" w:rsidTr="001B7A1D">
        <w:tc>
          <w:tcPr>
            <w:tcW w:w="2762" w:type="dxa"/>
            <w:tcBorders>
              <w:top w:val="single" w:sz="4" w:space="0" w:color="auto"/>
              <w:left w:val="single" w:sz="4" w:space="0" w:color="auto"/>
              <w:bottom w:val="single" w:sz="4" w:space="0" w:color="auto"/>
              <w:right w:val="single" w:sz="4" w:space="0" w:color="auto"/>
            </w:tcBorders>
            <w:shd w:val="clear" w:color="auto" w:fill="auto"/>
            <w:hideMark/>
          </w:tcPr>
          <w:p w:rsidR="005C3D86" w:rsidRPr="005F6879" w:rsidRDefault="005C3D86"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5F6879">
              <w:rPr>
                <w:rFonts w:ascii="Times New Roman" w:eastAsia="Times New Roman" w:hAnsi="Times New Roman" w:cs="Times New Roman"/>
                <w:b/>
                <w:bCs/>
                <w:color w:val="000000"/>
                <w:sz w:val="24"/>
                <w:szCs w:val="24"/>
                <w:rtl/>
              </w:rPr>
              <w:t>عبارات الشكر، عبارات الامتنان، عبارات التقدير... وفي انتظار تلبية رغبتنا، عرضنا... المتعلقة ب... نزولا عند..أكون ممنونا...أغدو ممتنا</w:t>
            </w:r>
            <w:r w:rsidRPr="005F6879">
              <w:rPr>
                <w:rFonts w:ascii="Times New Roman" w:eastAsia="Times New Roman" w:hAnsi="Times New Roman" w:cs="Times New Roman"/>
                <w:b/>
                <w:bCs/>
                <w:color w:val="000000"/>
                <w:sz w:val="24"/>
                <w:szCs w:val="24"/>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5C3D86" w:rsidRPr="005F6879" w:rsidRDefault="005C3D86"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5F6879">
              <w:rPr>
                <w:rFonts w:ascii="Times New Roman" w:eastAsia="Times New Roman" w:hAnsi="Times New Roman" w:cs="Times New Roman"/>
                <w:b/>
                <w:bCs/>
                <w:color w:val="000000"/>
                <w:sz w:val="24"/>
                <w:szCs w:val="24"/>
                <w:rtl/>
              </w:rPr>
              <w:t>علما بأن...تبين لنا أن... نقترح عليكم... نعرض عليكم...نعلمكم أن... إن مقترحكم حضي، لقي، صادف، يتجاوب مع، يتطابق مع، حرصنا، منهجنا، رؤيتنا، طريقتنا... إن الجهود، المساعي، الإجراءات التي تتخذونها، تبذلونها... من المستحسن، الأنجع، الأجدى، الأفضل...الاتجاه نحو... الطريقة الأمثل</w:t>
            </w:r>
            <w:r w:rsidRPr="005F6879">
              <w:rPr>
                <w:rFonts w:ascii="Times New Roman" w:eastAsia="Times New Roman" w:hAnsi="Times New Roman" w:cs="Times New Roman"/>
                <w:b/>
                <w:bCs/>
                <w:color w:val="000000"/>
                <w:sz w:val="24"/>
                <w:szCs w:val="24"/>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5C3D86" w:rsidRPr="005F6879" w:rsidRDefault="005C3D86"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5F6879">
              <w:rPr>
                <w:rFonts w:ascii="Times New Roman" w:eastAsia="Times New Roman" w:hAnsi="Times New Roman" w:cs="Times New Roman"/>
                <w:b/>
                <w:bCs/>
                <w:color w:val="000000"/>
                <w:sz w:val="24"/>
                <w:szCs w:val="24"/>
                <w:rtl/>
              </w:rPr>
              <w:t>لي الشرف بأن...أيها الحريف الكريم، الوفي، العزيز...حرصا على دوام وفائكم...على مزيد التعاون...ربط أواصر التعاون...حرصا على استمرار التعاون...حفاظا على مصالحنا المشتركة...إدراكا لأهمية، لجدوى...أتقدم لكم بجزيل الشكر، بخالص الامتنان</w:t>
            </w:r>
            <w:r w:rsidRPr="005F6879">
              <w:rPr>
                <w:rFonts w:ascii="Times New Roman" w:eastAsia="Times New Roman" w:hAnsi="Times New Roman" w:cs="Times New Roman"/>
                <w:b/>
                <w:bCs/>
                <w:color w:val="000000"/>
                <w:sz w:val="24"/>
                <w:szCs w:val="24"/>
              </w:rPr>
              <w:t xml:space="preserve">... </w:t>
            </w:r>
          </w:p>
        </w:tc>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5C3D86" w:rsidRPr="005F6879" w:rsidRDefault="005C3D86"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5F6879">
              <w:rPr>
                <w:rFonts w:ascii="Times New Roman" w:eastAsia="Times New Roman" w:hAnsi="Times New Roman" w:cs="Times New Roman"/>
                <w:b/>
                <w:bCs/>
                <w:color w:val="000000"/>
                <w:sz w:val="24"/>
                <w:szCs w:val="24"/>
                <w:rtl/>
              </w:rPr>
              <w:t xml:space="preserve">المزودون والحرفاء </w:t>
            </w:r>
          </w:p>
        </w:tc>
      </w:tr>
      <w:tr w:rsidR="005C3D86" w:rsidRPr="005F6879" w:rsidTr="001B7A1D">
        <w:tc>
          <w:tcPr>
            <w:tcW w:w="2762" w:type="dxa"/>
            <w:tcBorders>
              <w:top w:val="single" w:sz="4" w:space="0" w:color="auto"/>
              <w:left w:val="single" w:sz="4" w:space="0" w:color="auto"/>
              <w:bottom w:val="single" w:sz="4" w:space="0" w:color="auto"/>
              <w:right w:val="single" w:sz="4" w:space="0" w:color="auto"/>
            </w:tcBorders>
            <w:shd w:val="clear" w:color="auto" w:fill="auto"/>
            <w:hideMark/>
          </w:tcPr>
          <w:p w:rsidR="005C3D86" w:rsidRPr="005F6879" w:rsidRDefault="005C3D86"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5F6879">
              <w:rPr>
                <w:rFonts w:ascii="Times New Roman" w:eastAsia="Times New Roman" w:hAnsi="Times New Roman" w:cs="Times New Roman"/>
                <w:b/>
                <w:bCs/>
                <w:color w:val="000000"/>
                <w:sz w:val="24"/>
                <w:szCs w:val="24"/>
                <w:rtl/>
              </w:rPr>
              <w:t>والمطلوب، المرغوب، المأمول الاتصال، موافاتي، العمل على، النظر في، دعوة من يمثلكم، يمثل مصالحكم</w:t>
            </w:r>
            <w:r w:rsidRPr="005F6879">
              <w:rPr>
                <w:rFonts w:ascii="Times New Roman" w:eastAsia="Times New Roman" w:hAnsi="Times New Roman" w:cs="Times New Roman"/>
                <w:b/>
                <w:bCs/>
                <w:color w:val="000000"/>
                <w:sz w:val="24"/>
                <w:szCs w:val="24"/>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5C3D86" w:rsidRPr="005F6879" w:rsidRDefault="005C3D86"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5F6879">
              <w:rPr>
                <w:rFonts w:ascii="Times New Roman" w:eastAsia="Times New Roman" w:hAnsi="Times New Roman" w:cs="Times New Roman"/>
                <w:b/>
                <w:bCs/>
                <w:color w:val="000000"/>
                <w:sz w:val="24"/>
                <w:szCs w:val="24"/>
                <w:rtl/>
              </w:rPr>
              <w:t xml:space="preserve">تعيين مساهمتنا في، يتمثل تدخلنا في، دعمنا في، دعم مشروعكم ب... قررنا تقديم... أرجأنا النظر إلى ، </w:t>
            </w:r>
            <w:r w:rsidRPr="005F6879">
              <w:rPr>
                <w:rFonts w:ascii="Times New Roman" w:eastAsia="Times New Roman" w:hAnsi="Times New Roman" w:cs="Times New Roman"/>
                <w:b/>
                <w:bCs/>
                <w:color w:val="000000"/>
                <w:sz w:val="24"/>
                <w:szCs w:val="24"/>
                <w:rtl/>
              </w:rPr>
              <w:lastRenderedPageBreak/>
              <w:t>سنعمل على... نأسف لعدم... لتعذر الاستجابة، سنوافيكم ب... سنعمل على، سنحرص على</w:t>
            </w:r>
            <w:r w:rsidRPr="005F6879">
              <w:rPr>
                <w:rFonts w:ascii="Times New Roman" w:eastAsia="Times New Roman" w:hAnsi="Times New Roman" w:cs="Times New Roman"/>
                <w:b/>
                <w:bCs/>
                <w:color w:val="000000"/>
                <w:sz w:val="24"/>
                <w:szCs w:val="24"/>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5C3D86" w:rsidRPr="005F6879" w:rsidRDefault="005C3D86"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5F6879">
              <w:rPr>
                <w:rFonts w:ascii="Times New Roman" w:eastAsia="Times New Roman" w:hAnsi="Times New Roman" w:cs="Times New Roman"/>
                <w:b/>
                <w:bCs/>
                <w:color w:val="000000"/>
                <w:sz w:val="24"/>
                <w:szCs w:val="24"/>
                <w:rtl/>
              </w:rPr>
              <w:lastRenderedPageBreak/>
              <w:t xml:space="preserve">وصلتني دعوتكم...إسهاما مني في...تقديرا لاهتمامكم، حرصكم على...تلبية لاقتراحكم، لرغبتكم، للملف </w:t>
            </w:r>
            <w:r w:rsidRPr="005F6879">
              <w:rPr>
                <w:rFonts w:ascii="Times New Roman" w:eastAsia="Times New Roman" w:hAnsi="Times New Roman" w:cs="Times New Roman"/>
                <w:b/>
                <w:bCs/>
                <w:color w:val="000000"/>
                <w:sz w:val="24"/>
                <w:szCs w:val="24"/>
                <w:rtl/>
              </w:rPr>
              <w:lastRenderedPageBreak/>
              <w:t>الذي وافيتموننا به</w:t>
            </w:r>
            <w:r w:rsidRPr="005F6879">
              <w:rPr>
                <w:rFonts w:ascii="Times New Roman" w:eastAsia="Times New Roman" w:hAnsi="Times New Roman" w:cs="Times New Roman"/>
                <w:b/>
                <w:bCs/>
                <w:color w:val="000000"/>
                <w:sz w:val="24"/>
                <w:szCs w:val="24"/>
              </w:rPr>
              <w:t xml:space="preserve">... </w:t>
            </w:r>
          </w:p>
        </w:tc>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5C3D86" w:rsidRPr="005F6879" w:rsidRDefault="005C3D86"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5F6879">
              <w:rPr>
                <w:rFonts w:ascii="Times New Roman" w:eastAsia="Times New Roman" w:hAnsi="Times New Roman" w:cs="Times New Roman"/>
                <w:b/>
                <w:bCs/>
                <w:color w:val="000000"/>
                <w:sz w:val="24"/>
                <w:szCs w:val="24"/>
                <w:rtl/>
              </w:rPr>
              <w:lastRenderedPageBreak/>
              <w:t xml:space="preserve">مراسلات مع محيط المؤسسة </w:t>
            </w:r>
          </w:p>
        </w:tc>
      </w:tr>
      <w:tr w:rsidR="005C3D86" w:rsidRPr="005F6879" w:rsidTr="001B7A1D">
        <w:tc>
          <w:tcPr>
            <w:tcW w:w="2762" w:type="dxa"/>
            <w:tcBorders>
              <w:top w:val="single" w:sz="4" w:space="0" w:color="auto"/>
              <w:left w:val="single" w:sz="4" w:space="0" w:color="auto"/>
              <w:bottom w:val="single" w:sz="4" w:space="0" w:color="auto"/>
              <w:right w:val="single" w:sz="4" w:space="0" w:color="auto"/>
            </w:tcBorders>
            <w:shd w:val="clear" w:color="auto" w:fill="auto"/>
            <w:hideMark/>
          </w:tcPr>
          <w:p w:rsidR="005C3D86" w:rsidRPr="005F6879" w:rsidRDefault="005C3D86"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5F6879">
              <w:rPr>
                <w:rFonts w:ascii="Times New Roman" w:eastAsia="Times New Roman" w:hAnsi="Times New Roman" w:cs="Times New Roman"/>
                <w:b/>
                <w:bCs/>
                <w:color w:val="000000"/>
                <w:sz w:val="24"/>
                <w:szCs w:val="24"/>
              </w:rPr>
              <w:lastRenderedPageBreak/>
              <w:t> </w:t>
            </w:r>
            <w:r w:rsidRPr="005F6879">
              <w:rPr>
                <w:rFonts w:ascii="Times New Roman" w:eastAsia="Times New Roman" w:hAnsi="Times New Roman" w:cs="Times New Roman"/>
                <w:b/>
                <w:bCs/>
                <w:color w:val="000000"/>
                <w:sz w:val="24"/>
                <w:szCs w:val="24"/>
                <w:rtl/>
              </w:rPr>
              <w:t>أعلمتكم ، أفدتكم، أحطتكم، أرجو لكم، آمل... بعد القيام بما يتعين، إجراء ما يلزم في الغرض</w:t>
            </w:r>
            <w:r w:rsidRPr="005F6879">
              <w:rPr>
                <w:rFonts w:ascii="Times New Roman" w:eastAsia="Times New Roman" w:hAnsi="Times New Roman" w:cs="Times New Roman"/>
                <w:b/>
                <w:bCs/>
                <w:color w:val="000000"/>
                <w:sz w:val="24"/>
                <w:szCs w:val="24"/>
              </w:rPr>
              <w:t>...</w:t>
            </w:r>
            <w:r w:rsidRPr="005F6879">
              <w:rPr>
                <w:rFonts w:ascii="Times New Roman" w:eastAsia="Times New Roman" w:hAnsi="Times New Roman" w:cs="Times New Roman"/>
                <w:b/>
                <w:bCs/>
                <w:sz w:val="24"/>
                <w:szCs w:val="24"/>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5C3D86" w:rsidRPr="005F6879" w:rsidRDefault="005C3D86"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5F6879">
              <w:rPr>
                <w:rFonts w:ascii="Times New Roman" w:eastAsia="Times New Roman" w:hAnsi="Times New Roman" w:cs="Times New Roman"/>
                <w:b/>
                <w:bCs/>
                <w:color w:val="000000"/>
                <w:sz w:val="24"/>
                <w:szCs w:val="24"/>
                <w:rtl/>
              </w:rPr>
              <w:t>والرأي أن يقع اعتبار... باعتبار ما يتوفر من معلومات... انطلاقا من</w:t>
            </w:r>
            <w:r w:rsidRPr="005F6879">
              <w:rPr>
                <w:rFonts w:ascii="Times New Roman" w:eastAsia="Times New Roman" w:hAnsi="Times New Roman" w:cs="Times New Roman"/>
                <w:b/>
                <w:bCs/>
                <w:color w:val="000000"/>
                <w:sz w:val="24"/>
                <w:szCs w:val="24"/>
              </w:rPr>
              <w:t xml:space="preserve">... </w:t>
            </w:r>
          </w:p>
        </w:tc>
        <w:tc>
          <w:tcPr>
            <w:tcW w:w="2303" w:type="dxa"/>
            <w:tcBorders>
              <w:top w:val="single" w:sz="4" w:space="0" w:color="auto"/>
              <w:left w:val="single" w:sz="4" w:space="0" w:color="auto"/>
              <w:bottom w:val="single" w:sz="4" w:space="0" w:color="auto"/>
              <w:right w:val="single" w:sz="4" w:space="0" w:color="auto"/>
            </w:tcBorders>
            <w:shd w:val="clear" w:color="auto" w:fill="auto"/>
            <w:hideMark/>
          </w:tcPr>
          <w:p w:rsidR="005C3D86" w:rsidRPr="005F6879" w:rsidRDefault="005C3D86"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5F6879">
              <w:rPr>
                <w:rFonts w:ascii="Times New Roman" w:eastAsia="Times New Roman" w:hAnsi="Times New Roman" w:cs="Times New Roman"/>
                <w:b/>
                <w:bCs/>
                <w:color w:val="000000"/>
                <w:sz w:val="24"/>
                <w:szCs w:val="24"/>
                <w:rtl/>
              </w:rPr>
              <w:t>أوافيكم صحبة هذا، طي هذا، أرفق لكم...أحيل إليكم... أفيدكم... الواصل لكم...تجدون طيه، صحبة هذا... أعلمكم في ما يلي... بعد دراسة، بعد عرض الأمر، التداول بشأن الموضوع... أطلب منكم... أعلمكم أن... أقترح عليكم</w:t>
            </w:r>
            <w:r w:rsidRPr="005F6879">
              <w:rPr>
                <w:rFonts w:ascii="Times New Roman" w:eastAsia="Times New Roman" w:hAnsi="Times New Roman" w:cs="Times New Roman"/>
                <w:b/>
                <w:bCs/>
                <w:color w:val="000000"/>
                <w:sz w:val="24"/>
                <w:szCs w:val="24"/>
              </w:rPr>
              <w:t xml:space="preserve">... </w:t>
            </w:r>
            <w:r w:rsidRPr="005F6879">
              <w:rPr>
                <w:rFonts w:ascii="Times New Roman" w:eastAsia="Times New Roman" w:hAnsi="Times New Roman" w:cs="Times New Roman"/>
                <w:b/>
                <w:bCs/>
                <w:color w:val="000000"/>
                <w:sz w:val="24"/>
                <w:szCs w:val="24"/>
                <w:rtl/>
              </w:rPr>
              <w:t>استجابة لطلبكم... استنادا ل... إبداء الرأي... تنفيذا لتعليماتكم، لقراركم</w:t>
            </w:r>
            <w:r w:rsidRPr="005F6879">
              <w:rPr>
                <w:rFonts w:ascii="Times New Roman" w:eastAsia="Times New Roman" w:hAnsi="Times New Roman" w:cs="Times New Roman"/>
                <w:b/>
                <w:bCs/>
                <w:color w:val="000000"/>
                <w:sz w:val="24"/>
                <w:szCs w:val="24"/>
              </w:rPr>
              <w:t xml:space="preserve">.. </w:t>
            </w:r>
          </w:p>
        </w:tc>
        <w:tc>
          <w:tcPr>
            <w:tcW w:w="2980" w:type="dxa"/>
            <w:tcBorders>
              <w:top w:val="single" w:sz="4" w:space="0" w:color="auto"/>
              <w:left w:val="single" w:sz="4" w:space="0" w:color="auto"/>
              <w:bottom w:val="single" w:sz="4" w:space="0" w:color="auto"/>
              <w:right w:val="single" w:sz="4" w:space="0" w:color="auto"/>
            </w:tcBorders>
            <w:shd w:val="clear" w:color="auto" w:fill="auto"/>
            <w:hideMark/>
          </w:tcPr>
          <w:p w:rsidR="005C3D86" w:rsidRPr="005F6879" w:rsidRDefault="005C3D86" w:rsidP="001B7A1D">
            <w:pPr>
              <w:shd w:val="clear" w:color="auto" w:fill="FFFFFF" w:themeFill="background1"/>
              <w:bidi/>
              <w:spacing w:after="0" w:line="360" w:lineRule="auto"/>
              <w:rPr>
                <w:rFonts w:ascii="Times New Roman" w:eastAsia="Times New Roman" w:hAnsi="Times New Roman" w:cs="Times New Roman"/>
                <w:b/>
                <w:bCs/>
                <w:sz w:val="24"/>
                <w:szCs w:val="24"/>
              </w:rPr>
            </w:pPr>
            <w:r w:rsidRPr="005F6879">
              <w:rPr>
                <w:rFonts w:ascii="Times New Roman" w:eastAsia="Times New Roman" w:hAnsi="Times New Roman" w:cs="Times New Roman"/>
                <w:b/>
                <w:bCs/>
                <w:color w:val="000000"/>
                <w:sz w:val="24"/>
                <w:szCs w:val="24"/>
                <w:rtl/>
              </w:rPr>
              <w:t xml:space="preserve">مراسلات داخلية </w:t>
            </w:r>
          </w:p>
        </w:tc>
      </w:tr>
    </w:tbl>
    <w:p w:rsidR="005C3D86" w:rsidRPr="005F6879" w:rsidRDefault="005C3D86" w:rsidP="005C3D86">
      <w:pPr>
        <w:shd w:val="clear" w:color="auto" w:fill="FFFFFF" w:themeFill="background1"/>
        <w:bidi/>
        <w:spacing w:after="0" w:line="360" w:lineRule="auto"/>
        <w:rPr>
          <w:rFonts w:ascii="Times New Roman" w:eastAsia="Times New Roman" w:hAnsi="Times New Roman" w:cs="Times New Roman"/>
          <w:color w:val="000066"/>
          <w:sz w:val="24"/>
          <w:szCs w:val="24"/>
        </w:rPr>
      </w:pPr>
      <w:r w:rsidRPr="005F6879">
        <w:rPr>
          <w:rFonts w:ascii="Times New Roman" w:eastAsia="Times New Roman" w:hAnsi="Times New Roman" w:cs="Times New Roman"/>
          <w:b/>
          <w:bCs/>
          <w:color w:val="000000"/>
          <w:sz w:val="24"/>
          <w:szCs w:val="24"/>
        </w:rPr>
        <w:t> </w:t>
      </w:r>
    </w:p>
    <w:p w:rsidR="005C3D86" w:rsidRPr="005F6879" w:rsidRDefault="005C3D86" w:rsidP="005C3D86">
      <w:pPr>
        <w:shd w:val="clear" w:color="auto" w:fill="FFFFFF" w:themeFill="background1"/>
        <w:bidi/>
        <w:spacing w:after="0" w:line="360" w:lineRule="auto"/>
        <w:jc w:val="both"/>
        <w:rPr>
          <w:rFonts w:ascii="Times New Roman" w:eastAsia="Times New Roman" w:hAnsi="Times New Roman" w:cs="Times New Roman"/>
          <w:color w:val="000066"/>
          <w:sz w:val="28"/>
          <w:szCs w:val="28"/>
        </w:rPr>
      </w:pPr>
      <w:r>
        <w:rPr>
          <w:rFonts w:ascii="Times New Roman" w:eastAsia="Times New Roman" w:hAnsi="Times New Roman" w:cs="Times New Roman" w:hint="cs"/>
          <w:color w:val="000000"/>
          <w:sz w:val="28"/>
          <w:szCs w:val="28"/>
          <w:rtl/>
        </w:rPr>
        <w:t xml:space="preserve">   </w:t>
      </w:r>
      <w:r w:rsidRPr="00B34C98">
        <w:rPr>
          <w:rFonts w:ascii="Times New Roman" w:eastAsia="Times New Roman" w:hAnsi="Times New Roman" w:cs="Times New Roman" w:hint="cs"/>
          <w:color w:val="000000"/>
          <w:sz w:val="28"/>
          <w:szCs w:val="28"/>
          <w:rtl/>
        </w:rPr>
        <w:t xml:space="preserve"> </w:t>
      </w:r>
      <w:r w:rsidRPr="005F6879">
        <w:rPr>
          <w:rFonts w:ascii="Times New Roman" w:eastAsia="Times New Roman" w:hAnsi="Times New Roman" w:cs="Times New Roman"/>
          <w:color w:val="000000"/>
          <w:sz w:val="28"/>
          <w:szCs w:val="28"/>
          <w:rtl/>
        </w:rPr>
        <w:t xml:space="preserve">ويتعين قبل الانطلاق في تحرير المكتوب الإداري، إدراك الموقع الذي نحتله ضمن الهرم الإداري لنعرف أي لغة نستعمل </w:t>
      </w:r>
      <w:r>
        <w:rPr>
          <w:rFonts w:ascii="Times New Roman" w:eastAsia="Times New Roman" w:hAnsi="Times New Roman" w:cs="Times New Roman" w:hint="cs"/>
          <w:color w:val="000000"/>
          <w:sz w:val="28"/>
          <w:szCs w:val="28"/>
          <w:rtl/>
        </w:rPr>
        <w:t xml:space="preserve">( </w:t>
      </w:r>
      <w:r w:rsidRPr="005F6879">
        <w:rPr>
          <w:rFonts w:ascii="Times New Roman" w:eastAsia="Times New Roman" w:hAnsi="Times New Roman" w:cs="Times New Roman"/>
          <w:color w:val="000000"/>
          <w:sz w:val="28"/>
          <w:szCs w:val="28"/>
          <w:rtl/>
        </w:rPr>
        <w:t>لغة الرئيس أم المرؤوس، أم لغة محايدة عندما يكون المرسل والمرسل إليه من نفس المرتبة)، والتحقق من عنصر المبادرة (أي أنني في موقع المبادر بالكتابة، أو أجيب على مراسلة إدارية، وبالتالي التأكد من وجود مرجع يجب أخذه بعين الاعتبار عند الانطلاق في التحرير، أو من احتواء المكتوب على عبارات التبجيل إذا كان المخاطب صاحب وضعية مرموقة، والاستغناء عن ذكر صفة الممضي إذا كانت مضمنة بالورقة التي نحرر عليها الرسالة</w:t>
      </w:r>
      <w:r w:rsidRPr="005F6879">
        <w:rPr>
          <w:rFonts w:ascii="Times New Roman" w:eastAsia="Times New Roman" w:hAnsi="Times New Roman" w:cs="Times New Roman"/>
          <w:color w:val="000000"/>
          <w:sz w:val="28"/>
          <w:szCs w:val="28"/>
        </w:rPr>
        <w:t>.</w:t>
      </w:r>
      <w:r>
        <w:rPr>
          <w:rStyle w:val="Appelnotedebasdep"/>
          <w:rFonts w:ascii="Times New Roman" w:eastAsia="Times New Roman" w:hAnsi="Times New Roman" w:cs="Times New Roman"/>
          <w:color w:val="000000"/>
          <w:sz w:val="28"/>
          <w:szCs w:val="28"/>
        </w:rPr>
        <w:footnoteReference w:id="3"/>
      </w:r>
    </w:p>
    <w:p w:rsidR="005C3D86" w:rsidRPr="005F6879" w:rsidRDefault="005C3D86" w:rsidP="005C3D86">
      <w:pPr>
        <w:shd w:val="clear" w:color="auto" w:fill="FFFFFF" w:themeFill="background1"/>
        <w:bidi/>
        <w:spacing w:after="0" w:line="360" w:lineRule="auto"/>
        <w:jc w:val="both"/>
        <w:rPr>
          <w:rFonts w:ascii="Times New Roman" w:eastAsia="Times New Roman" w:hAnsi="Times New Roman" w:cs="Times New Roman"/>
          <w:color w:val="000066"/>
          <w:sz w:val="28"/>
          <w:szCs w:val="28"/>
        </w:rPr>
      </w:pPr>
      <w:r w:rsidRPr="005F6879">
        <w:rPr>
          <w:rFonts w:ascii="Times New Roman" w:eastAsia="Times New Roman" w:hAnsi="Times New Roman" w:cs="Times New Roman"/>
          <w:color w:val="000000"/>
          <w:sz w:val="28"/>
          <w:szCs w:val="28"/>
        </w:rPr>
        <w:t> </w:t>
      </w:r>
      <w:r>
        <w:rPr>
          <w:rFonts w:ascii="Times New Roman" w:eastAsia="Times New Roman" w:hAnsi="Times New Roman" w:cs="Times New Roman" w:hint="cs"/>
          <w:color w:val="000000"/>
          <w:sz w:val="28"/>
          <w:szCs w:val="28"/>
          <w:rtl/>
        </w:rPr>
        <w:t xml:space="preserve">    </w:t>
      </w:r>
      <w:r w:rsidRPr="005F6879">
        <w:rPr>
          <w:rFonts w:ascii="Times New Roman" w:eastAsia="Times New Roman" w:hAnsi="Times New Roman" w:cs="Times New Roman"/>
          <w:color w:val="000000"/>
          <w:sz w:val="28"/>
          <w:szCs w:val="28"/>
          <w:rtl/>
        </w:rPr>
        <w:t xml:space="preserve">وتعني كلمة "وزير" في </w:t>
      </w:r>
      <w:r w:rsidRPr="00CE144F">
        <w:rPr>
          <w:rFonts w:ascii="Times New Roman" w:eastAsia="Times New Roman" w:hAnsi="Times New Roman" w:cs="Times New Roman"/>
          <w:sz w:val="28"/>
          <w:szCs w:val="28"/>
          <w:rtl/>
        </w:rPr>
        <w:t>الترويسة</w:t>
      </w:r>
      <w:r>
        <w:rPr>
          <w:rFonts w:ascii="Times New Roman" w:eastAsia="Times New Roman" w:hAnsi="Times New Roman" w:cs="Times New Roman" w:hint="cs"/>
          <w:color w:val="FF0000"/>
          <w:sz w:val="28"/>
          <w:szCs w:val="28"/>
          <w:rtl/>
        </w:rPr>
        <w:t xml:space="preserve"> </w:t>
      </w:r>
      <w:r w:rsidRPr="00CE144F">
        <w:rPr>
          <w:rStyle w:val="Appelnotedebasdep"/>
          <w:rFonts w:ascii="Times New Roman" w:eastAsia="Times New Roman" w:hAnsi="Times New Roman" w:cs="Times New Roman"/>
          <w:sz w:val="28"/>
          <w:szCs w:val="28"/>
          <w:rtl/>
        </w:rPr>
        <w:footnoteReference w:id="4"/>
      </w:r>
      <w:r w:rsidRPr="00CE144F">
        <w:rPr>
          <w:rFonts w:ascii="Times New Roman" w:eastAsia="Times New Roman" w:hAnsi="Times New Roman" w:cs="Times New Roman" w:hint="cs"/>
          <w:sz w:val="28"/>
          <w:szCs w:val="28"/>
          <w:rtl/>
        </w:rPr>
        <w:t>(</w:t>
      </w:r>
      <w:r>
        <w:rPr>
          <w:b/>
          <w:bCs/>
          <w:color w:val="000000"/>
          <w:rtl/>
        </w:rPr>
        <w:t xml:space="preserve">تسمية الدولة </w:t>
      </w:r>
      <w:r>
        <w:rPr>
          <w:rFonts w:hint="cs"/>
          <w:b/>
          <w:bCs/>
          <w:color w:val="000000"/>
          <w:rtl/>
        </w:rPr>
        <w:t>)</w:t>
      </w:r>
      <w:r w:rsidRPr="005F6879">
        <w:rPr>
          <w:rFonts w:ascii="Times New Roman" w:eastAsia="Times New Roman" w:hAnsi="Times New Roman" w:cs="Times New Roman"/>
          <w:color w:val="000000"/>
          <w:sz w:val="28"/>
          <w:szCs w:val="28"/>
          <w:rtl/>
        </w:rPr>
        <w:t>، أنه لا فائدة من إضافة الوظيفة إلى جانب الإمضاء أسفل المكتوب</w:t>
      </w:r>
      <w:r w:rsidRPr="005F6879">
        <w:rPr>
          <w:rFonts w:ascii="Times New Roman" w:eastAsia="Times New Roman" w:hAnsi="Times New Roman" w:cs="Times New Roman"/>
          <w:color w:val="000000"/>
          <w:sz w:val="28"/>
          <w:szCs w:val="28"/>
        </w:rPr>
        <w:t>.</w:t>
      </w:r>
    </w:p>
    <w:p w:rsidR="005C3D86" w:rsidRPr="005F6879" w:rsidRDefault="005C3D86" w:rsidP="005C3D86">
      <w:pPr>
        <w:shd w:val="clear" w:color="auto" w:fill="FFFFFF" w:themeFill="background1"/>
        <w:bidi/>
        <w:spacing w:after="0" w:line="360" w:lineRule="auto"/>
        <w:jc w:val="both"/>
        <w:rPr>
          <w:rFonts w:ascii="Times New Roman" w:eastAsia="Times New Roman" w:hAnsi="Times New Roman" w:cs="Times New Roman"/>
          <w:color w:val="000066"/>
          <w:sz w:val="28"/>
          <w:szCs w:val="28"/>
        </w:rPr>
      </w:pPr>
      <w:r w:rsidRPr="005F6879">
        <w:rPr>
          <w:rFonts w:ascii="Times New Roman" w:eastAsia="Times New Roman" w:hAnsi="Times New Roman" w:cs="Times New Roman"/>
          <w:color w:val="000000"/>
          <w:sz w:val="28"/>
          <w:szCs w:val="28"/>
        </w:rPr>
        <w:t> </w:t>
      </w:r>
      <w:r w:rsidRPr="005F6879">
        <w:rPr>
          <w:rFonts w:ascii="Times New Roman" w:eastAsia="Times New Roman" w:hAnsi="Times New Roman" w:cs="Times New Roman"/>
          <w:color w:val="000000"/>
          <w:sz w:val="28"/>
          <w:szCs w:val="28"/>
          <w:rtl/>
        </w:rPr>
        <w:t>وخارج هذه الصورة، بجب أن يرفق الإمضاء بالتنصيص على اسم ولقب الممضي أو من له تفويض شرعي وصفة الموقع وخطته وطابع الإدارة</w:t>
      </w:r>
      <w:r>
        <w:rPr>
          <w:rFonts w:ascii="Times New Roman" w:eastAsia="Times New Roman" w:hAnsi="Times New Roman" w:cs="Times New Roman" w:hint="cs"/>
          <w:color w:val="000000"/>
          <w:sz w:val="28"/>
          <w:szCs w:val="28"/>
          <w:rtl/>
        </w:rPr>
        <w:t xml:space="preserve">، </w:t>
      </w:r>
      <w:r w:rsidRPr="005F6879">
        <w:rPr>
          <w:rFonts w:ascii="Times New Roman" w:eastAsia="Times New Roman" w:hAnsi="Times New Roman" w:cs="Times New Roman"/>
          <w:color w:val="000000"/>
          <w:sz w:val="28"/>
          <w:szCs w:val="28"/>
          <w:rtl/>
        </w:rPr>
        <w:t>كما يحرص المحرر على أن لا يتعدى المكتوب فقرتين أو ثلاث، تبدأ بتنزيل المكتوب في إطاره كأن نقول</w:t>
      </w:r>
      <w:r w:rsidRPr="005F6879">
        <w:rPr>
          <w:rFonts w:ascii="Times New Roman" w:eastAsia="Times New Roman" w:hAnsi="Times New Roman" w:cs="Times New Roman"/>
          <w:color w:val="000000"/>
          <w:sz w:val="28"/>
          <w:szCs w:val="28"/>
        </w:rPr>
        <w:t>:</w:t>
      </w:r>
    </w:p>
    <w:p w:rsidR="005C3D86" w:rsidRPr="005F6879" w:rsidRDefault="005C3D86" w:rsidP="005C3D86">
      <w:pPr>
        <w:shd w:val="clear" w:color="auto" w:fill="FFFFFF" w:themeFill="background1"/>
        <w:bidi/>
        <w:spacing w:after="0" w:line="360" w:lineRule="auto"/>
        <w:jc w:val="both"/>
        <w:rPr>
          <w:rFonts w:ascii="Times New Roman" w:eastAsia="Times New Roman" w:hAnsi="Times New Roman" w:cs="Times New Roman"/>
          <w:color w:val="000066"/>
          <w:sz w:val="28"/>
          <w:szCs w:val="28"/>
        </w:rPr>
      </w:pPr>
      <w:r w:rsidRPr="005F6879">
        <w:rPr>
          <w:rFonts w:ascii="Times New Roman" w:eastAsia="Times New Roman" w:hAnsi="Times New Roman" w:cs="Times New Roman"/>
          <w:color w:val="000000"/>
          <w:sz w:val="28"/>
          <w:szCs w:val="28"/>
        </w:rPr>
        <w:t> -  </w:t>
      </w:r>
      <w:r w:rsidRPr="005F6879">
        <w:rPr>
          <w:rFonts w:ascii="Times New Roman" w:eastAsia="Times New Roman" w:hAnsi="Times New Roman" w:cs="Times New Roman"/>
          <w:color w:val="000000"/>
          <w:sz w:val="28"/>
          <w:szCs w:val="28"/>
          <w:rtl/>
        </w:rPr>
        <w:t>وبعد، فتبعا لمكتوبكم المشار إليه بالمرجع أعلاه</w:t>
      </w:r>
      <w:r w:rsidRPr="005F6879">
        <w:rPr>
          <w:rFonts w:ascii="Times New Roman" w:eastAsia="Times New Roman" w:hAnsi="Times New Roman" w:cs="Times New Roman"/>
          <w:color w:val="000000"/>
          <w:sz w:val="28"/>
          <w:szCs w:val="28"/>
        </w:rPr>
        <w:t>...</w:t>
      </w:r>
    </w:p>
    <w:p w:rsidR="005C3D86" w:rsidRPr="005F6879" w:rsidRDefault="005C3D86" w:rsidP="005C3D86">
      <w:pPr>
        <w:shd w:val="clear" w:color="auto" w:fill="FFFFFF" w:themeFill="background1"/>
        <w:bidi/>
        <w:spacing w:after="0" w:line="360" w:lineRule="auto"/>
        <w:jc w:val="both"/>
        <w:rPr>
          <w:rFonts w:ascii="Times New Roman" w:eastAsia="Times New Roman" w:hAnsi="Times New Roman" w:cs="Times New Roman"/>
          <w:color w:val="000066"/>
          <w:sz w:val="28"/>
          <w:szCs w:val="28"/>
        </w:rPr>
      </w:pPr>
      <w:r w:rsidRPr="005F6879">
        <w:rPr>
          <w:rFonts w:ascii="Times New Roman" w:eastAsia="Times New Roman" w:hAnsi="Times New Roman" w:cs="Times New Roman"/>
          <w:color w:val="000000"/>
          <w:sz w:val="28"/>
          <w:szCs w:val="28"/>
        </w:rPr>
        <w:t> </w:t>
      </w:r>
      <w:r w:rsidRPr="005F6879">
        <w:rPr>
          <w:rFonts w:ascii="Times New Roman" w:eastAsia="Times New Roman" w:hAnsi="Times New Roman" w:cs="Times New Roman"/>
          <w:color w:val="000000"/>
          <w:sz w:val="28"/>
          <w:szCs w:val="28"/>
          <w:rtl/>
        </w:rPr>
        <w:t>ثم نعطي المعلومة الأولى والتي عادة ما تكون الإعلام أو الإخبار بالشيء الذي نريد تبليغه</w:t>
      </w:r>
      <w:r w:rsidRPr="005F6879">
        <w:rPr>
          <w:rFonts w:ascii="Times New Roman" w:eastAsia="Times New Roman" w:hAnsi="Times New Roman" w:cs="Times New Roman"/>
          <w:color w:val="000000"/>
          <w:sz w:val="28"/>
          <w:szCs w:val="28"/>
        </w:rPr>
        <w:t>...</w:t>
      </w:r>
    </w:p>
    <w:p w:rsidR="005C3D86" w:rsidRPr="005F6879" w:rsidRDefault="005C3D86" w:rsidP="005C3D86">
      <w:pPr>
        <w:shd w:val="clear" w:color="auto" w:fill="FFFFFF" w:themeFill="background1"/>
        <w:bidi/>
        <w:spacing w:after="0" w:line="360" w:lineRule="auto"/>
        <w:jc w:val="both"/>
        <w:rPr>
          <w:rFonts w:ascii="Times New Roman" w:eastAsia="Times New Roman" w:hAnsi="Times New Roman" w:cs="Times New Roman"/>
          <w:color w:val="000066"/>
          <w:sz w:val="28"/>
          <w:szCs w:val="28"/>
        </w:rPr>
      </w:pPr>
      <w:r w:rsidRPr="005F6879">
        <w:rPr>
          <w:rFonts w:ascii="Times New Roman" w:eastAsia="Times New Roman" w:hAnsi="Times New Roman" w:cs="Times New Roman"/>
          <w:color w:val="000000"/>
          <w:sz w:val="28"/>
          <w:szCs w:val="28"/>
        </w:rPr>
        <w:t xml:space="preserve">- </w:t>
      </w:r>
      <w:r w:rsidRPr="005F6879">
        <w:rPr>
          <w:rFonts w:ascii="Times New Roman" w:eastAsia="Times New Roman" w:hAnsi="Times New Roman" w:cs="Times New Roman"/>
          <w:color w:val="000000"/>
          <w:sz w:val="28"/>
          <w:szCs w:val="28"/>
          <w:rtl/>
        </w:rPr>
        <w:t>أتشرف بإعلامكم، أو بإبلاغكم أن</w:t>
      </w:r>
      <w:r w:rsidRPr="005F6879">
        <w:rPr>
          <w:rFonts w:ascii="Times New Roman" w:eastAsia="Times New Roman" w:hAnsi="Times New Roman" w:cs="Times New Roman"/>
          <w:color w:val="000000"/>
          <w:sz w:val="28"/>
          <w:szCs w:val="28"/>
        </w:rPr>
        <w:t>...</w:t>
      </w:r>
    </w:p>
    <w:p w:rsidR="005C3D86" w:rsidRPr="005F6879" w:rsidRDefault="005C3D86" w:rsidP="005C3D86">
      <w:pPr>
        <w:shd w:val="clear" w:color="auto" w:fill="FFFFFF" w:themeFill="background1"/>
        <w:bidi/>
        <w:spacing w:after="0" w:line="360" w:lineRule="auto"/>
        <w:jc w:val="both"/>
        <w:rPr>
          <w:rFonts w:ascii="Times New Roman" w:eastAsia="Times New Roman" w:hAnsi="Times New Roman" w:cs="Times New Roman"/>
          <w:color w:val="000066"/>
          <w:sz w:val="28"/>
          <w:szCs w:val="28"/>
        </w:rPr>
      </w:pPr>
      <w:r w:rsidRPr="005F6879">
        <w:rPr>
          <w:rFonts w:ascii="Times New Roman" w:eastAsia="Times New Roman" w:hAnsi="Times New Roman" w:cs="Times New Roman"/>
          <w:color w:val="000000"/>
          <w:sz w:val="28"/>
          <w:szCs w:val="28"/>
        </w:rPr>
        <w:t>  </w:t>
      </w:r>
      <w:r w:rsidRPr="005F6879">
        <w:rPr>
          <w:rFonts w:ascii="Times New Roman" w:eastAsia="Times New Roman" w:hAnsi="Times New Roman" w:cs="Times New Roman"/>
          <w:color w:val="000000"/>
          <w:sz w:val="28"/>
          <w:szCs w:val="28"/>
          <w:rtl/>
        </w:rPr>
        <w:t>ثم تحتوي الفقرات الموالية الإضافات والإيضاحات اللازمة</w:t>
      </w:r>
      <w:r w:rsidRPr="005F6879">
        <w:rPr>
          <w:rFonts w:ascii="Times New Roman" w:eastAsia="Times New Roman" w:hAnsi="Times New Roman" w:cs="Times New Roman"/>
          <w:color w:val="000000"/>
          <w:sz w:val="28"/>
          <w:szCs w:val="28"/>
        </w:rPr>
        <w:t>.</w:t>
      </w:r>
    </w:p>
    <w:p w:rsidR="005C3D86" w:rsidRPr="005F6879" w:rsidRDefault="005C3D86" w:rsidP="005C3D86">
      <w:pPr>
        <w:shd w:val="clear" w:color="auto" w:fill="FFFFFF" w:themeFill="background1"/>
        <w:bidi/>
        <w:spacing w:after="0" w:line="360" w:lineRule="auto"/>
        <w:jc w:val="both"/>
        <w:rPr>
          <w:rFonts w:ascii="Times New Roman" w:eastAsia="Times New Roman" w:hAnsi="Times New Roman" w:cs="Times New Roman"/>
          <w:color w:val="000066"/>
          <w:sz w:val="28"/>
          <w:szCs w:val="28"/>
        </w:rPr>
      </w:pPr>
      <w:r w:rsidRPr="005F6879">
        <w:rPr>
          <w:rFonts w:ascii="Times New Roman" w:eastAsia="Times New Roman" w:hAnsi="Times New Roman" w:cs="Times New Roman"/>
          <w:color w:val="000000"/>
          <w:sz w:val="28"/>
          <w:szCs w:val="28"/>
        </w:rPr>
        <w:t> </w:t>
      </w:r>
      <w:r w:rsidRPr="005F6879">
        <w:rPr>
          <w:rFonts w:ascii="Times New Roman" w:eastAsia="Times New Roman" w:hAnsi="Times New Roman" w:cs="Times New Roman"/>
          <w:color w:val="000000"/>
          <w:sz w:val="28"/>
          <w:szCs w:val="28"/>
          <w:rtl/>
        </w:rPr>
        <w:t>ويختم المكتوب بالقرار أو المقترح الذي من أجله كانت الرسالة، وكذلك بعبارة والسلام، إلى جانب بعض العبارات اللطيفة إذا ما تعلق الأمر بحريف أو مزود أو غيرهما</w:t>
      </w:r>
      <w:r w:rsidRPr="005F6879">
        <w:rPr>
          <w:rFonts w:ascii="Times New Roman" w:eastAsia="Times New Roman" w:hAnsi="Times New Roman" w:cs="Times New Roman"/>
          <w:color w:val="000000"/>
          <w:sz w:val="28"/>
          <w:szCs w:val="28"/>
        </w:rPr>
        <w:t>....</w:t>
      </w:r>
    </w:p>
    <w:p w:rsidR="005C3D86" w:rsidRDefault="005C3D86" w:rsidP="005C3D86">
      <w:pPr>
        <w:shd w:val="clear" w:color="auto" w:fill="FFFFFF" w:themeFill="background1"/>
        <w:bidi/>
        <w:spacing w:after="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hint="cs"/>
          <w:color w:val="000000"/>
          <w:sz w:val="28"/>
          <w:szCs w:val="28"/>
          <w:rtl/>
        </w:rPr>
        <w:t xml:space="preserve">    </w:t>
      </w:r>
      <w:r w:rsidRPr="005F6879">
        <w:rPr>
          <w:rFonts w:ascii="Times New Roman" w:eastAsia="Times New Roman" w:hAnsi="Times New Roman" w:cs="Times New Roman"/>
          <w:color w:val="000000"/>
          <w:sz w:val="28"/>
          <w:szCs w:val="28"/>
          <w:rtl/>
        </w:rPr>
        <w:t>أما الرسالة الشخصية أو الفردية أو المكتوب الإداري الشخصي، وإن كانت صادرة عن الإدارة، فهي تعبر عن مبادرة خاصة من رئيس الإدارة أو من شخصية مرموقة للتعبير عن موقف خاص يتجلى في عبارات التبجيل والتقدير والمشاعر</w:t>
      </w:r>
      <w:r>
        <w:rPr>
          <w:rFonts w:ascii="Times New Roman" w:eastAsia="Times New Roman" w:hAnsi="Times New Roman" w:cs="Times New Roman" w:hint="cs"/>
          <w:color w:val="000000"/>
          <w:sz w:val="28"/>
          <w:szCs w:val="28"/>
          <w:rtl/>
        </w:rPr>
        <w:t xml:space="preserve"> ، </w:t>
      </w:r>
      <w:r w:rsidRPr="005F6879">
        <w:rPr>
          <w:rFonts w:ascii="Times New Roman" w:eastAsia="Times New Roman" w:hAnsi="Times New Roman" w:cs="Times New Roman"/>
          <w:color w:val="000000"/>
          <w:sz w:val="28"/>
          <w:szCs w:val="28"/>
          <w:rtl/>
        </w:rPr>
        <w:t>مثل الارتياح والابتهاج والامتنان والأسف</w:t>
      </w:r>
      <w:r w:rsidRPr="005F6879">
        <w:rPr>
          <w:rFonts w:ascii="Times New Roman" w:eastAsia="Times New Roman" w:hAnsi="Times New Roman" w:cs="Times New Roman"/>
          <w:color w:val="000000"/>
          <w:sz w:val="28"/>
          <w:szCs w:val="28"/>
        </w:rPr>
        <w:t xml:space="preserve"> .. </w:t>
      </w:r>
    </w:p>
    <w:p w:rsidR="005C3D86" w:rsidRDefault="005C3D86" w:rsidP="005C3D86">
      <w:pPr>
        <w:shd w:val="clear" w:color="auto" w:fill="FFFFFF" w:themeFill="background1"/>
        <w:bidi/>
        <w:spacing w:after="0" w:line="360" w:lineRule="auto"/>
        <w:jc w:val="both"/>
        <w:rPr>
          <w:rFonts w:ascii="Times New Roman" w:eastAsia="Times New Roman" w:hAnsi="Times New Roman" w:cs="Times New Roman"/>
          <w:color w:val="000000"/>
          <w:sz w:val="28"/>
          <w:szCs w:val="28"/>
        </w:rPr>
      </w:pPr>
    </w:p>
    <w:p w:rsidR="005C3D86" w:rsidRDefault="005C3D86" w:rsidP="005C3D86">
      <w:pPr>
        <w:shd w:val="clear" w:color="auto" w:fill="FFFFFF" w:themeFill="background1"/>
        <w:bidi/>
        <w:spacing w:after="0" w:line="360" w:lineRule="auto"/>
        <w:jc w:val="both"/>
        <w:rPr>
          <w:rFonts w:ascii="Times New Roman" w:eastAsia="Times New Roman" w:hAnsi="Times New Roman" w:cs="Times New Roman"/>
          <w:color w:val="000000"/>
          <w:sz w:val="28"/>
          <w:szCs w:val="28"/>
        </w:rPr>
      </w:pPr>
    </w:p>
    <w:p w:rsidR="005C3D86" w:rsidRDefault="005C3D86" w:rsidP="005C3D86">
      <w:pPr>
        <w:shd w:val="clear" w:color="auto" w:fill="FFFFFF" w:themeFill="background1"/>
        <w:bidi/>
        <w:spacing w:after="0" w:line="360" w:lineRule="auto"/>
        <w:jc w:val="both"/>
        <w:rPr>
          <w:rFonts w:ascii="Times New Roman" w:eastAsia="Times New Roman" w:hAnsi="Times New Roman" w:cs="Times New Roman"/>
          <w:color w:val="000000"/>
          <w:sz w:val="28"/>
          <w:szCs w:val="28"/>
        </w:rPr>
      </w:pPr>
    </w:p>
    <w:p w:rsidR="005C3D86" w:rsidRDefault="005C3D86" w:rsidP="005C3D86">
      <w:pPr>
        <w:shd w:val="clear" w:color="auto" w:fill="FFFFFF" w:themeFill="background1"/>
        <w:bidi/>
        <w:spacing w:after="0" w:line="360" w:lineRule="auto"/>
        <w:jc w:val="both"/>
        <w:rPr>
          <w:rFonts w:ascii="Times New Roman" w:eastAsia="Times New Roman" w:hAnsi="Times New Roman" w:cs="Times New Roman"/>
          <w:color w:val="000000"/>
          <w:sz w:val="28"/>
          <w:szCs w:val="28"/>
        </w:rPr>
      </w:pPr>
    </w:p>
    <w:p w:rsidR="005C3D86" w:rsidRDefault="005C3D86" w:rsidP="005C3D86">
      <w:pPr>
        <w:shd w:val="clear" w:color="auto" w:fill="FFFFFF" w:themeFill="background1"/>
        <w:bidi/>
        <w:spacing w:after="0" w:line="360" w:lineRule="auto"/>
        <w:jc w:val="both"/>
        <w:rPr>
          <w:rFonts w:ascii="Times New Roman" w:eastAsia="Times New Roman" w:hAnsi="Times New Roman" w:cs="Times New Roman"/>
          <w:color w:val="000000"/>
          <w:sz w:val="28"/>
          <w:szCs w:val="28"/>
        </w:rPr>
      </w:pPr>
    </w:p>
    <w:p w:rsidR="005C3D86" w:rsidRDefault="005C3D86" w:rsidP="005C3D86">
      <w:pPr>
        <w:shd w:val="clear" w:color="auto" w:fill="FFFFFF" w:themeFill="background1"/>
        <w:bidi/>
        <w:spacing w:after="0" w:line="360" w:lineRule="auto"/>
        <w:jc w:val="both"/>
        <w:rPr>
          <w:rFonts w:ascii="Times New Roman" w:eastAsia="Times New Roman" w:hAnsi="Times New Roman" w:cs="Times New Roman"/>
          <w:color w:val="000000"/>
          <w:sz w:val="28"/>
          <w:szCs w:val="28"/>
        </w:rPr>
      </w:pPr>
    </w:p>
    <w:p w:rsidR="005C3D86" w:rsidRDefault="005C3D86" w:rsidP="005C3D86">
      <w:pPr>
        <w:shd w:val="clear" w:color="auto" w:fill="FFFFFF" w:themeFill="background1"/>
        <w:bidi/>
        <w:spacing w:after="0" w:line="360" w:lineRule="auto"/>
        <w:jc w:val="both"/>
        <w:rPr>
          <w:rFonts w:ascii="Times New Roman" w:eastAsia="Times New Roman" w:hAnsi="Times New Roman" w:cs="Times New Roman"/>
          <w:color w:val="000000"/>
          <w:sz w:val="28"/>
          <w:szCs w:val="28"/>
        </w:rPr>
      </w:pPr>
    </w:p>
    <w:p w:rsidR="005C3D86" w:rsidRDefault="005C3D86" w:rsidP="005C3D86">
      <w:pPr>
        <w:shd w:val="clear" w:color="auto" w:fill="FFFFFF" w:themeFill="background1"/>
        <w:bidi/>
        <w:spacing w:after="0" w:line="360" w:lineRule="auto"/>
        <w:jc w:val="both"/>
        <w:rPr>
          <w:rFonts w:ascii="Times New Roman" w:eastAsia="Times New Roman" w:hAnsi="Times New Roman" w:cs="Times New Roman"/>
          <w:color w:val="000000"/>
          <w:sz w:val="28"/>
          <w:szCs w:val="28"/>
        </w:rPr>
      </w:pPr>
    </w:p>
    <w:p w:rsidR="005C3D86" w:rsidRDefault="005C3D86" w:rsidP="005C3D86">
      <w:pPr>
        <w:shd w:val="clear" w:color="auto" w:fill="FFFFFF" w:themeFill="background1"/>
        <w:bidi/>
        <w:spacing w:after="0" w:line="360" w:lineRule="auto"/>
        <w:jc w:val="both"/>
        <w:rPr>
          <w:rFonts w:ascii="Times New Roman" w:eastAsia="Times New Roman" w:hAnsi="Times New Roman" w:cs="Times New Roman"/>
          <w:color w:val="000000"/>
          <w:sz w:val="28"/>
          <w:szCs w:val="28"/>
          <w:rtl/>
        </w:rPr>
      </w:pPr>
    </w:p>
    <w:p w:rsidR="003915E6" w:rsidRPr="005C3D86" w:rsidRDefault="003915E6" w:rsidP="005C3D86"/>
    <w:sectPr w:rsidR="003915E6" w:rsidRPr="005C3D86" w:rsidSect="005C3D8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AE1" w:rsidRDefault="00E73AE1" w:rsidP="005C3D86">
      <w:pPr>
        <w:spacing w:after="0" w:line="240" w:lineRule="auto"/>
      </w:pPr>
      <w:r>
        <w:separator/>
      </w:r>
    </w:p>
  </w:endnote>
  <w:endnote w:type="continuationSeparator" w:id="0">
    <w:p w:rsidR="00E73AE1" w:rsidRDefault="00E73AE1" w:rsidP="005C3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D86" w:rsidRDefault="005C3D8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22108"/>
      <w:docPartObj>
        <w:docPartGallery w:val="Page Numbers (Bottom of Page)"/>
        <w:docPartUnique/>
      </w:docPartObj>
    </w:sdtPr>
    <w:sdtEndPr/>
    <w:sdtContent>
      <w:p w:rsidR="005C3D86" w:rsidRDefault="00EB110B">
        <w:pPr>
          <w:pStyle w:val="Pieddepage"/>
          <w:jc w:val="center"/>
        </w:pPr>
        <w:r>
          <w:fldChar w:fldCharType="begin"/>
        </w:r>
        <w:r>
          <w:instrText xml:space="preserve"> PAGE   \* MERGEFORMAT </w:instrText>
        </w:r>
        <w:r>
          <w:fldChar w:fldCharType="separate"/>
        </w:r>
        <w:r>
          <w:rPr>
            <w:noProof/>
          </w:rPr>
          <w:t>1</w:t>
        </w:r>
        <w:r>
          <w:rPr>
            <w:noProof/>
          </w:rPr>
          <w:fldChar w:fldCharType="end"/>
        </w:r>
      </w:p>
    </w:sdtContent>
  </w:sdt>
  <w:p w:rsidR="005C3D86" w:rsidRDefault="005C3D8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D86" w:rsidRDefault="005C3D8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AE1" w:rsidRDefault="00E73AE1" w:rsidP="005C3D86">
      <w:pPr>
        <w:spacing w:after="0" w:line="240" w:lineRule="auto"/>
      </w:pPr>
      <w:r>
        <w:separator/>
      </w:r>
    </w:p>
  </w:footnote>
  <w:footnote w:type="continuationSeparator" w:id="0">
    <w:p w:rsidR="00E73AE1" w:rsidRDefault="00E73AE1" w:rsidP="005C3D86">
      <w:pPr>
        <w:spacing w:after="0" w:line="240" w:lineRule="auto"/>
      </w:pPr>
      <w:r>
        <w:continuationSeparator/>
      </w:r>
    </w:p>
  </w:footnote>
  <w:footnote w:id="1">
    <w:p w:rsidR="005C3D86" w:rsidRPr="00EE17AD" w:rsidRDefault="005C3D86" w:rsidP="005C3D86">
      <w:pPr>
        <w:autoSpaceDE w:val="0"/>
        <w:autoSpaceDN w:val="0"/>
        <w:adjustRightInd w:val="0"/>
        <w:rPr>
          <w:rFonts w:asciiTheme="majorBidi" w:hAnsiTheme="majorBidi" w:cstheme="majorBidi"/>
          <w:color w:val="000000"/>
          <w:sz w:val="18"/>
          <w:szCs w:val="18"/>
        </w:rPr>
      </w:pPr>
      <w:r w:rsidRPr="00EE17AD">
        <w:rPr>
          <w:rStyle w:val="Appelnotedebasdep"/>
          <w:rFonts w:asciiTheme="majorBidi" w:hAnsiTheme="majorBidi" w:cstheme="majorBidi"/>
          <w:sz w:val="18"/>
          <w:szCs w:val="18"/>
        </w:rPr>
        <w:footnoteRef/>
      </w:r>
      <w:r w:rsidRPr="00EE17AD">
        <w:rPr>
          <w:rFonts w:asciiTheme="majorBidi" w:hAnsiTheme="majorBidi" w:cstheme="majorBidi"/>
          <w:sz w:val="18"/>
          <w:szCs w:val="18"/>
        </w:rPr>
        <w:t xml:space="preserve"> </w:t>
      </w:r>
      <w:r w:rsidRPr="00EE17AD">
        <w:rPr>
          <w:rFonts w:asciiTheme="majorBidi" w:hAnsiTheme="majorBidi" w:cstheme="majorBidi"/>
          <w:sz w:val="18"/>
          <w:szCs w:val="18"/>
          <w:rtl/>
        </w:rPr>
        <w:t>-</w:t>
      </w:r>
      <w:r w:rsidRPr="00EE17AD">
        <w:rPr>
          <w:rFonts w:asciiTheme="majorBidi" w:hAnsiTheme="majorBidi" w:cstheme="majorBidi"/>
          <w:color w:val="000000"/>
          <w:sz w:val="18"/>
          <w:szCs w:val="18"/>
        </w:rPr>
        <w:t xml:space="preserve"> Arbonnier, Alain ; De Meulemeester, Bernard ; Ronchin, Josiane.- </w:t>
      </w:r>
      <w:r w:rsidRPr="00EE17AD">
        <w:rPr>
          <w:rFonts w:asciiTheme="majorBidi" w:hAnsiTheme="majorBidi" w:cstheme="majorBidi"/>
          <w:b/>
          <w:bCs/>
          <w:color w:val="000000"/>
          <w:sz w:val="18"/>
          <w:szCs w:val="18"/>
        </w:rPr>
        <w:t xml:space="preserve">La lettre administrative </w:t>
      </w:r>
      <w:r>
        <w:rPr>
          <w:rFonts w:asciiTheme="majorBidi" w:hAnsiTheme="majorBidi" w:cstheme="majorBidi"/>
          <w:b/>
          <w:bCs/>
          <w:color w:val="000000"/>
          <w:sz w:val="18"/>
          <w:szCs w:val="18"/>
        </w:rPr>
        <w:t>–</w:t>
      </w:r>
      <w:r w:rsidRPr="00EE17AD">
        <w:rPr>
          <w:rFonts w:asciiTheme="majorBidi" w:hAnsiTheme="majorBidi" w:cstheme="majorBidi"/>
          <w:b/>
          <w:bCs/>
          <w:color w:val="000000"/>
          <w:sz w:val="18"/>
          <w:szCs w:val="18"/>
        </w:rPr>
        <w:t xml:space="preserve"> Formation</w:t>
      </w:r>
      <w:r>
        <w:rPr>
          <w:rFonts w:asciiTheme="majorBidi" w:hAnsiTheme="majorBidi" w:cstheme="majorBidi" w:hint="cs"/>
          <w:b/>
          <w:bCs/>
          <w:color w:val="000000"/>
          <w:sz w:val="18"/>
          <w:szCs w:val="18"/>
          <w:rtl/>
        </w:rPr>
        <w:t xml:space="preserve"> </w:t>
      </w:r>
      <w:r w:rsidRPr="00EE17AD">
        <w:rPr>
          <w:rFonts w:asciiTheme="majorBidi" w:hAnsiTheme="majorBidi" w:cstheme="majorBidi"/>
          <w:b/>
          <w:bCs/>
          <w:color w:val="000000"/>
          <w:sz w:val="18"/>
          <w:szCs w:val="18"/>
        </w:rPr>
        <w:t xml:space="preserve">continue.- </w:t>
      </w:r>
      <w:r w:rsidRPr="00EE17AD">
        <w:rPr>
          <w:rFonts w:asciiTheme="majorBidi" w:hAnsiTheme="majorBidi" w:cstheme="majorBidi"/>
          <w:color w:val="000000"/>
          <w:sz w:val="18"/>
          <w:szCs w:val="18"/>
        </w:rPr>
        <w:t>Paris : La Documentation Française, 2000.- p</w:t>
      </w:r>
      <w:r>
        <w:rPr>
          <w:rFonts w:asciiTheme="majorBidi" w:hAnsiTheme="majorBidi" w:cstheme="majorBidi" w:hint="cs"/>
          <w:color w:val="000000"/>
          <w:sz w:val="18"/>
          <w:szCs w:val="18"/>
          <w:rtl/>
        </w:rPr>
        <w:t xml:space="preserve"> 42</w:t>
      </w:r>
      <w:r w:rsidRPr="00EE17AD">
        <w:rPr>
          <w:rFonts w:asciiTheme="majorBidi" w:hAnsiTheme="majorBidi" w:cstheme="majorBidi"/>
          <w:color w:val="000000"/>
          <w:sz w:val="18"/>
          <w:szCs w:val="18"/>
        </w:rPr>
        <w:t xml:space="preserve"> </w:t>
      </w:r>
    </w:p>
    <w:p w:rsidR="005C3D86" w:rsidRPr="00D50BBA" w:rsidRDefault="005C3D86" w:rsidP="005C3D86">
      <w:pPr>
        <w:pStyle w:val="Notedebasdepage"/>
        <w:rPr>
          <w:rtl/>
          <w:lang w:bidi="ar-DZ"/>
        </w:rPr>
      </w:pPr>
    </w:p>
  </w:footnote>
  <w:footnote w:id="2">
    <w:p w:rsidR="005C3D86" w:rsidRPr="00631187" w:rsidRDefault="005C3D86" w:rsidP="005C3D86">
      <w:pPr>
        <w:autoSpaceDE w:val="0"/>
        <w:autoSpaceDN w:val="0"/>
        <w:adjustRightInd w:val="0"/>
        <w:rPr>
          <w:rFonts w:asciiTheme="majorBidi" w:hAnsiTheme="majorBidi" w:cstheme="majorBidi"/>
          <w:b/>
          <w:bCs/>
          <w:color w:val="000000"/>
          <w:sz w:val="18"/>
          <w:szCs w:val="18"/>
          <w:rtl/>
          <w:lang w:bidi="ar-DZ"/>
        </w:rPr>
      </w:pPr>
      <w:r>
        <w:rPr>
          <w:rStyle w:val="Appelnotedebasdep"/>
        </w:rPr>
        <w:footnoteRef/>
      </w:r>
      <w:r>
        <w:t xml:space="preserve"> </w:t>
      </w:r>
      <w:r>
        <w:rPr>
          <w:rFonts w:hint="cs"/>
          <w:rtl/>
        </w:rPr>
        <w:t>-</w:t>
      </w:r>
      <w:r w:rsidRPr="00631187">
        <w:rPr>
          <w:rFonts w:asciiTheme="majorBidi" w:hAnsiTheme="majorBidi" w:cstheme="majorBidi"/>
          <w:color w:val="000000"/>
          <w:sz w:val="18"/>
          <w:szCs w:val="18"/>
        </w:rPr>
        <w:t xml:space="preserve"> </w:t>
      </w:r>
      <w:r w:rsidRPr="00EE17AD">
        <w:rPr>
          <w:rFonts w:asciiTheme="majorBidi" w:hAnsiTheme="majorBidi" w:cstheme="majorBidi"/>
          <w:color w:val="000000"/>
          <w:sz w:val="18"/>
          <w:szCs w:val="18"/>
        </w:rPr>
        <w:t xml:space="preserve">Gandouin, Jacques.- </w:t>
      </w:r>
      <w:r w:rsidRPr="00EE17AD">
        <w:rPr>
          <w:rFonts w:asciiTheme="majorBidi" w:hAnsiTheme="majorBidi" w:cstheme="majorBidi"/>
          <w:b/>
          <w:bCs/>
          <w:color w:val="000000"/>
          <w:sz w:val="18"/>
          <w:szCs w:val="18"/>
        </w:rPr>
        <w:t xml:space="preserve">Correspondance et rédaction administratives.- </w:t>
      </w:r>
      <w:r w:rsidRPr="00EE17AD">
        <w:rPr>
          <w:rFonts w:asciiTheme="majorBidi" w:hAnsiTheme="majorBidi" w:cstheme="majorBidi"/>
          <w:color w:val="000000"/>
          <w:sz w:val="18"/>
          <w:szCs w:val="18"/>
        </w:rPr>
        <w:t xml:space="preserve">Paris : </w:t>
      </w:r>
      <w:r w:rsidRPr="00EE17AD">
        <w:rPr>
          <w:rFonts w:asciiTheme="majorBidi" w:hAnsiTheme="majorBidi" w:cstheme="majorBidi"/>
          <w:b/>
          <w:bCs/>
          <w:color w:val="000000"/>
          <w:sz w:val="18"/>
          <w:szCs w:val="18"/>
        </w:rPr>
        <w:t xml:space="preserve">Armand Colin, 1998.- </w:t>
      </w:r>
      <w:r>
        <w:rPr>
          <w:rFonts w:asciiTheme="majorBidi" w:hAnsiTheme="majorBidi" w:cstheme="majorBidi"/>
          <w:b/>
          <w:bCs/>
          <w:color w:val="000000"/>
          <w:sz w:val="18"/>
          <w:szCs w:val="18"/>
        </w:rPr>
        <w:t>p</w:t>
      </w:r>
      <w:r>
        <w:rPr>
          <w:rFonts w:asciiTheme="majorBidi" w:hAnsiTheme="majorBidi" w:cstheme="majorBidi" w:hint="cs"/>
          <w:b/>
          <w:bCs/>
          <w:color w:val="000000"/>
          <w:sz w:val="18"/>
          <w:szCs w:val="18"/>
          <w:rtl/>
        </w:rPr>
        <w:t>77</w:t>
      </w:r>
      <w:r>
        <w:rPr>
          <w:rFonts w:asciiTheme="majorBidi" w:hAnsiTheme="majorBidi" w:cstheme="majorBidi"/>
          <w:b/>
          <w:bCs/>
          <w:color w:val="000000"/>
          <w:sz w:val="18"/>
          <w:szCs w:val="18"/>
        </w:rPr>
        <w:t xml:space="preserve"> </w:t>
      </w:r>
    </w:p>
    <w:p w:rsidR="005C3D86" w:rsidRDefault="005C3D86" w:rsidP="005C3D86">
      <w:pPr>
        <w:pStyle w:val="Notedebasdepage"/>
        <w:rPr>
          <w:rtl/>
          <w:lang w:bidi="ar-DZ"/>
        </w:rPr>
      </w:pPr>
    </w:p>
  </w:footnote>
  <w:footnote w:id="3">
    <w:p w:rsidR="005C3D86" w:rsidRPr="00EE17AD" w:rsidRDefault="005C3D86" w:rsidP="005C3D86">
      <w:pPr>
        <w:autoSpaceDE w:val="0"/>
        <w:autoSpaceDN w:val="0"/>
        <w:adjustRightInd w:val="0"/>
        <w:rPr>
          <w:rFonts w:asciiTheme="majorBidi" w:hAnsiTheme="majorBidi" w:cstheme="majorBidi"/>
          <w:color w:val="000000"/>
          <w:sz w:val="18"/>
          <w:szCs w:val="18"/>
          <w:rtl/>
          <w:lang w:bidi="ar-DZ"/>
        </w:rPr>
      </w:pPr>
      <w:r w:rsidRPr="00EE17AD">
        <w:rPr>
          <w:rStyle w:val="Appelnotedebasdep"/>
          <w:rFonts w:asciiTheme="majorBidi" w:hAnsiTheme="majorBidi" w:cstheme="majorBidi"/>
          <w:sz w:val="18"/>
          <w:szCs w:val="18"/>
        </w:rPr>
        <w:footnoteRef/>
      </w:r>
      <w:r w:rsidRPr="00EE17AD">
        <w:rPr>
          <w:rFonts w:asciiTheme="majorBidi" w:hAnsiTheme="majorBidi" w:cstheme="majorBidi"/>
          <w:sz w:val="18"/>
          <w:szCs w:val="18"/>
        </w:rPr>
        <w:t xml:space="preserve"> </w:t>
      </w:r>
      <w:r w:rsidRPr="00EE17AD">
        <w:rPr>
          <w:rFonts w:asciiTheme="majorBidi" w:hAnsiTheme="majorBidi" w:cstheme="majorBidi"/>
          <w:sz w:val="18"/>
          <w:szCs w:val="18"/>
          <w:rtl/>
        </w:rPr>
        <w:t>-</w:t>
      </w:r>
      <w:r w:rsidRPr="00EE17AD">
        <w:rPr>
          <w:rFonts w:asciiTheme="majorBidi" w:hAnsiTheme="majorBidi" w:cstheme="majorBidi"/>
          <w:color w:val="000000"/>
          <w:sz w:val="18"/>
          <w:szCs w:val="18"/>
        </w:rPr>
        <w:t xml:space="preserve"> Catherine, Robert.- </w:t>
      </w:r>
      <w:r w:rsidRPr="00EE17AD">
        <w:rPr>
          <w:rFonts w:asciiTheme="majorBidi" w:hAnsiTheme="majorBidi" w:cstheme="majorBidi"/>
          <w:b/>
          <w:bCs/>
          <w:color w:val="000000"/>
          <w:sz w:val="18"/>
          <w:szCs w:val="18"/>
        </w:rPr>
        <w:t xml:space="preserve">Le style administratif.- </w:t>
      </w:r>
      <w:r w:rsidRPr="00EE17AD">
        <w:rPr>
          <w:rFonts w:asciiTheme="majorBidi" w:hAnsiTheme="majorBidi" w:cstheme="majorBidi"/>
          <w:color w:val="000000"/>
          <w:sz w:val="18"/>
          <w:szCs w:val="18"/>
        </w:rPr>
        <w:t>Paris : Albin Michel, 1996.- p.-</w:t>
      </w:r>
      <w:r>
        <w:rPr>
          <w:rFonts w:asciiTheme="majorBidi" w:hAnsiTheme="majorBidi" w:cstheme="majorBidi" w:hint="cs"/>
          <w:color w:val="000000"/>
          <w:sz w:val="18"/>
          <w:szCs w:val="18"/>
          <w:rtl/>
        </w:rPr>
        <w:t>156</w:t>
      </w:r>
      <w:r w:rsidRPr="00EE17AD">
        <w:rPr>
          <w:rFonts w:asciiTheme="majorBidi" w:hAnsiTheme="majorBidi" w:cstheme="majorBidi"/>
          <w:color w:val="000000"/>
          <w:sz w:val="18"/>
          <w:szCs w:val="18"/>
        </w:rPr>
        <w:t xml:space="preserve"> </w:t>
      </w:r>
    </w:p>
  </w:footnote>
  <w:footnote w:id="4">
    <w:p w:rsidR="005C3D86" w:rsidRPr="00EE17AD" w:rsidRDefault="005C3D86" w:rsidP="005C3D86">
      <w:pPr>
        <w:bidi/>
        <w:spacing w:line="360" w:lineRule="auto"/>
        <w:rPr>
          <w:rFonts w:asciiTheme="majorBidi" w:eastAsia="Times New Roman" w:hAnsiTheme="majorBidi" w:cstheme="majorBidi"/>
          <w:b/>
          <w:bCs/>
          <w:color w:val="000066"/>
          <w:sz w:val="20"/>
          <w:szCs w:val="20"/>
          <w:rtl/>
          <w:lang w:bidi="ar-DZ"/>
        </w:rPr>
      </w:pPr>
      <w:r w:rsidRPr="009B5BF0">
        <w:rPr>
          <w:rStyle w:val="Appelnotedebasdep"/>
          <w:rFonts w:asciiTheme="majorBidi" w:hAnsiTheme="majorBidi" w:cstheme="majorBidi"/>
          <w:sz w:val="20"/>
          <w:szCs w:val="20"/>
        </w:rPr>
        <w:footnoteRef/>
      </w:r>
      <w:r w:rsidRPr="009B5BF0">
        <w:rPr>
          <w:rFonts w:asciiTheme="majorBidi" w:hAnsiTheme="majorBidi" w:cstheme="majorBidi"/>
          <w:b/>
          <w:bCs/>
          <w:sz w:val="20"/>
          <w:szCs w:val="20"/>
        </w:rPr>
        <w:t xml:space="preserve"> </w:t>
      </w:r>
      <w:r w:rsidRPr="009B5BF0">
        <w:rPr>
          <w:rFonts w:asciiTheme="majorBidi" w:hAnsiTheme="majorBidi" w:cstheme="majorBidi"/>
          <w:b/>
          <w:bCs/>
          <w:sz w:val="20"/>
          <w:szCs w:val="20"/>
          <w:rtl/>
        </w:rPr>
        <w:t xml:space="preserve">- </w:t>
      </w:r>
      <w:r w:rsidRPr="009B5BF0">
        <w:rPr>
          <w:rFonts w:asciiTheme="majorBidi" w:eastAsia="Times New Roman" w:hAnsiTheme="majorBidi" w:cstheme="majorBidi"/>
          <w:b/>
          <w:bCs/>
          <w:color w:val="000000"/>
          <w:sz w:val="20"/>
          <w:szCs w:val="20"/>
          <w:rtl/>
        </w:rPr>
        <w:t xml:space="preserve">الترويسة </w:t>
      </w:r>
      <w:r>
        <w:rPr>
          <w:rFonts w:asciiTheme="majorBidi" w:eastAsia="Times New Roman" w:hAnsiTheme="majorBidi" w:cstheme="majorBidi" w:hint="cs"/>
          <w:b/>
          <w:bCs/>
          <w:color w:val="000000"/>
          <w:sz w:val="20"/>
          <w:szCs w:val="20"/>
          <w:rtl/>
        </w:rPr>
        <w:t xml:space="preserve">( </w:t>
      </w:r>
      <w:r w:rsidRPr="009B5BF0">
        <w:rPr>
          <w:rFonts w:asciiTheme="majorBidi" w:eastAsia="Times New Roman" w:hAnsiTheme="majorBidi" w:cstheme="majorBidi"/>
          <w:b/>
          <w:bCs/>
          <w:color w:val="000000"/>
          <w:sz w:val="20"/>
          <w:szCs w:val="20"/>
          <w:rtl/>
        </w:rPr>
        <w:t>تسمية الدولة و هي تزيد من تدعيم الطابع الإداري للوثيقة وتكتب ضمن رأس الوثيقة الذي يوضع في أعلى الصفحة الأولى، بيان الجهة مصدر الرسالة مع احترام التسلسل الإداري للمصالح وتكون في بعض الأحيان معقدة وفي أحيان أخرى مكثفة ومختصرة</w:t>
      </w:r>
      <w:r>
        <w:rPr>
          <w:rFonts w:asciiTheme="majorBidi" w:eastAsia="Times New Roman" w:hAnsiTheme="majorBidi" w:cstheme="majorBidi" w:hint="cs"/>
          <w:b/>
          <w:bCs/>
          <w:color w:val="000000"/>
          <w:sz w:val="20"/>
          <w:szCs w:val="20"/>
          <w:rtl/>
        </w:rPr>
        <w:t>).</w:t>
      </w:r>
      <w:r w:rsidRPr="009B5BF0">
        <w:rPr>
          <w:rFonts w:ascii="Times New Roman" w:eastAsia="Times New Roman" w:hAnsi="Times New Roman" w:cs="Times New Roman"/>
          <w:b/>
          <w:bCs/>
          <w:color w:val="000000"/>
          <w:sz w:val="24"/>
          <w:szCs w:val="24"/>
        </w:rPr>
        <w: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D86" w:rsidRDefault="005C3D86">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D86" w:rsidRDefault="005C3D86">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D86" w:rsidRDefault="005C3D8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EB71DB"/>
    <w:multiLevelType w:val="multilevel"/>
    <w:tmpl w:val="7DD49F1C"/>
    <w:lvl w:ilvl="0">
      <w:start w:val="1"/>
      <w:numFmt w:val="decimal"/>
      <w:lvlText w:val="%1-"/>
      <w:lvlJc w:val="left"/>
      <w:pPr>
        <w:ind w:left="705" w:hanging="7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51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D86"/>
    <w:rsid w:val="003915E6"/>
    <w:rsid w:val="005C3D86"/>
    <w:rsid w:val="00811406"/>
    <w:rsid w:val="008B7606"/>
    <w:rsid w:val="00E73AE1"/>
    <w:rsid w:val="00EB110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3D86"/>
    <w:pPr>
      <w:ind w:left="720"/>
      <w:contextualSpacing/>
    </w:pPr>
  </w:style>
  <w:style w:type="paragraph" w:styleId="Notedebasdepage">
    <w:name w:val="footnote text"/>
    <w:basedOn w:val="Normal"/>
    <w:link w:val="NotedebasdepageCar"/>
    <w:uiPriority w:val="99"/>
    <w:unhideWhenUsed/>
    <w:rsid w:val="005C3D86"/>
    <w:pPr>
      <w:spacing w:after="0" w:line="240" w:lineRule="auto"/>
    </w:pPr>
    <w:rPr>
      <w:sz w:val="20"/>
      <w:szCs w:val="20"/>
    </w:rPr>
  </w:style>
  <w:style w:type="character" w:customStyle="1" w:styleId="NotedebasdepageCar">
    <w:name w:val="Note de bas de page Car"/>
    <w:basedOn w:val="Policepardfaut"/>
    <w:link w:val="Notedebasdepage"/>
    <w:uiPriority w:val="99"/>
    <w:rsid w:val="005C3D86"/>
    <w:rPr>
      <w:sz w:val="20"/>
      <w:szCs w:val="20"/>
    </w:rPr>
  </w:style>
  <w:style w:type="character" w:styleId="Appelnotedebasdep">
    <w:name w:val="footnote reference"/>
    <w:basedOn w:val="Policepardfaut"/>
    <w:uiPriority w:val="99"/>
    <w:semiHidden/>
    <w:unhideWhenUsed/>
    <w:rsid w:val="005C3D86"/>
    <w:rPr>
      <w:vertAlign w:val="superscript"/>
    </w:rPr>
  </w:style>
  <w:style w:type="paragraph" w:styleId="En-tte">
    <w:name w:val="header"/>
    <w:basedOn w:val="Normal"/>
    <w:link w:val="En-tteCar"/>
    <w:uiPriority w:val="99"/>
    <w:semiHidden/>
    <w:unhideWhenUsed/>
    <w:rsid w:val="005C3D8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C3D86"/>
  </w:style>
  <w:style w:type="paragraph" w:styleId="Pieddepage">
    <w:name w:val="footer"/>
    <w:basedOn w:val="Normal"/>
    <w:link w:val="PieddepageCar"/>
    <w:uiPriority w:val="99"/>
    <w:unhideWhenUsed/>
    <w:rsid w:val="005C3D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3D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3D86"/>
    <w:pPr>
      <w:ind w:left="720"/>
      <w:contextualSpacing/>
    </w:pPr>
  </w:style>
  <w:style w:type="paragraph" w:styleId="Notedebasdepage">
    <w:name w:val="footnote text"/>
    <w:basedOn w:val="Normal"/>
    <w:link w:val="NotedebasdepageCar"/>
    <w:uiPriority w:val="99"/>
    <w:unhideWhenUsed/>
    <w:rsid w:val="005C3D86"/>
    <w:pPr>
      <w:spacing w:after="0" w:line="240" w:lineRule="auto"/>
    </w:pPr>
    <w:rPr>
      <w:sz w:val="20"/>
      <w:szCs w:val="20"/>
    </w:rPr>
  </w:style>
  <w:style w:type="character" w:customStyle="1" w:styleId="NotedebasdepageCar">
    <w:name w:val="Note de bas de page Car"/>
    <w:basedOn w:val="Policepardfaut"/>
    <w:link w:val="Notedebasdepage"/>
    <w:uiPriority w:val="99"/>
    <w:rsid w:val="005C3D86"/>
    <w:rPr>
      <w:sz w:val="20"/>
      <w:szCs w:val="20"/>
    </w:rPr>
  </w:style>
  <w:style w:type="character" w:styleId="Appelnotedebasdep">
    <w:name w:val="footnote reference"/>
    <w:basedOn w:val="Policepardfaut"/>
    <w:uiPriority w:val="99"/>
    <w:semiHidden/>
    <w:unhideWhenUsed/>
    <w:rsid w:val="005C3D86"/>
    <w:rPr>
      <w:vertAlign w:val="superscript"/>
    </w:rPr>
  </w:style>
  <w:style w:type="paragraph" w:styleId="En-tte">
    <w:name w:val="header"/>
    <w:basedOn w:val="Normal"/>
    <w:link w:val="En-tteCar"/>
    <w:uiPriority w:val="99"/>
    <w:semiHidden/>
    <w:unhideWhenUsed/>
    <w:rsid w:val="005C3D8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C3D86"/>
  </w:style>
  <w:style w:type="paragraph" w:styleId="Pieddepage">
    <w:name w:val="footer"/>
    <w:basedOn w:val="Normal"/>
    <w:link w:val="PieddepageCar"/>
    <w:uiPriority w:val="99"/>
    <w:unhideWhenUsed/>
    <w:rsid w:val="005C3D8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3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4658</Characters>
  <Application>Microsoft Office Word</Application>
  <DocSecurity>0</DocSecurity>
  <Lines>38</Lines>
  <Paragraphs>10</Paragraphs>
  <ScaleCrop>false</ScaleCrop>
  <Company>Microsoft</Company>
  <LinksUpToDate>false</LinksUpToDate>
  <CharactersWithSpaces>5494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MICRO</cp:lastModifiedBy>
  <cp:revision>2</cp:revision>
  <dcterms:created xsi:type="dcterms:W3CDTF">2025-03-07T20:32:00Z</dcterms:created>
  <dcterms:modified xsi:type="dcterms:W3CDTF">2025-03-07T20:32:00Z</dcterms:modified>
</cp:coreProperties>
</file>