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7FA" w:rsidRPr="007955C5" w:rsidRDefault="007467FA" w:rsidP="007467FA">
      <w:pPr>
        <w:widowControl/>
        <w:autoSpaceDE/>
        <w:autoSpaceDN/>
        <w:rPr>
          <w:b/>
          <w:u w:val="single"/>
          <w:lang w:eastAsia="fr-FR"/>
        </w:rPr>
      </w:pPr>
      <w:r w:rsidRPr="007955C5">
        <w:rPr>
          <w:b/>
          <w:u w:val="single"/>
          <w:lang w:eastAsia="fr-FR"/>
        </w:rPr>
        <w:t>Exercice 1</w:t>
      </w:r>
    </w:p>
    <w:p w:rsidR="007467FA" w:rsidRPr="007955C5" w:rsidRDefault="0049703C" w:rsidP="007467FA">
      <w:pPr>
        <w:widowControl/>
        <w:autoSpaceDE/>
        <w:autoSpaceDN/>
        <w:rPr>
          <w:lang w:eastAsia="fr-FR"/>
        </w:rPr>
      </w:pPr>
      <w:r w:rsidRPr="007955C5">
        <w:rPr>
          <w:lang w:eastAsia="fr-FR"/>
        </w:rPr>
        <w:t>Tm=2×(A+T)+4×(G+</w:t>
      </w:r>
      <w:r w:rsidR="007467FA" w:rsidRPr="007955C5">
        <w:rPr>
          <w:lang w:eastAsia="fr-FR"/>
        </w:rPr>
        <w:t xml:space="preserve">C) </w:t>
      </w:r>
    </w:p>
    <w:p w:rsidR="007467FA" w:rsidRPr="007955C5" w:rsidRDefault="007467FA" w:rsidP="007467FA">
      <w:pPr>
        <w:widowControl/>
        <w:autoSpaceDE/>
        <w:autoSpaceDN/>
        <w:outlineLvl w:val="2"/>
        <w:rPr>
          <w:b/>
          <w:bCs/>
          <w:lang w:eastAsia="fr-FR"/>
        </w:rPr>
      </w:pPr>
      <w:r w:rsidRPr="007955C5">
        <w:rPr>
          <w:b/>
          <w:bCs/>
          <w:lang w:eastAsia="fr-FR"/>
        </w:rPr>
        <w:t>1. Amorce 1 (sens) : 5'-ATGCGTAGCTGATC-3'</w:t>
      </w:r>
    </w:p>
    <w:p w:rsidR="007467FA" w:rsidRPr="007955C5" w:rsidRDefault="007467FA" w:rsidP="007467FA">
      <w:pPr>
        <w:widowControl/>
        <w:numPr>
          <w:ilvl w:val="0"/>
          <w:numId w:val="10"/>
        </w:numPr>
        <w:autoSpaceDE/>
        <w:autoSpaceDN/>
        <w:rPr>
          <w:lang w:eastAsia="fr-FR"/>
        </w:rPr>
      </w:pPr>
      <w:r w:rsidRPr="007955C5">
        <w:rPr>
          <w:lang w:eastAsia="fr-FR"/>
        </w:rPr>
        <w:t xml:space="preserve">Composition : </w:t>
      </w:r>
    </w:p>
    <w:p w:rsidR="007467FA" w:rsidRPr="007955C5" w:rsidRDefault="007467FA" w:rsidP="007467FA">
      <w:pPr>
        <w:widowControl/>
        <w:numPr>
          <w:ilvl w:val="1"/>
          <w:numId w:val="10"/>
        </w:numPr>
        <w:autoSpaceDE/>
        <w:autoSpaceDN/>
        <w:rPr>
          <w:lang w:eastAsia="fr-FR"/>
        </w:rPr>
      </w:pPr>
      <w:r w:rsidRPr="007955C5">
        <w:rPr>
          <w:b/>
          <w:bCs/>
          <w:lang w:eastAsia="fr-FR"/>
        </w:rPr>
        <w:t>A-T</w:t>
      </w:r>
      <w:r w:rsidR="0049703C" w:rsidRPr="007955C5">
        <w:rPr>
          <w:lang w:eastAsia="fr-FR"/>
        </w:rPr>
        <w:t xml:space="preserve"> : </w:t>
      </w:r>
      <w:r w:rsidR="00B45481" w:rsidRPr="007955C5">
        <w:rPr>
          <w:lang w:eastAsia="fr-FR"/>
        </w:rPr>
        <w:t>7</w:t>
      </w:r>
      <w:r w:rsidR="0049703C" w:rsidRPr="007955C5">
        <w:rPr>
          <w:lang w:eastAsia="fr-FR"/>
        </w:rPr>
        <w:t xml:space="preserve"> (A = 3, T = 4</w:t>
      </w:r>
      <w:r w:rsidRPr="007955C5">
        <w:rPr>
          <w:lang w:eastAsia="fr-FR"/>
        </w:rPr>
        <w:t>)</w:t>
      </w:r>
    </w:p>
    <w:p w:rsidR="007467FA" w:rsidRPr="007955C5" w:rsidRDefault="007467FA" w:rsidP="007467FA">
      <w:pPr>
        <w:widowControl/>
        <w:numPr>
          <w:ilvl w:val="1"/>
          <w:numId w:val="10"/>
        </w:numPr>
        <w:autoSpaceDE/>
        <w:autoSpaceDN/>
        <w:rPr>
          <w:lang w:eastAsia="fr-FR"/>
        </w:rPr>
      </w:pPr>
      <w:r w:rsidRPr="007955C5">
        <w:rPr>
          <w:b/>
          <w:bCs/>
          <w:lang w:eastAsia="fr-FR"/>
        </w:rPr>
        <w:t>G-C</w:t>
      </w:r>
      <w:r w:rsidR="0049703C" w:rsidRPr="007955C5">
        <w:rPr>
          <w:lang w:eastAsia="fr-FR"/>
        </w:rPr>
        <w:t xml:space="preserve"> : </w:t>
      </w:r>
      <w:r w:rsidR="00B45481" w:rsidRPr="007955C5">
        <w:rPr>
          <w:lang w:eastAsia="fr-FR"/>
        </w:rPr>
        <w:t>7</w:t>
      </w:r>
      <w:r w:rsidR="0049703C" w:rsidRPr="007955C5">
        <w:rPr>
          <w:lang w:eastAsia="fr-FR"/>
        </w:rPr>
        <w:t xml:space="preserve"> (G = 4, C = 3</w:t>
      </w:r>
      <w:r w:rsidRPr="007955C5">
        <w:rPr>
          <w:lang w:eastAsia="fr-FR"/>
        </w:rPr>
        <w:t>)</w:t>
      </w:r>
    </w:p>
    <w:p w:rsidR="007467FA" w:rsidRPr="007955C5" w:rsidRDefault="007467FA" w:rsidP="007467FA">
      <w:pPr>
        <w:widowControl/>
        <w:numPr>
          <w:ilvl w:val="0"/>
          <w:numId w:val="10"/>
        </w:numPr>
        <w:autoSpaceDE/>
        <w:autoSpaceDN/>
        <w:rPr>
          <w:lang w:eastAsia="fr-FR"/>
        </w:rPr>
      </w:pPr>
      <w:r w:rsidRPr="007955C5">
        <w:rPr>
          <w:lang w:eastAsia="fr-FR"/>
        </w:rPr>
        <w:t>Calcul du Tm :</w:t>
      </w:r>
    </w:p>
    <w:p w:rsidR="007467FA" w:rsidRPr="007955C5" w:rsidRDefault="0049703C" w:rsidP="007467FA">
      <w:pPr>
        <w:widowControl/>
        <w:autoSpaceDE/>
        <w:autoSpaceDN/>
        <w:rPr>
          <w:lang w:eastAsia="fr-FR"/>
        </w:rPr>
      </w:pPr>
      <w:r w:rsidRPr="007955C5">
        <w:rPr>
          <w:lang w:eastAsia="fr-FR"/>
        </w:rPr>
        <w:t>Tm=2×3</w:t>
      </w:r>
      <w:r w:rsidR="007467FA" w:rsidRPr="007955C5">
        <w:rPr>
          <w:lang w:eastAsia="fr-FR"/>
        </w:rPr>
        <w:t>+4×</w:t>
      </w:r>
      <w:r w:rsidRPr="007955C5">
        <w:rPr>
          <w:lang w:eastAsia="fr-FR"/>
        </w:rPr>
        <w:t>7</w:t>
      </w:r>
      <w:r w:rsidR="007467FA" w:rsidRPr="007955C5">
        <w:rPr>
          <w:lang w:eastAsia="fr-FR"/>
        </w:rPr>
        <w:t>=</w:t>
      </w:r>
      <w:r w:rsidRPr="007955C5">
        <w:rPr>
          <w:lang w:eastAsia="fr-FR"/>
        </w:rPr>
        <w:t>42</w:t>
      </w:r>
      <w:r w:rsidR="007467FA" w:rsidRPr="007955C5">
        <w:rPr>
          <w:lang w:eastAsia="fr-FR"/>
        </w:rPr>
        <w:t xml:space="preserve">° </w:t>
      </w:r>
    </w:p>
    <w:p w:rsidR="007467FA" w:rsidRPr="007955C5" w:rsidRDefault="007467FA" w:rsidP="007467FA">
      <w:pPr>
        <w:widowControl/>
        <w:autoSpaceDE/>
        <w:autoSpaceDN/>
        <w:outlineLvl w:val="2"/>
        <w:rPr>
          <w:b/>
          <w:bCs/>
          <w:lang w:eastAsia="fr-FR"/>
        </w:rPr>
      </w:pPr>
      <w:r w:rsidRPr="007955C5">
        <w:rPr>
          <w:b/>
          <w:bCs/>
          <w:lang w:eastAsia="fr-FR"/>
        </w:rPr>
        <w:t>2. Amorce 2 (antisens) : 5'-GCTTACGGTACGTA-3'</w:t>
      </w:r>
    </w:p>
    <w:p w:rsidR="007467FA" w:rsidRPr="007955C5" w:rsidRDefault="007467FA" w:rsidP="007467FA">
      <w:pPr>
        <w:widowControl/>
        <w:numPr>
          <w:ilvl w:val="0"/>
          <w:numId w:val="11"/>
        </w:numPr>
        <w:autoSpaceDE/>
        <w:autoSpaceDN/>
        <w:rPr>
          <w:lang w:eastAsia="fr-FR"/>
        </w:rPr>
      </w:pPr>
      <w:r w:rsidRPr="007955C5">
        <w:rPr>
          <w:lang w:eastAsia="fr-FR"/>
        </w:rPr>
        <w:t xml:space="preserve">Composition : </w:t>
      </w:r>
    </w:p>
    <w:p w:rsidR="007467FA" w:rsidRPr="007955C5" w:rsidRDefault="007467FA" w:rsidP="007467FA">
      <w:pPr>
        <w:widowControl/>
        <w:numPr>
          <w:ilvl w:val="1"/>
          <w:numId w:val="11"/>
        </w:numPr>
        <w:autoSpaceDE/>
        <w:autoSpaceDN/>
        <w:rPr>
          <w:lang w:eastAsia="fr-FR"/>
        </w:rPr>
      </w:pPr>
      <w:r w:rsidRPr="007955C5">
        <w:rPr>
          <w:b/>
          <w:bCs/>
          <w:lang w:eastAsia="fr-FR"/>
        </w:rPr>
        <w:t>A-T</w:t>
      </w:r>
      <w:r w:rsidRPr="007955C5">
        <w:rPr>
          <w:lang w:eastAsia="fr-FR"/>
        </w:rPr>
        <w:t xml:space="preserve"> : </w:t>
      </w:r>
      <w:r w:rsidR="001873FA" w:rsidRPr="007955C5">
        <w:rPr>
          <w:lang w:eastAsia="fr-FR"/>
        </w:rPr>
        <w:t>7</w:t>
      </w:r>
      <w:r w:rsidRPr="007955C5">
        <w:rPr>
          <w:lang w:eastAsia="fr-FR"/>
        </w:rPr>
        <w:t xml:space="preserve"> (A = </w:t>
      </w:r>
      <w:r w:rsidR="001873FA" w:rsidRPr="007955C5">
        <w:rPr>
          <w:lang w:eastAsia="fr-FR"/>
        </w:rPr>
        <w:t>3</w:t>
      </w:r>
      <w:r w:rsidRPr="007955C5">
        <w:rPr>
          <w:lang w:eastAsia="fr-FR"/>
        </w:rPr>
        <w:t>, T = 4)</w:t>
      </w:r>
    </w:p>
    <w:p w:rsidR="007467FA" w:rsidRPr="007955C5" w:rsidRDefault="007467FA" w:rsidP="007467FA">
      <w:pPr>
        <w:widowControl/>
        <w:numPr>
          <w:ilvl w:val="1"/>
          <w:numId w:val="11"/>
        </w:numPr>
        <w:autoSpaceDE/>
        <w:autoSpaceDN/>
        <w:rPr>
          <w:lang w:eastAsia="fr-FR"/>
        </w:rPr>
      </w:pPr>
      <w:r w:rsidRPr="007955C5">
        <w:rPr>
          <w:b/>
          <w:bCs/>
          <w:lang w:eastAsia="fr-FR"/>
        </w:rPr>
        <w:t>G-C</w:t>
      </w:r>
      <w:r w:rsidRPr="007955C5">
        <w:rPr>
          <w:lang w:eastAsia="fr-FR"/>
        </w:rPr>
        <w:t xml:space="preserve"> : </w:t>
      </w:r>
      <w:r w:rsidR="001873FA" w:rsidRPr="007955C5">
        <w:rPr>
          <w:lang w:eastAsia="fr-FR"/>
        </w:rPr>
        <w:t>7</w:t>
      </w:r>
      <w:r w:rsidRPr="007955C5">
        <w:rPr>
          <w:lang w:eastAsia="fr-FR"/>
        </w:rPr>
        <w:t xml:space="preserve"> (G = </w:t>
      </w:r>
      <w:r w:rsidR="001873FA" w:rsidRPr="007955C5">
        <w:rPr>
          <w:lang w:eastAsia="fr-FR"/>
        </w:rPr>
        <w:t>4</w:t>
      </w:r>
      <w:r w:rsidRPr="007955C5">
        <w:rPr>
          <w:lang w:eastAsia="fr-FR"/>
        </w:rPr>
        <w:t>, C = 3)</w:t>
      </w:r>
    </w:p>
    <w:p w:rsidR="007467FA" w:rsidRPr="007955C5" w:rsidRDefault="007467FA" w:rsidP="007467FA">
      <w:pPr>
        <w:widowControl/>
        <w:numPr>
          <w:ilvl w:val="0"/>
          <w:numId w:val="11"/>
        </w:numPr>
        <w:autoSpaceDE/>
        <w:autoSpaceDN/>
        <w:rPr>
          <w:lang w:eastAsia="fr-FR"/>
        </w:rPr>
      </w:pPr>
      <w:r w:rsidRPr="007955C5">
        <w:rPr>
          <w:lang w:eastAsia="fr-FR"/>
        </w:rPr>
        <w:t>Calcul du Tm :</w:t>
      </w:r>
    </w:p>
    <w:p w:rsidR="007467FA" w:rsidRPr="007955C5" w:rsidRDefault="007467FA" w:rsidP="007467FA">
      <w:pPr>
        <w:widowControl/>
        <w:autoSpaceDE/>
        <w:autoSpaceDN/>
        <w:rPr>
          <w:lang w:eastAsia="fr-FR"/>
        </w:rPr>
      </w:pPr>
      <w:r w:rsidRPr="007955C5">
        <w:rPr>
          <w:lang w:eastAsia="fr-FR"/>
        </w:rPr>
        <w:t>Tm=2×</w:t>
      </w:r>
      <w:r w:rsidR="001873FA" w:rsidRPr="007955C5">
        <w:rPr>
          <w:lang w:eastAsia="fr-FR"/>
        </w:rPr>
        <w:t>7</w:t>
      </w:r>
      <w:r w:rsidRPr="007955C5">
        <w:rPr>
          <w:lang w:eastAsia="fr-FR"/>
        </w:rPr>
        <w:t>+4×</w:t>
      </w:r>
      <w:r w:rsidR="001873FA" w:rsidRPr="007955C5">
        <w:rPr>
          <w:lang w:eastAsia="fr-FR"/>
        </w:rPr>
        <w:t>7</w:t>
      </w:r>
      <w:r w:rsidRPr="007955C5">
        <w:rPr>
          <w:lang w:eastAsia="fr-FR"/>
        </w:rPr>
        <w:t>=1</w:t>
      </w:r>
      <w:r w:rsidR="001873FA" w:rsidRPr="007955C5">
        <w:rPr>
          <w:lang w:eastAsia="fr-FR"/>
        </w:rPr>
        <w:t>4</w:t>
      </w:r>
      <w:r w:rsidRPr="007955C5">
        <w:rPr>
          <w:lang w:eastAsia="fr-FR"/>
        </w:rPr>
        <w:t>+2</w:t>
      </w:r>
      <w:r w:rsidR="001873FA" w:rsidRPr="007955C5">
        <w:rPr>
          <w:lang w:eastAsia="fr-FR"/>
        </w:rPr>
        <w:t>8</w:t>
      </w:r>
      <w:r w:rsidRPr="007955C5">
        <w:rPr>
          <w:lang w:eastAsia="fr-FR"/>
        </w:rPr>
        <w:t>=4</w:t>
      </w:r>
      <w:r w:rsidR="001873FA" w:rsidRPr="007955C5">
        <w:rPr>
          <w:lang w:eastAsia="fr-FR"/>
        </w:rPr>
        <w:t>2</w:t>
      </w:r>
      <w:r w:rsidRPr="007955C5">
        <w:rPr>
          <w:lang w:eastAsia="fr-FR"/>
        </w:rPr>
        <w:t> °</w:t>
      </w:r>
    </w:p>
    <w:p w:rsidR="007467FA" w:rsidRPr="007955C5" w:rsidRDefault="007467FA" w:rsidP="007467FA">
      <w:pPr>
        <w:widowControl/>
        <w:autoSpaceDE/>
        <w:autoSpaceDN/>
        <w:rPr>
          <w:lang w:eastAsia="fr-FR"/>
        </w:rPr>
      </w:pPr>
      <w:r w:rsidRPr="007955C5">
        <w:rPr>
          <w:lang w:eastAsia="fr-FR"/>
        </w:rPr>
        <w:t xml:space="preserve"> </w:t>
      </w:r>
    </w:p>
    <w:p w:rsidR="007467FA" w:rsidRPr="007955C5" w:rsidRDefault="007467FA" w:rsidP="007467FA">
      <w:pPr>
        <w:widowControl/>
        <w:autoSpaceDE/>
        <w:autoSpaceDN/>
        <w:outlineLvl w:val="2"/>
        <w:rPr>
          <w:b/>
          <w:bCs/>
          <w:lang w:eastAsia="fr-FR"/>
        </w:rPr>
      </w:pPr>
      <w:r w:rsidRPr="007955C5">
        <w:rPr>
          <w:b/>
          <w:bCs/>
          <w:lang w:eastAsia="fr-FR"/>
        </w:rPr>
        <w:t>2. Température d’hybridation optimale (Tₐ)</w:t>
      </w:r>
    </w:p>
    <w:p w:rsidR="007467FA" w:rsidRPr="007955C5" w:rsidRDefault="007467FA" w:rsidP="007467FA">
      <w:pPr>
        <w:widowControl/>
        <w:autoSpaceDE/>
        <w:autoSpaceDN/>
        <w:rPr>
          <w:lang w:eastAsia="fr-FR"/>
        </w:rPr>
      </w:pPr>
      <w:r w:rsidRPr="007955C5">
        <w:rPr>
          <w:lang w:eastAsia="fr-FR"/>
        </w:rPr>
        <w:t>La température d’hybridation (Tₐ) optimale est généralement calculée ainsi :</w:t>
      </w:r>
    </w:p>
    <w:p w:rsidR="007467FA" w:rsidRPr="007955C5" w:rsidRDefault="007955C5" w:rsidP="007467FA">
      <w:pPr>
        <w:widowControl/>
        <w:autoSpaceDE/>
        <w:autoSpaceDN/>
        <w:rPr>
          <w:lang w:eastAsia="fr-FR"/>
        </w:rPr>
      </w:pPr>
      <w:r>
        <w:rPr>
          <w:lang w:eastAsia="fr-FR"/>
        </w:rPr>
        <w:t>Ta</w:t>
      </w:r>
      <w:r w:rsidR="00923401" w:rsidRPr="007955C5">
        <w:rPr>
          <w:lang w:eastAsia="fr-FR"/>
        </w:rPr>
        <w:t>= Tm</w:t>
      </w:r>
      <w:r w:rsidR="007467FA" w:rsidRPr="007955C5">
        <w:rPr>
          <w:lang w:eastAsia="fr-FR"/>
        </w:rPr>
        <w:t xml:space="preserve"> - </w:t>
      </w:r>
      <w:r w:rsidR="00923401" w:rsidRPr="007955C5">
        <w:rPr>
          <w:lang w:eastAsia="fr-FR"/>
        </w:rPr>
        <w:t>3</w:t>
      </w:r>
      <w:r w:rsidR="007467FA" w:rsidRPr="007955C5">
        <w:rPr>
          <w:lang w:eastAsia="fr-FR"/>
        </w:rPr>
        <w:t xml:space="preserve"> </w:t>
      </w:r>
    </w:p>
    <w:p w:rsidR="007955C5" w:rsidRPr="007955C5" w:rsidRDefault="007955C5" w:rsidP="007955C5">
      <w:pPr>
        <w:widowControl/>
        <w:autoSpaceDE/>
        <w:autoSpaceDN/>
        <w:outlineLvl w:val="2"/>
        <w:rPr>
          <w:b/>
          <w:bCs/>
          <w:lang w:eastAsia="fr-FR"/>
        </w:rPr>
      </w:pPr>
      <w:r w:rsidRPr="007955C5">
        <w:rPr>
          <w:b/>
          <w:bCs/>
          <w:lang w:eastAsia="fr-FR"/>
        </w:rPr>
        <w:t>3. Consequences of Incorrect Hybridization (Annealing) Temperatures</w:t>
      </w:r>
    </w:p>
    <w:p w:rsidR="007955C5" w:rsidRPr="007955C5" w:rsidRDefault="007955C5" w:rsidP="007955C5">
      <w:pPr>
        <w:widowControl/>
        <w:numPr>
          <w:ilvl w:val="0"/>
          <w:numId w:val="14"/>
        </w:numPr>
        <w:autoSpaceDE/>
        <w:autoSpaceDN/>
        <w:rPr>
          <w:lang w:eastAsia="fr-FR"/>
        </w:rPr>
      </w:pPr>
      <w:r w:rsidRPr="007955C5">
        <w:rPr>
          <w:b/>
          <w:bCs/>
          <w:lang w:eastAsia="fr-FR"/>
        </w:rPr>
        <w:t>Too low (e.g., 40°C):</w:t>
      </w:r>
      <w:r w:rsidRPr="007955C5">
        <w:rPr>
          <w:lang w:eastAsia="fr-FR"/>
        </w:rPr>
        <w:br/>
        <w:t>Non-specific binding of primers to sequences other than the target DNA, leading to non-specific amplification and the formation of undesired products (artifacts).</w:t>
      </w:r>
    </w:p>
    <w:p w:rsidR="007955C5" w:rsidRPr="007955C5" w:rsidRDefault="007955C5" w:rsidP="007955C5">
      <w:pPr>
        <w:widowControl/>
        <w:numPr>
          <w:ilvl w:val="0"/>
          <w:numId w:val="14"/>
        </w:numPr>
        <w:autoSpaceDE/>
        <w:autoSpaceDN/>
        <w:rPr>
          <w:lang w:eastAsia="fr-FR"/>
        </w:rPr>
      </w:pPr>
      <w:r w:rsidRPr="007955C5">
        <w:rPr>
          <w:b/>
          <w:bCs/>
          <w:lang w:eastAsia="fr-FR"/>
        </w:rPr>
        <w:t>Too high (e.g., 70°C):</w:t>
      </w:r>
      <w:r w:rsidRPr="007955C5">
        <w:rPr>
          <w:lang w:eastAsia="fr-FR"/>
        </w:rPr>
        <w:br/>
        <w:t>The primers will not hybridize efficiently because the temperature is higher than the melting temperature (Tm). Result: weak or no amplification.</w:t>
      </w:r>
    </w:p>
    <w:p w:rsidR="007955C5" w:rsidRPr="007955C5" w:rsidRDefault="007955C5" w:rsidP="007955C5">
      <w:pPr>
        <w:widowControl/>
        <w:autoSpaceDE/>
        <w:autoSpaceDN/>
        <w:outlineLvl w:val="2"/>
        <w:rPr>
          <w:b/>
          <w:bCs/>
          <w:lang w:eastAsia="fr-FR"/>
        </w:rPr>
      </w:pPr>
      <w:r w:rsidRPr="007955C5">
        <w:rPr>
          <w:b/>
          <w:bCs/>
          <w:lang w:eastAsia="fr-FR"/>
        </w:rPr>
        <w:t>4. Least Stable Primer When Salt Concentration Decreases</w:t>
      </w:r>
    </w:p>
    <w:p w:rsidR="007955C5" w:rsidRPr="007955C5" w:rsidRDefault="007955C5" w:rsidP="007955C5">
      <w:pPr>
        <w:widowControl/>
        <w:numPr>
          <w:ilvl w:val="0"/>
          <w:numId w:val="15"/>
        </w:numPr>
        <w:autoSpaceDE/>
        <w:autoSpaceDN/>
        <w:rPr>
          <w:lang w:eastAsia="fr-FR"/>
        </w:rPr>
      </w:pPr>
      <w:r w:rsidRPr="007955C5">
        <w:rPr>
          <w:lang w:eastAsia="fr-FR"/>
        </w:rPr>
        <w:t>Salt concentration stabilizes the ionic interactions between the target DNA and the primers. A decrease in salt concentration affects A–T rich primers more strongly because these base pairs form only 2 hydrogen bonds (compared to 3 for G–C).</w:t>
      </w:r>
    </w:p>
    <w:p w:rsidR="007C2482" w:rsidRPr="007955C5" w:rsidRDefault="007C2482">
      <w:pPr>
        <w:pStyle w:val="Corpsdetexte"/>
      </w:pPr>
    </w:p>
    <w:p w:rsidR="007C2482" w:rsidRPr="007955C5" w:rsidRDefault="00775649">
      <w:pPr>
        <w:spacing w:line="252" w:lineRule="exact"/>
        <w:ind w:left="272"/>
        <w:rPr>
          <w:b/>
        </w:rPr>
      </w:pPr>
      <w:r w:rsidRPr="007955C5">
        <w:rPr>
          <w:b/>
          <w:u w:val="thick"/>
        </w:rPr>
        <w:t>Exercice</w:t>
      </w:r>
      <w:r w:rsidRPr="007955C5">
        <w:rPr>
          <w:b/>
          <w:spacing w:val="2"/>
          <w:u w:val="thick"/>
        </w:rPr>
        <w:t xml:space="preserve"> </w:t>
      </w:r>
      <w:r w:rsidRPr="007955C5">
        <w:rPr>
          <w:b/>
          <w:u w:val="thick"/>
        </w:rPr>
        <w:t>2</w:t>
      </w:r>
      <w:r w:rsidRPr="007955C5">
        <w:rPr>
          <w:b/>
          <w:spacing w:val="-3"/>
          <w:u w:val="thick"/>
        </w:rPr>
        <w:t xml:space="preserve"> </w:t>
      </w:r>
      <w:r w:rsidRPr="007955C5">
        <w:rPr>
          <w:b/>
          <w:u w:val="thick"/>
        </w:rPr>
        <w:t>:</w:t>
      </w:r>
    </w:p>
    <w:p w:rsidR="007C2482" w:rsidRPr="007955C5" w:rsidRDefault="00775649">
      <w:pPr>
        <w:spacing w:line="229" w:lineRule="exact"/>
        <w:ind w:left="272"/>
      </w:pPr>
      <w:r w:rsidRPr="007955C5">
        <w:t>5’-</w:t>
      </w:r>
      <w:r w:rsidRPr="007955C5">
        <w:rPr>
          <w:sz w:val="20"/>
          <w:szCs w:val="20"/>
        </w:rPr>
        <w:t>GAGG</w:t>
      </w:r>
      <w:r w:rsidRPr="007955C5">
        <w:rPr>
          <w:color w:val="FF0000"/>
          <w:sz w:val="20"/>
          <w:szCs w:val="20"/>
        </w:rPr>
        <w:t>CGCGGTCCGCACTGCGCAGGCGTAGAGCTCTGCGCTGAGTTGTAGTTAGCGCCTTCTC</w:t>
      </w:r>
      <w:r w:rsidRPr="007955C5">
        <w:rPr>
          <w:sz w:val="20"/>
          <w:szCs w:val="20"/>
        </w:rPr>
        <w:t>-3’</w:t>
      </w:r>
    </w:p>
    <w:p w:rsidR="007C2482" w:rsidRPr="007955C5" w:rsidRDefault="00775649">
      <w:pPr>
        <w:spacing w:line="228" w:lineRule="exact"/>
        <w:ind w:left="272"/>
        <w:rPr>
          <w:sz w:val="20"/>
          <w:szCs w:val="20"/>
        </w:rPr>
      </w:pPr>
      <w:r w:rsidRPr="007955C5">
        <w:t>3’-</w:t>
      </w:r>
      <w:r w:rsidRPr="007955C5">
        <w:rPr>
          <w:sz w:val="20"/>
          <w:szCs w:val="20"/>
        </w:rPr>
        <w:t>CTCC</w:t>
      </w:r>
      <w:r w:rsidRPr="007955C5">
        <w:rPr>
          <w:color w:val="FF0000"/>
          <w:sz w:val="20"/>
          <w:szCs w:val="20"/>
        </w:rPr>
        <w:t>GCGCCAGGCGTGACGCGTCCGCATCTCGAGACGCGACTCAACATCAATCGCGGAAGAG</w:t>
      </w:r>
      <w:r w:rsidRPr="007955C5">
        <w:rPr>
          <w:sz w:val="20"/>
          <w:szCs w:val="20"/>
        </w:rPr>
        <w:t>-5’</w:t>
      </w:r>
    </w:p>
    <w:p w:rsidR="007C2482" w:rsidRPr="007955C5" w:rsidRDefault="00775649">
      <w:pPr>
        <w:pStyle w:val="Corpsdetexte"/>
        <w:spacing w:line="251" w:lineRule="exact"/>
        <w:ind w:left="272"/>
      </w:pPr>
      <w:r w:rsidRPr="007955C5">
        <w:t>On</w:t>
      </w:r>
      <w:r w:rsidRPr="007955C5">
        <w:rPr>
          <w:spacing w:val="-2"/>
        </w:rPr>
        <w:t xml:space="preserve"> </w:t>
      </w:r>
      <w:r w:rsidRPr="007955C5">
        <w:t>souhaite</w:t>
      </w:r>
      <w:r w:rsidRPr="007955C5">
        <w:rPr>
          <w:spacing w:val="-1"/>
        </w:rPr>
        <w:t xml:space="preserve"> </w:t>
      </w:r>
      <w:r w:rsidRPr="007955C5">
        <w:t>amplifier</w:t>
      </w:r>
      <w:r w:rsidRPr="007955C5">
        <w:rPr>
          <w:spacing w:val="-1"/>
        </w:rPr>
        <w:t xml:space="preserve"> </w:t>
      </w:r>
      <w:r w:rsidRPr="007955C5">
        <w:t>par</w:t>
      </w:r>
      <w:r w:rsidRPr="007955C5">
        <w:rPr>
          <w:spacing w:val="-1"/>
        </w:rPr>
        <w:t xml:space="preserve"> </w:t>
      </w:r>
      <w:r w:rsidRPr="007955C5">
        <w:t>PCR</w:t>
      </w:r>
      <w:r w:rsidRPr="007955C5">
        <w:rPr>
          <w:spacing w:val="-2"/>
        </w:rPr>
        <w:t xml:space="preserve"> </w:t>
      </w:r>
      <w:r w:rsidRPr="007955C5">
        <w:t>le</w:t>
      </w:r>
      <w:r w:rsidRPr="007955C5">
        <w:rPr>
          <w:spacing w:val="-1"/>
        </w:rPr>
        <w:t xml:space="preserve"> </w:t>
      </w:r>
      <w:r w:rsidRPr="007955C5">
        <w:t>fragment</w:t>
      </w:r>
      <w:r w:rsidRPr="007955C5">
        <w:rPr>
          <w:spacing w:val="-1"/>
        </w:rPr>
        <w:t xml:space="preserve"> </w:t>
      </w:r>
      <w:r w:rsidRPr="007955C5">
        <w:t>d’ADN</w:t>
      </w:r>
      <w:r w:rsidRPr="007955C5">
        <w:rPr>
          <w:spacing w:val="-2"/>
        </w:rPr>
        <w:t xml:space="preserve"> </w:t>
      </w:r>
      <w:r w:rsidRPr="007955C5">
        <w:t>ci-dessus</w:t>
      </w:r>
      <w:r w:rsidRPr="007955C5">
        <w:rPr>
          <w:spacing w:val="-1"/>
        </w:rPr>
        <w:t xml:space="preserve"> </w:t>
      </w:r>
      <w:r w:rsidRPr="007955C5">
        <w:t>de</w:t>
      </w:r>
      <w:r w:rsidRPr="007955C5">
        <w:rPr>
          <w:spacing w:val="-3"/>
        </w:rPr>
        <w:t xml:space="preserve"> </w:t>
      </w:r>
      <w:r w:rsidRPr="007955C5">
        <w:t>la</w:t>
      </w:r>
      <w:r w:rsidRPr="007955C5">
        <w:rPr>
          <w:spacing w:val="-1"/>
        </w:rPr>
        <w:t xml:space="preserve"> </w:t>
      </w:r>
      <w:r w:rsidRPr="007955C5">
        <w:t>base</w:t>
      </w:r>
      <w:r w:rsidRPr="007955C5">
        <w:rPr>
          <w:spacing w:val="-3"/>
        </w:rPr>
        <w:t xml:space="preserve"> </w:t>
      </w:r>
      <w:r w:rsidRPr="007955C5">
        <w:t>n°5</w:t>
      </w:r>
      <w:r w:rsidRPr="007955C5">
        <w:rPr>
          <w:spacing w:val="-2"/>
        </w:rPr>
        <w:t xml:space="preserve"> </w:t>
      </w:r>
      <w:r w:rsidRPr="007955C5">
        <w:t>à</w:t>
      </w:r>
      <w:r w:rsidRPr="007955C5">
        <w:rPr>
          <w:spacing w:val="-1"/>
        </w:rPr>
        <w:t xml:space="preserve"> </w:t>
      </w:r>
      <w:r w:rsidRPr="007955C5">
        <w:t>la</w:t>
      </w:r>
      <w:r w:rsidRPr="007955C5">
        <w:rPr>
          <w:spacing w:val="-3"/>
        </w:rPr>
        <w:t xml:space="preserve"> </w:t>
      </w:r>
      <w:r w:rsidRPr="007955C5">
        <w:t>base</w:t>
      </w:r>
      <w:r w:rsidRPr="007955C5">
        <w:rPr>
          <w:spacing w:val="-1"/>
        </w:rPr>
        <w:t xml:space="preserve"> </w:t>
      </w:r>
      <w:r w:rsidRPr="007955C5">
        <w:t>n°62.</w:t>
      </w:r>
    </w:p>
    <w:p w:rsidR="007C2482" w:rsidRPr="007955C5" w:rsidRDefault="00775649">
      <w:pPr>
        <w:pStyle w:val="Paragraphedeliste"/>
        <w:numPr>
          <w:ilvl w:val="0"/>
          <w:numId w:val="3"/>
        </w:numPr>
        <w:tabs>
          <w:tab w:val="left" w:pos="557"/>
        </w:tabs>
        <w:ind w:hanging="285"/>
      </w:pPr>
      <w:r w:rsidRPr="007955C5">
        <w:t>Dessiner</w:t>
      </w:r>
      <w:r w:rsidRPr="007955C5">
        <w:rPr>
          <w:spacing w:val="-4"/>
        </w:rPr>
        <w:t xml:space="preserve"> </w:t>
      </w:r>
      <w:r w:rsidRPr="007955C5">
        <w:t>et</w:t>
      </w:r>
      <w:r w:rsidRPr="007955C5">
        <w:rPr>
          <w:spacing w:val="-1"/>
        </w:rPr>
        <w:t xml:space="preserve"> </w:t>
      </w:r>
      <w:r w:rsidRPr="007955C5">
        <w:t>orienter</w:t>
      </w:r>
      <w:r w:rsidRPr="007955C5">
        <w:rPr>
          <w:spacing w:val="-4"/>
        </w:rPr>
        <w:t xml:space="preserve"> </w:t>
      </w:r>
      <w:r w:rsidRPr="007955C5">
        <w:t>l’amorce</w:t>
      </w:r>
      <w:r w:rsidRPr="007955C5">
        <w:rPr>
          <w:spacing w:val="-2"/>
        </w:rPr>
        <w:t xml:space="preserve"> </w:t>
      </w:r>
      <w:r w:rsidRPr="007955C5">
        <w:t>de</w:t>
      </w:r>
      <w:r w:rsidRPr="007955C5">
        <w:rPr>
          <w:spacing w:val="-2"/>
        </w:rPr>
        <w:t xml:space="preserve"> </w:t>
      </w:r>
      <w:r w:rsidRPr="007955C5">
        <w:t>20</w:t>
      </w:r>
      <w:r w:rsidRPr="007955C5">
        <w:rPr>
          <w:spacing w:val="-2"/>
        </w:rPr>
        <w:t xml:space="preserve"> </w:t>
      </w:r>
      <w:r w:rsidRPr="007955C5">
        <w:t>nucléotides</w:t>
      </w:r>
      <w:r w:rsidRPr="007955C5">
        <w:rPr>
          <w:spacing w:val="-2"/>
        </w:rPr>
        <w:t xml:space="preserve"> </w:t>
      </w:r>
      <w:r w:rsidRPr="007955C5">
        <w:t>qui</w:t>
      </w:r>
      <w:r w:rsidRPr="007955C5">
        <w:rPr>
          <w:spacing w:val="-1"/>
        </w:rPr>
        <w:t xml:space="preserve"> </w:t>
      </w:r>
      <w:r w:rsidRPr="007955C5">
        <w:t>va</w:t>
      </w:r>
      <w:r w:rsidRPr="007955C5">
        <w:rPr>
          <w:spacing w:val="-4"/>
        </w:rPr>
        <w:t xml:space="preserve"> </w:t>
      </w:r>
      <w:r w:rsidRPr="007955C5">
        <w:t>reconnaître</w:t>
      </w:r>
      <w:r w:rsidRPr="007955C5">
        <w:rPr>
          <w:spacing w:val="-2"/>
        </w:rPr>
        <w:t xml:space="preserve"> </w:t>
      </w:r>
      <w:r w:rsidRPr="007955C5">
        <w:t>le</w:t>
      </w:r>
      <w:r w:rsidRPr="007955C5">
        <w:rPr>
          <w:spacing w:val="-2"/>
        </w:rPr>
        <w:t xml:space="preserve"> </w:t>
      </w:r>
      <w:r w:rsidRPr="007955C5">
        <w:t>brin</w:t>
      </w:r>
      <w:r w:rsidRPr="007955C5">
        <w:rPr>
          <w:spacing w:val="-2"/>
        </w:rPr>
        <w:t xml:space="preserve"> </w:t>
      </w:r>
      <w:r w:rsidRPr="007955C5">
        <w:t>supérieur</w:t>
      </w:r>
      <w:r w:rsidRPr="007955C5">
        <w:rPr>
          <w:spacing w:val="3"/>
        </w:rPr>
        <w:t xml:space="preserve"> </w:t>
      </w:r>
      <w:r w:rsidRPr="007955C5">
        <w:t>?</w:t>
      </w:r>
    </w:p>
    <w:p w:rsidR="007C2482" w:rsidRPr="007955C5" w:rsidRDefault="00775649">
      <w:pPr>
        <w:pStyle w:val="Corpsdetexte"/>
        <w:ind w:left="633" w:right="161"/>
      </w:pPr>
      <w:r w:rsidRPr="007955C5">
        <w:rPr>
          <w:color w:val="FF0000"/>
        </w:rPr>
        <w:t>Les amorces</w:t>
      </w:r>
      <w:r w:rsidR="007955C5">
        <w:rPr>
          <w:color w:val="FF0000"/>
        </w:rPr>
        <w:t xml:space="preserve"> </w:t>
      </w:r>
      <w:r w:rsidRPr="007955C5">
        <w:rPr>
          <w:color w:val="FF0000"/>
          <w:spacing w:val="-52"/>
        </w:rPr>
        <w:t xml:space="preserve"> </w:t>
      </w:r>
      <w:r w:rsidRPr="007955C5">
        <w:rPr>
          <w:color w:val="FF0000"/>
        </w:rPr>
        <w:t>font généralement</w:t>
      </w:r>
      <w:r w:rsidRPr="007955C5">
        <w:rPr>
          <w:color w:val="FF0000"/>
          <w:spacing w:val="2"/>
        </w:rPr>
        <w:t xml:space="preserve"> </w:t>
      </w:r>
      <w:r w:rsidRPr="007955C5">
        <w:rPr>
          <w:color w:val="FF0000"/>
        </w:rPr>
        <w:t>autour de 20</w:t>
      </w:r>
      <w:r w:rsidRPr="007955C5">
        <w:rPr>
          <w:color w:val="FF0000"/>
          <w:spacing w:val="1"/>
        </w:rPr>
        <w:t xml:space="preserve"> </w:t>
      </w:r>
      <w:r w:rsidRPr="007955C5">
        <w:rPr>
          <w:color w:val="FF0000"/>
        </w:rPr>
        <w:t>nucléotides.</w:t>
      </w:r>
    </w:p>
    <w:p w:rsidR="007C2482" w:rsidRPr="007955C5" w:rsidRDefault="00775649">
      <w:pPr>
        <w:pStyle w:val="Corpsdetexte"/>
        <w:ind w:left="633" w:right="722"/>
      </w:pPr>
      <w:r w:rsidRPr="007955C5">
        <w:rPr>
          <w:color w:val="FF0000"/>
        </w:rPr>
        <w:t>Si on souhaite spécifiquement amplifier de la base 5 à 62 il faut donc que les amorces soient du</w:t>
      </w:r>
      <w:r w:rsidRPr="007955C5">
        <w:rPr>
          <w:color w:val="FF0000"/>
          <w:spacing w:val="-52"/>
        </w:rPr>
        <w:t xml:space="preserve"> </w:t>
      </w:r>
      <w:r w:rsidRPr="007955C5">
        <w:rPr>
          <w:color w:val="FF0000"/>
        </w:rPr>
        <w:t>nucleotide 5</w:t>
      </w:r>
      <w:r w:rsidRPr="007955C5">
        <w:rPr>
          <w:color w:val="FF0000"/>
          <w:spacing w:val="-3"/>
        </w:rPr>
        <w:t xml:space="preserve"> </w:t>
      </w:r>
      <w:r w:rsidRPr="007955C5">
        <w:rPr>
          <w:color w:val="FF0000"/>
        </w:rPr>
        <w:t>à 24</w:t>
      </w:r>
      <w:r w:rsidRPr="007955C5">
        <w:rPr>
          <w:color w:val="FF0000"/>
          <w:spacing w:val="-2"/>
        </w:rPr>
        <w:t xml:space="preserve"> </w:t>
      </w:r>
      <w:r w:rsidRPr="007955C5">
        <w:rPr>
          <w:color w:val="FF0000"/>
        </w:rPr>
        <w:t>et du nucleotide</w:t>
      </w:r>
      <w:r w:rsidRPr="007955C5">
        <w:rPr>
          <w:color w:val="FF0000"/>
          <w:spacing w:val="1"/>
        </w:rPr>
        <w:t xml:space="preserve"> </w:t>
      </w:r>
      <w:r w:rsidRPr="007955C5">
        <w:rPr>
          <w:color w:val="FF0000"/>
        </w:rPr>
        <w:t>43</w:t>
      </w:r>
      <w:r w:rsidRPr="007955C5">
        <w:rPr>
          <w:color w:val="FF0000"/>
          <w:spacing w:val="-3"/>
        </w:rPr>
        <w:t xml:space="preserve"> </w:t>
      </w:r>
      <w:r w:rsidRPr="007955C5">
        <w:rPr>
          <w:color w:val="FF0000"/>
        </w:rPr>
        <w:t>à 62.</w:t>
      </w:r>
    </w:p>
    <w:p w:rsidR="007C2482" w:rsidRPr="007955C5" w:rsidRDefault="007C2482">
      <w:pPr>
        <w:pStyle w:val="Corpsdetexte"/>
      </w:pPr>
    </w:p>
    <w:p w:rsidR="007C2482" w:rsidRPr="007955C5" w:rsidRDefault="00775649">
      <w:pPr>
        <w:pStyle w:val="Corpsdetexte"/>
        <w:ind w:left="633" w:right="686"/>
      </w:pPr>
      <w:r w:rsidRPr="007955C5">
        <w:rPr>
          <w:color w:val="FF0000"/>
        </w:rPr>
        <w:t xml:space="preserve">Les amorces comme toutes séquences d’acide nucléiques doivent être orientées </w:t>
      </w:r>
    </w:p>
    <w:p w:rsidR="007C2482" w:rsidRPr="007955C5" w:rsidRDefault="007C2482">
      <w:pPr>
        <w:pStyle w:val="Corpsdetexte"/>
      </w:pPr>
    </w:p>
    <w:p w:rsidR="007C2482" w:rsidRPr="007955C5" w:rsidRDefault="00775649">
      <w:pPr>
        <w:spacing w:line="228" w:lineRule="exact"/>
        <w:ind w:left="272"/>
      </w:pPr>
      <w:r w:rsidRPr="007955C5">
        <w:rPr>
          <w:color w:val="FF0000"/>
        </w:rPr>
        <w:t>5’-GAGAAGGCGCTAACTACAAC-3’</w:t>
      </w:r>
    </w:p>
    <w:p w:rsidR="007C2482" w:rsidRPr="007955C5" w:rsidRDefault="00775649">
      <w:pPr>
        <w:pStyle w:val="Corpsdetexte"/>
        <w:spacing w:line="251" w:lineRule="exact"/>
        <w:ind w:left="272"/>
      </w:pPr>
      <w:r w:rsidRPr="007955C5">
        <w:t>Ou</w:t>
      </w:r>
    </w:p>
    <w:p w:rsidR="0054415F" w:rsidRPr="007955C5" w:rsidRDefault="0054415F" w:rsidP="0054415F">
      <w:pPr>
        <w:spacing w:line="229" w:lineRule="exact"/>
      </w:pPr>
      <w:r w:rsidRPr="007955C5">
        <w:t xml:space="preserve">     5’-</w:t>
      </w:r>
      <w:r w:rsidRPr="007955C5">
        <w:rPr>
          <w:color w:val="FF0000"/>
        </w:rPr>
        <w:t>CGCGGTCCGCACTGCGCAGG</w:t>
      </w:r>
      <w:r w:rsidRPr="007955C5">
        <w:t>-3’</w:t>
      </w:r>
    </w:p>
    <w:p w:rsidR="007C2482" w:rsidRPr="007955C5" w:rsidRDefault="007C2482">
      <w:pPr>
        <w:pStyle w:val="Corpsdetexte"/>
      </w:pPr>
    </w:p>
    <w:p w:rsidR="007C2482" w:rsidRPr="007955C5" w:rsidRDefault="00775649">
      <w:pPr>
        <w:pStyle w:val="Corpsdetexte"/>
        <w:ind w:left="272"/>
      </w:pPr>
      <w:r w:rsidRPr="007955C5">
        <w:rPr>
          <w:color w:val="FF0000"/>
        </w:rPr>
        <w:t>Cette</w:t>
      </w:r>
      <w:r w:rsidRPr="007955C5">
        <w:rPr>
          <w:color w:val="FF0000"/>
          <w:spacing w:val="-2"/>
        </w:rPr>
        <w:t xml:space="preserve"> </w:t>
      </w:r>
      <w:r w:rsidRPr="007955C5">
        <w:rPr>
          <w:color w:val="FF0000"/>
        </w:rPr>
        <w:t>amorce</w:t>
      </w:r>
      <w:r w:rsidRPr="007955C5">
        <w:rPr>
          <w:color w:val="FF0000"/>
          <w:spacing w:val="-2"/>
        </w:rPr>
        <w:t xml:space="preserve"> </w:t>
      </w:r>
      <w:r w:rsidRPr="007955C5">
        <w:rPr>
          <w:color w:val="FF0000"/>
        </w:rPr>
        <w:t>s’hybride</w:t>
      </w:r>
      <w:r w:rsidRPr="007955C5">
        <w:rPr>
          <w:color w:val="FF0000"/>
          <w:spacing w:val="-2"/>
        </w:rPr>
        <w:t xml:space="preserve"> </w:t>
      </w:r>
      <w:r w:rsidRPr="007955C5">
        <w:rPr>
          <w:color w:val="FF0000"/>
        </w:rPr>
        <w:t>effectivement</w:t>
      </w:r>
      <w:r w:rsidRPr="007955C5">
        <w:rPr>
          <w:color w:val="FF0000"/>
          <w:spacing w:val="1"/>
        </w:rPr>
        <w:t xml:space="preserve"> </w:t>
      </w:r>
      <w:r w:rsidRPr="007955C5">
        <w:rPr>
          <w:color w:val="FF0000"/>
        </w:rPr>
        <w:t>avec</w:t>
      </w:r>
      <w:r w:rsidRPr="007955C5">
        <w:rPr>
          <w:color w:val="FF0000"/>
          <w:spacing w:val="-2"/>
        </w:rPr>
        <w:t xml:space="preserve"> </w:t>
      </w:r>
      <w:r w:rsidRPr="007955C5">
        <w:rPr>
          <w:color w:val="FF0000"/>
        </w:rPr>
        <w:t>le</w:t>
      </w:r>
      <w:r w:rsidRPr="007955C5">
        <w:rPr>
          <w:color w:val="FF0000"/>
          <w:spacing w:val="-2"/>
        </w:rPr>
        <w:t xml:space="preserve"> </w:t>
      </w:r>
      <w:r w:rsidRPr="007955C5">
        <w:rPr>
          <w:color w:val="FF0000"/>
        </w:rPr>
        <w:t>brin</w:t>
      </w:r>
      <w:r w:rsidRPr="007955C5">
        <w:rPr>
          <w:color w:val="FF0000"/>
          <w:spacing w:val="-2"/>
        </w:rPr>
        <w:t xml:space="preserve"> </w:t>
      </w:r>
      <w:r w:rsidRPr="007955C5">
        <w:rPr>
          <w:color w:val="FF0000"/>
        </w:rPr>
        <w:t>supérieur</w:t>
      </w:r>
      <w:r w:rsidRPr="007955C5">
        <w:rPr>
          <w:color w:val="FF0000"/>
          <w:spacing w:val="-3"/>
        </w:rPr>
        <w:t xml:space="preserve"> </w:t>
      </w:r>
      <w:r w:rsidRPr="007955C5">
        <w:rPr>
          <w:color w:val="FF0000"/>
        </w:rPr>
        <w:t>:</w:t>
      </w:r>
    </w:p>
    <w:p w:rsidR="007C2482" w:rsidRPr="007955C5" w:rsidRDefault="00775649">
      <w:pPr>
        <w:spacing w:line="229" w:lineRule="exact"/>
        <w:ind w:right="246"/>
        <w:jc w:val="right"/>
        <w:rPr>
          <w:sz w:val="20"/>
          <w:szCs w:val="20"/>
        </w:rPr>
      </w:pPr>
      <w:r w:rsidRPr="007955C5">
        <w:t>5’-</w:t>
      </w:r>
      <w:r w:rsidRPr="007955C5">
        <w:rPr>
          <w:sz w:val="20"/>
          <w:szCs w:val="20"/>
        </w:rPr>
        <w:t>GAGGCGCGGTCCGCACTGCGCAGGCGTAGAGCTCTGCGCTGAGTTGTAGTTAGCGCCTTCTC-3’</w:t>
      </w:r>
    </w:p>
    <w:p w:rsidR="007C2482" w:rsidRPr="007955C5" w:rsidRDefault="00775649">
      <w:pPr>
        <w:spacing w:line="228" w:lineRule="exact"/>
        <w:ind w:right="232"/>
        <w:jc w:val="right"/>
      </w:pPr>
      <w:r w:rsidRPr="007955C5">
        <w:rPr>
          <w:color w:val="FF0000"/>
        </w:rPr>
        <w:t>3’-CAACATCAATCGCGGAAGAG-5’</w:t>
      </w:r>
    </w:p>
    <w:p w:rsidR="007C2482" w:rsidRPr="007955C5" w:rsidRDefault="00775649">
      <w:pPr>
        <w:pStyle w:val="Corpsdetexte"/>
        <w:spacing w:line="251" w:lineRule="exact"/>
        <w:ind w:left="272"/>
      </w:pPr>
      <w:r w:rsidRPr="007955C5">
        <w:rPr>
          <w:color w:val="FF0000"/>
        </w:rPr>
        <w:t>et</w:t>
      </w:r>
      <w:r w:rsidRPr="007955C5">
        <w:rPr>
          <w:color w:val="FF0000"/>
          <w:spacing w:val="-1"/>
        </w:rPr>
        <w:t xml:space="preserve"> </w:t>
      </w:r>
      <w:r w:rsidRPr="007955C5">
        <w:rPr>
          <w:color w:val="FF0000"/>
        </w:rPr>
        <w:t>permet</w:t>
      </w:r>
      <w:r w:rsidRPr="007955C5">
        <w:rPr>
          <w:color w:val="FF0000"/>
          <w:spacing w:val="-1"/>
        </w:rPr>
        <w:t xml:space="preserve"> </w:t>
      </w:r>
      <w:r w:rsidRPr="007955C5">
        <w:rPr>
          <w:color w:val="FF0000"/>
        </w:rPr>
        <w:t>bien</w:t>
      </w:r>
      <w:r w:rsidRPr="007955C5">
        <w:rPr>
          <w:color w:val="FF0000"/>
          <w:spacing w:val="-1"/>
        </w:rPr>
        <w:t xml:space="preserve"> </w:t>
      </w:r>
      <w:r w:rsidRPr="007955C5">
        <w:rPr>
          <w:color w:val="FF0000"/>
        </w:rPr>
        <w:t>la</w:t>
      </w:r>
      <w:r w:rsidRPr="007955C5">
        <w:rPr>
          <w:color w:val="FF0000"/>
          <w:spacing w:val="-2"/>
        </w:rPr>
        <w:t xml:space="preserve"> </w:t>
      </w:r>
      <w:r w:rsidRPr="007955C5">
        <w:rPr>
          <w:color w:val="FF0000"/>
        </w:rPr>
        <w:t>synthèse</w:t>
      </w:r>
      <w:r w:rsidRPr="007955C5">
        <w:rPr>
          <w:color w:val="FF0000"/>
          <w:spacing w:val="-2"/>
        </w:rPr>
        <w:t xml:space="preserve"> </w:t>
      </w:r>
      <w:r w:rsidRPr="007955C5">
        <w:rPr>
          <w:color w:val="FF0000"/>
        </w:rPr>
        <w:t>5’ vers</w:t>
      </w:r>
      <w:r w:rsidRPr="007955C5">
        <w:rPr>
          <w:color w:val="FF0000"/>
          <w:spacing w:val="-2"/>
        </w:rPr>
        <w:t xml:space="preserve"> </w:t>
      </w:r>
      <w:r w:rsidRPr="007955C5">
        <w:rPr>
          <w:color w:val="FF0000"/>
        </w:rPr>
        <w:t>3’</w:t>
      </w:r>
      <w:r w:rsidRPr="007955C5">
        <w:rPr>
          <w:color w:val="FF0000"/>
          <w:spacing w:val="-1"/>
        </w:rPr>
        <w:t xml:space="preserve"> </w:t>
      </w:r>
      <w:r w:rsidRPr="007955C5">
        <w:rPr>
          <w:color w:val="FF0000"/>
        </w:rPr>
        <w:t>(sens</w:t>
      </w:r>
      <w:r w:rsidRPr="007955C5">
        <w:rPr>
          <w:color w:val="FF0000"/>
          <w:spacing w:val="-1"/>
        </w:rPr>
        <w:t xml:space="preserve"> </w:t>
      </w:r>
      <w:r w:rsidRPr="007955C5">
        <w:rPr>
          <w:color w:val="FF0000"/>
        </w:rPr>
        <w:t>de</w:t>
      </w:r>
      <w:r w:rsidRPr="007955C5">
        <w:rPr>
          <w:color w:val="FF0000"/>
          <w:spacing w:val="-2"/>
        </w:rPr>
        <w:t xml:space="preserve"> </w:t>
      </w:r>
      <w:r w:rsidRPr="007955C5">
        <w:rPr>
          <w:color w:val="FF0000"/>
        </w:rPr>
        <w:t>synthèse</w:t>
      </w:r>
      <w:r w:rsidRPr="007955C5">
        <w:rPr>
          <w:color w:val="FF0000"/>
          <w:spacing w:val="-3"/>
        </w:rPr>
        <w:t xml:space="preserve"> </w:t>
      </w:r>
      <w:r w:rsidRPr="007955C5">
        <w:rPr>
          <w:color w:val="FF0000"/>
        </w:rPr>
        <w:t>de</w:t>
      </w:r>
      <w:r w:rsidRPr="007955C5">
        <w:rPr>
          <w:color w:val="FF0000"/>
          <w:spacing w:val="-1"/>
        </w:rPr>
        <w:t xml:space="preserve"> </w:t>
      </w:r>
      <w:r w:rsidRPr="007955C5">
        <w:rPr>
          <w:color w:val="FF0000"/>
        </w:rPr>
        <w:t>la</w:t>
      </w:r>
      <w:r w:rsidRPr="007955C5">
        <w:rPr>
          <w:color w:val="FF0000"/>
          <w:spacing w:val="-4"/>
        </w:rPr>
        <w:t xml:space="preserve"> </w:t>
      </w:r>
      <w:r w:rsidRPr="007955C5">
        <w:rPr>
          <w:color w:val="FF0000"/>
        </w:rPr>
        <w:t>Taq</w:t>
      </w:r>
      <w:r w:rsidRPr="007955C5">
        <w:rPr>
          <w:color w:val="FF0000"/>
          <w:spacing w:val="-1"/>
        </w:rPr>
        <w:t xml:space="preserve"> </w:t>
      </w:r>
      <w:r w:rsidRPr="007955C5">
        <w:rPr>
          <w:color w:val="FF0000"/>
        </w:rPr>
        <w:t>polymerase</w:t>
      </w:r>
      <w:r w:rsidRPr="007955C5">
        <w:rPr>
          <w:color w:val="FF0000"/>
          <w:spacing w:val="-1"/>
        </w:rPr>
        <w:t xml:space="preserve"> </w:t>
      </w:r>
      <w:r w:rsidRPr="007955C5">
        <w:rPr>
          <w:color w:val="FF0000"/>
        </w:rPr>
        <w:t>utilisé</w:t>
      </w:r>
      <w:r w:rsidRPr="007955C5">
        <w:rPr>
          <w:color w:val="FF0000"/>
          <w:spacing w:val="-2"/>
        </w:rPr>
        <w:t xml:space="preserve"> </w:t>
      </w:r>
      <w:r w:rsidRPr="007955C5">
        <w:rPr>
          <w:color w:val="FF0000"/>
        </w:rPr>
        <w:t>en</w:t>
      </w:r>
      <w:r w:rsidRPr="007955C5">
        <w:rPr>
          <w:color w:val="FF0000"/>
          <w:spacing w:val="-1"/>
        </w:rPr>
        <w:t xml:space="preserve"> </w:t>
      </w:r>
      <w:r w:rsidRPr="007955C5">
        <w:rPr>
          <w:color w:val="FF0000"/>
        </w:rPr>
        <w:t>PCR).</w:t>
      </w:r>
    </w:p>
    <w:p w:rsidR="007C2482" w:rsidRPr="007955C5" w:rsidRDefault="007C2482">
      <w:pPr>
        <w:pStyle w:val="Corpsdetexte"/>
      </w:pPr>
    </w:p>
    <w:p w:rsidR="007C2482" w:rsidRPr="007955C5" w:rsidRDefault="007C2482">
      <w:pPr>
        <w:pStyle w:val="Corpsdetexte"/>
      </w:pPr>
    </w:p>
    <w:p w:rsidR="007C2482" w:rsidRPr="007955C5" w:rsidRDefault="00775649">
      <w:pPr>
        <w:pStyle w:val="Paragraphedeliste"/>
        <w:numPr>
          <w:ilvl w:val="0"/>
          <w:numId w:val="3"/>
        </w:numPr>
        <w:tabs>
          <w:tab w:val="left" w:pos="513"/>
        </w:tabs>
        <w:spacing w:line="240" w:lineRule="auto"/>
        <w:ind w:left="512" w:hanging="241"/>
      </w:pPr>
      <w:r w:rsidRPr="007955C5">
        <w:t>Dessiner</w:t>
      </w:r>
      <w:r w:rsidRPr="007955C5">
        <w:rPr>
          <w:spacing w:val="-2"/>
        </w:rPr>
        <w:t xml:space="preserve"> </w:t>
      </w:r>
      <w:r w:rsidRPr="007955C5">
        <w:t>et</w:t>
      </w:r>
      <w:r w:rsidRPr="007955C5">
        <w:rPr>
          <w:spacing w:val="-1"/>
        </w:rPr>
        <w:t xml:space="preserve"> </w:t>
      </w:r>
      <w:r w:rsidRPr="007955C5">
        <w:t>orienter</w:t>
      </w:r>
      <w:r w:rsidRPr="007955C5">
        <w:rPr>
          <w:spacing w:val="-4"/>
        </w:rPr>
        <w:t xml:space="preserve"> </w:t>
      </w:r>
      <w:r w:rsidRPr="007955C5">
        <w:t>l’amorce</w:t>
      </w:r>
      <w:r w:rsidRPr="007955C5">
        <w:rPr>
          <w:spacing w:val="-3"/>
        </w:rPr>
        <w:t xml:space="preserve"> </w:t>
      </w:r>
      <w:r w:rsidRPr="007955C5">
        <w:t>de</w:t>
      </w:r>
      <w:r w:rsidRPr="007955C5">
        <w:rPr>
          <w:spacing w:val="-2"/>
        </w:rPr>
        <w:t xml:space="preserve"> </w:t>
      </w:r>
      <w:r w:rsidRPr="007955C5">
        <w:t>20</w:t>
      </w:r>
      <w:r w:rsidRPr="007955C5">
        <w:rPr>
          <w:spacing w:val="-2"/>
        </w:rPr>
        <w:t xml:space="preserve"> </w:t>
      </w:r>
      <w:r w:rsidRPr="007955C5">
        <w:t>nucléotides</w:t>
      </w:r>
      <w:r w:rsidRPr="007955C5">
        <w:rPr>
          <w:spacing w:val="-2"/>
        </w:rPr>
        <w:t xml:space="preserve"> </w:t>
      </w:r>
      <w:r w:rsidRPr="007955C5">
        <w:t>qui</w:t>
      </w:r>
      <w:r w:rsidRPr="007955C5">
        <w:rPr>
          <w:spacing w:val="-3"/>
        </w:rPr>
        <w:t xml:space="preserve"> </w:t>
      </w:r>
      <w:r w:rsidRPr="007955C5">
        <w:t>va</w:t>
      </w:r>
      <w:r w:rsidRPr="007955C5">
        <w:rPr>
          <w:spacing w:val="-2"/>
        </w:rPr>
        <w:t xml:space="preserve"> </w:t>
      </w:r>
      <w:r w:rsidRPr="007955C5">
        <w:t>reconnaître</w:t>
      </w:r>
      <w:r w:rsidRPr="007955C5">
        <w:rPr>
          <w:spacing w:val="-4"/>
        </w:rPr>
        <w:t xml:space="preserve"> </w:t>
      </w:r>
      <w:r w:rsidRPr="007955C5">
        <w:t>le</w:t>
      </w:r>
      <w:r w:rsidRPr="007955C5">
        <w:rPr>
          <w:spacing w:val="-1"/>
        </w:rPr>
        <w:t xml:space="preserve"> </w:t>
      </w:r>
      <w:r w:rsidRPr="007955C5">
        <w:t>brin</w:t>
      </w:r>
      <w:r w:rsidRPr="007955C5">
        <w:rPr>
          <w:spacing w:val="-2"/>
        </w:rPr>
        <w:t xml:space="preserve"> </w:t>
      </w:r>
      <w:r w:rsidRPr="007955C5">
        <w:t>inférieur</w:t>
      </w:r>
      <w:r w:rsidRPr="007955C5">
        <w:rPr>
          <w:spacing w:val="5"/>
        </w:rPr>
        <w:t xml:space="preserve"> </w:t>
      </w:r>
      <w:r w:rsidRPr="007955C5">
        <w:t>?</w:t>
      </w:r>
    </w:p>
    <w:p w:rsidR="007C2482" w:rsidRPr="007955C5" w:rsidRDefault="00775649">
      <w:pPr>
        <w:ind w:left="272"/>
      </w:pPr>
      <w:r w:rsidRPr="007955C5">
        <w:rPr>
          <w:color w:val="FF0000"/>
        </w:rPr>
        <w:t>5’-CGCGGTCCGCACTGCGCAGG-3’</w:t>
      </w:r>
    </w:p>
    <w:p w:rsidR="007C2482" w:rsidRPr="007955C5" w:rsidRDefault="007C2482">
      <w:pPr>
        <w:pStyle w:val="Corpsdetexte"/>
      </w:pPr>
    </w:p>
    <w:p w:rsidR="007C2482" w:rsidRPr="007955C5" w:rsidRDefault="00775649">
      <w:pPr>
        <w:spacing w:line="229" w:lineRule="exact"/>
        <w:ind w:left="827"/>
        <w:rPr>
          <w:sz w:val="20"/>
          <w:szCs w:val="20"/>
        </w:rPr>
      </w:pPr>
      <w:r w:rsidRPr="007955C5">
        <w:rPr>
          <w:sz w:val="20"/>
          <w:szCs w:val="20"/>
        </w:rPr>
        <w:t>5’-</w:t>
      </w:r>
      <w:r w:rsidRPr="007955C5">
        <w:rPr>
          <w:color w:val="FF0000"/>
          <w:sz w:val="20"/>
          <w:szCs w:val="20"/>
        </w:rPr>
        <w:t>CGCGGTCCGCACTGCGCAGG</w:t>
      </w:r>
      <w:r w:rsidRPr="007955C5">
        <w:rPr>
          <w:sz w:val="20"/>
          <w:szCs w:val="20"/>
        </w:rPr>
        <w:t>-3’</w:t>
      </w:r>
    </w:p>
    <w:p w:rsidR="007C2482" w:rsidRPr="007955C5" w:rsidRDefault="00775649">
      <w:pPr>
        <w:spacing w:line="229" w:lineRule="exact"/>
        <w:ind w:left="272"/>
        <w:rPr>
          <w:sz w:val="20"/>
          <w:szCs w:val="20"/>
        </w:rPr>
      </w:pPr>
      <w:r w:rsidRPr="007955C5">
        <w:rPr>
          <w:sz w:val="20"/>
          <w:szCs w:val="20"/>
        </w:rPr>
        <w:t>3’-CTCCGCGCCAGGCGTGACGCGTCCGCATCTCGAGACGCGACTCAACATCAATCGCGGAAGAG-5’</w:t>
      </w:r>
    </w:p>
    <w:p w:rsidR="007C2482" w:rsidRPr="007955C5" w:rsidRDefault="007C2482">
      <w:pPr>
        <w:pStyle w:val="Corpsdetexte"/>
        <w:rPr>
          <w:sz w:val="20"/>
          <w:szCs w:val="20"/>
        </w:rPr>
      </w:pPr>
    </w:p>
    <w:p w:rsidR="007C2482" w:rsidRPr="007955C5" w:rsidRDefault="007C2482">
      <w:pPr>
        <w:pStyle w:val="Corpsdetexte"/>
      </w:pPr>
    </w:p>
    <w:p w:rsidR="007C2482" w:rsidRPr="007955C5" w:rsidRDefault="007C2482">
      <w:pPr>
        <w:pStyle w:val="Corpsdetexte"/>
      </w:pPr>
    </w:p>
    <w:p w:rsidR="007C2482" w:rsidRPr="007955C5" w:rsidRDefault="00775649">
      <w:pPr>
        <w:ind w:right="133"/>
        <w:jc w:val="right"/>
      </w:pPr>
      <w:r w:rsidRPr="007955C5">
        <w:rPr>
          <w:w w:val="99"/>
        </w:rPr>
        <w:t>1</w:t>
      </w:r>
    </w:p>
    <w:p w:rsidR="007C2482" w:rsidRPr="007955C5" w:rsidRDefault="007C2482" w:rsidP="007955C5">
      <w:pPr>
        <w:jc w:val="center"/>
        <w:sectPr w:rsidR="007C2482" w:rsidRPr="007955C5" w:rsidSect="007955C5">
          <w:headerReference w:type="default" r:id="rId7"/>
          <w:footerReference w:type="default" r:id="rId8"/>
          <w:type w:val="continuous"/>
          <w:pgSz w:w="11910" w:h="16840"/>
          <w:pgMar w:top="1320" w:right="1280" w:bottom="320" w:left="860" w:header="0" w:footer="89" w:gutter="0"/>
          <w:cols w:space="720"/>
        </w:sectPr>
      </w:pPr>
    </w:p>
    <w:p w:rsidR="007C2482" w:rsidRPr="007955C5" w:rsidRDefault="007C2482">
      <w:pPr>
        <w:pStyle w:val="Corpsdetexte"/>
      </w:pPr>
    </w:p>
    <w:p w:rsidR="007C2482" w:rsidRPr="007955C5" w:rsidRDefault="00775649">
      <w:pPr>
        <w:pStyle w:val="Paragraphedeliste"/>
        <w:numPr>
          <w:ilvl w:val="0"/>
          <w:numId w:val="3"/>
        </w:numPr>
        <w:tabs>
          <w:tab w:val="left" w:pos="501"/>
        </w:tabs>
        <w:ind w:left="500" w:hanging="229"/>
      </w:pPr>
      <w:r w:rsidRPr="007955C5">
        <w:t>Schématiser</w:t>
      </w:r>
      <w:r w:rsidRPr="007955C5">
        <w:rPr>
          <w:spacing w:val="-2"/>
        </w:rPr>
        <w:t xml:space="preserve"> </w:t>
      </w:r>
      <w:r w:rsidRPr="007955C5">
        <w:t>le</w:t>
      </w:r>
      <w:r w:rsidRPr="007955C5">
        <w:rPr>
          <w:spacing w:val="-2"/>
        </w:rPr>
        <w:t xml:space="preserve"> </w:t>
      </w:r>
      <w:r w:rsidRPr="007955C5">
        <w:t>premier</w:t>
      </w:r>
      <w:r w:rsidRPr="007955C5">
        <w:rPr>
          <w:spacing w:val="-2"/>
        </w:rPr>
        <w:t xml:space="preserve"> </w:t>
      </w:r>
      <w:r w:rsidRPr="007955C5">
        <w:t>cycle</w:t>
      </w:r>
      <w:r w:rsidRPr="007955C5">
        <w:rPr>
          <w:spacing w:val="-2"/>
        </w:rPr>
        <w:t xml:space="preserve"> </w:t>
      </w:r>
      <w:r w:rsidRPr="007955C5">
        <w:t>de</w:t>
      </w:r>
      <w:r w:rsidRPr="007955C5">
        <w:rPr>
          <w:spacing w:val="-2"/>
        </w:rPr>
        <w:t xml:space="preserve"> </w:t>
      </w:r>
      <w:r w:rsidRPr="007955C5">
        <w:t>PCR</w:t>
      </w:r>
      <w:r w:rsidRPr="007955C5">
        <w:rPr>
          <w:spacing w:val="-1"/>
        </w:rPr>
        <w:t xml:space="preserve"> </w:t>
      </w:r>
      <w:r w:rsidRPr="007955C5">
        <w:t>?</w:t>
      </w:r>
    </w:p>
    <w:p w:rsidR="007C2482" w:rsidRPr="007955C5" w:rsidRDefault="00775649">
      <w:pPr>
        <w:pStyle w:val="Corpsdetexte"/>
        <w:spacing w:line="252" w:lineRule="exact"/>
        <w:ind w:left="633"/>
      </w:pPr>
      <w:r w:rsidRPr="007955C5">
        <w:rPr>
          <w:color w:val="FF0000"/>
        </w:rPr>
        <w:t>Dénaturation</w:t>
      </w:r>
      <w:r w:rsidRPr="007955C5">
        <w:rPr>
          <w:color w:val="FF0000"/>
          <w:spacing w:val="-4"/>
        </w:rPr>
        <w:t xml:space="preserve"> </w:t>
      </w:r>
      <w:r w:rsidRPr="007955C5">
        <w:rPr>
          <w:color w:val="FF0000"/>
        </w:rPr>
        <w:t>=</w:t>
      </w:r>
      <w:r w:rsidRPr="007955C5">
        <w:rPr>
          <w:color w:val="FF0000"/>
          <w:spacing w:val="-2"/>
        </w:rPr>
        <w:t xml:space="preserve"> </w:t>
      </w:r>
      <w:r w:rsidRPr="007955C5">
        <w:rPr>
          <w:color w:val="FF0000"/>
        </w:rPr>
        <w:t>séparation</w:t>
      </w:r>
      <w:r w:rsidRPr="007955C5">
        <w:rPr>
          <w:color w:val="FF0000"/>
          <w:spacing w:val="-2"/>
        </w:rPr>
        <w:t xml:space="preserve"> </w:t>
      </w:r>
      <w:r w:rsidRPr="007955C5">
        <w:rPr>
          <w:color w:val="FF0000"/>
        </w:rPr>
        <w:t>des</w:t>
      </w:r>
      <w:r w:rsidRPr="007955C5">
        <w:rPr>
          <w:color w:val="FF0000"/>
          <w:spacing w:val="-2"/>
        </w:rPr>
        <w:t xml:space="preserve"> </w:t>
      </w:r>
      <w:r w:rsidRPr="007955C5">
        <w:rPr>
          <w:color w:val="FF0000"/>
        </w:rPr>
        <w:t>deux</w:t>
      </w:r>
      <w:r w:rsidRPr="007955C5">
        <w:rPr>
          <w:color w:val="FF0000"/>
          <w:spacing w:val="-2"/>
        </w:rPr>
        <w:t xml:space="preserve"> </w:t>
      </w:r>
      <w:r w:rsidRPr="007955C5">
        <w:rPr>
          <w:color w:val="FF0000"/>
        </w:rPr>
        <w:t>brins</w:t>
      </w:r>
      <w:r w:rsidRPr="007955C5">
        <w:rPr>
          <w:color w:val="FF0000"/>
          <w:spacing w:val="-2"/>
        </w:rPr>
        <w:t xml:space="preserve"> </w:t>
      </w:r>
      <w:r w:rsidRPr="007955C5">
        <w:rPr>
          <w:color w:val="FF0000"/>
        </w:rPr>
        <w:t>d’ADN</w:t>
      </w:r>
      <w:r w:rsidRPr="007955C5">
        <w:rPr>
          <w:color w:val="FF0000"/>
          <w:spacing w:val="-3"/>
        </w:rPr>
        <w:t xml:space="preserve"> </w:t>
      </w:r>
      <w:r w:rsidRPr="007955C5">
        <w:rPr>
          <w:color w:val="FF0000"/>
        </w:rPr>
        <w:t>(T°=95°C)</w:t>
      </w:r>
    </w:p>
    <w:p w:rsidR="007C2482" w:rsidRPr="007955C5" w:rsidRDefault="00775649">
      <w:pPr>
        <w:pStyle w:val="Corpsdetexte"/>
        <w:spacing w:line="252" w:lineRule="exact"/>
        <w:ind w:left="633"/>
      </w:pPr>
      <w:r w:rsidRPr="007955C5">
        <w:rPr>
          <w:color w:val="FF0000"/>
        </w:rPr>
        <w:t>Hybridation</w:t>
      </w:r>
      <w:r w:rsidRPr="007955C5">
        <w:rPr>
          <w:color w:val="FF0000"/>
          <w:spacing w:val="-3"/>
        </w:rPr>
        <w:t xml:space="preserve"> </w:t>
      </w:r>
      <w:r w:rsidRPr="007955C5">
        <w:rPr>
          <w:color w:val="FF0000"/>
        </w:rPr>
        <w:t>des</w:t>
      </w:r>
      <w:r w:rsidRPr="007955C5">
        <w:rPr>
          <w:color w:val="FF0000"/>
          <w:spacing w:val="-3"/>
        </w:rPr>
        <w:t xml:space="preserve"> </w:t>
      </w:r>
      <w:r w:rsidRPr="007955C5">
        <w:rPr>
          <w:color w:val="FF0000"/>
        </w:rPr>
        <w:t>amorces</w:t>
      </w:r>
      <w:r w:rsidRPr="007955C5">
        <w:rPr>
          <w:color w:val="FF0000"/>
          <w:spacing w:val="-2"/>
        </w:rPr>
        <w:t xml:space="preserve"> </w:t>
      </w:r>
      <w:r w:rsidRPr="007955C5">
        <w:rPr>
          <w:color w:val="FF0000"/>
        </w:rPr>
        <w:t>sur</w:t>
      </w:r>
      <w:r w:rsidRPr="007955C5">
        <w:rPr>
          <w:color w:val="FF0000"/>
          <w:spacing w:val="-3"/>
        </w:rPr>
        <w:t xml:space="preserve"> </w:t>
      </w:r>
      <w:r w:rsidRPr="007955C5">
        <w:rPr>
          <w:color w:val="FF0000"/>
        </w:rPr>
        <w:t>l’ADN</w:t>
      </w:r>
      <w:r w:rsidRPr="007955C5">
        <w:rPr>
          <w:color w:val="FF0000"/>
          <w:spacing w:val="-2"/>
        </w:rPr>
        <w:t xml:space="preserve"> </w:t>
      </w:r>
      <w:r w:rsidRPr="007955C5">
        <w:rPr>
          <w:color w:val="FF0000"/>
        </w:rPr>
        <w:t>(50&lt;T°&lt;60°C)</w:t>
      </w:r>
    </w:p>
    <w:p w:rsidR="007C2482" w:rsidRPr="007955C5" w:rsidRDefault="00775649">
      <w:pPr>
        <w:pStyle w:val="Corpsdetexte"/>
        <w:ind w:left="633"/>
      </w:pPr>
      <w:r w:rsidRPr="007955C5">
        <w:rPr>
          <w:color w:val="FF0000"/>
        </w:rPr>
        <w:t>Elongation</w:t>
      </w:r>
      <w:r w:rsidRPr="007955C5">
        <w:rPr>
          <w:color w:val="FF0000"/>
          <w:spacing w:val="-2"/>
        </w:rPr>
        <w:t xml:space="preserve"> </w:t>
      </w:r>
      <w:r w:rsidRPr="007955C5">
        <w:rPr>
          <w:color w:val="FF0000"/>
        </w:rPr>
        <w:t>(72°C=</w:t>
      </w:r>
      <w:r w:rsidRPr="007955C5">
        <w:rPr>
          <w:color w:val="FF0000"/>
          <w:spacing w:val="-1"/>
        </w:rPr>
        <w:t xml:space="preserve"> </w:t>
      </w:r>
      <w:r w:rsidRPr="007955C5">
        <w:rPr>
          <w:color w:val="FF0000"/>
        </w:rPr>
        <w:t>température</w:t>
      </w:r>
      <w:r w:rsidRPr="007955C5">
        <w:rPr>
          <w:color w:val="FF0000"/>
          <w:spacing w:val="-3"/>
        </w:rPr>
        <w:t xml:space="preserve"> </w:t>
      </w:r>
      <w:r w:rsidRPr="007955C5">
        <w:rPr>
          <w:color w:val="FF0000"/>
        </w:rPr>
        <w:t>optimale de</w:t>
      </w:r>
      <w:r w:rsidRPr="007955C5">
        <w:rPr>
          <w:color w:val="FF0000"/>
          <w:spacing w:val="-3"/>
        </w:rPr>
        <w:t xml:space="preserve"> </w:t>
      </w:r>
      <w:r w:rsidRPr="007955C5">
        <w:rPr>
          <w:color w:val="FF0000"/>
        </w:rPr>
        <w:t>fonctionnement de</w:t>
      </w:r>
      <w:r w:rsidRPr="007955C5">
        <w:rPr>
          <w:color w:val="FF0000"/>
          <w:spacing w:val="-1"/>
        </w:rPr>
        <w:t xml:space="preserve"> </w:t>
      </w:r>
      <w:r w:rsidRPr="007955C5">
        <w:rPr>
          <w:color w:val="FF0000"/>
        </w:rPr>
        <w:t>la</w:t>
      </w:r>
      <w:r w:rsidRPr="007955C5">
        <w:rPr>
          <w:color w:val="FF0000"/>
          <w:spacing w:val="-3"/>
        </w:rPr>
        <w:t xml:space="preserve"> </w:t>
      </w:r>
      <w:r w:rsidRPr="007955C5">
        <w:rPr>
          <w:color w:val="FF0000"/>
        </w:rPr>
        <w:t>Taq</w:t>
      </w:r>
      <w:r w:rsidRPr="007955C5">
        <w:rPr>
          <w:color w:val="FF0000"/>
          <w:spacing w:val="-1"/>
        </w:rPr>
        <w:t xml:space="preserve"> </w:t>
      </w:r>
      <w:r w:rsidRPr="007955C5">
        <w:rPr>
          <w:color w:val="FF0000"/>
        </w:rPr>
        <w:t>Polymerase)</w:t>
      </w:r>
    </w:p>
    <w:p w:rsidR="007C2482" w:rsidRPr="007955C5" w:rsidRDefault="007C2482">
      <w:pPr>
        <w:pStyle w:val="Corpsdetexte"/>
      </w:pPr>
    </w:p>
    <w:p w:rsidR="007C2482" w:rsidRPr="007955C5" w:rsidRDefault="00775649">
      <w:pPr>
        <w:pStyle w:val="Corpsdetexte"/>
      </w:pPr>
      <w:r w:rsidRPr="007955C5">
        <w:rPr>
          <w:noProof/>
          <w:lang w:eastAsia="fr-FR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1615311</wp:posOffset>
            </wp:positionH>
            <wp:positionV relativeFrom="paragraph">
              <wp:posOffset>227588</wp:posOffset>
            </wp:positionV>
            <wp:extent cx="4099029" cy="252374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029" cy="2523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2482" w:rsidRPr="007955C5" w:rsidRDefault="007C2482">
      <w:pPr>
        <w:pStyle w:val="Corpsdetexte"/>
      </w:pPr>
    </w:p>
    <w:p w:rsidR="007C2482" w:rsidRPr="007955C5" w:rsidRDefault="00775649">
      <w:pPr>
        <w:pStyle w:val="Paragraphedeliste"/>
        <w:numPr>
          <w:ilvl w:val="0"/>
          <w:numId w:val="3"/>
        </w:numPr>
        <w:tabs>
          <w:tab w:val="left" w:pos="513"/>
        </w:tabs>
        <w:spacing w:line="240" w:lineRule="auto"/>
        <w:ind w:left="512" w:hanging="241"/>
      </w:pPr>
      <w:r w:rsidRPr="007955C5">
        <w:rPr>
          <w:noProof/>
          <w:lang w:eastAsia="fr-FR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780468</wp:posOffset>
            </wp:positionH>
            <wp:positionV relativeFrom="paragraph">
              <wp:posOffset>272030</wp:posOffset>
            </wp:positionV>
            <wp:extent cx="4380753" cy="393192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0753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55C5">
        <w:t>Schématiser</w:t>
      </w:r>
      <w:r w:rsidRPr="007955C5">
        <w:rPr>
          <w:spacing w:val="-2"/>
        </w:rPr>
        <w:t xml:space="preserve"> </w:t>
      </w:r>
      <w:r w:rsidRPr="007955C5">
        <w:t>le</w:t>
      </w:r>
      <w:r w:rsidRPr="007955C5">
        <w:rPr>
          <w:spacing w:val="-2"/>
        </w:rPr>
        <w:t xml:space="preserve"> </w:t>
      </w:r>
      <w:r w:rsidRPr="007955C5">
        <w:t>devenir</w:t>
      </w:r>
      <w:r w:rsidRPr="007955C5">
        <w:rPr>
          <w:spacing w:val="-1"/>
        </w:rPr>
        <w:t xml:space="preserve"> </w:t>
      </w:r>
      <w:r w:rsidRPr="007955C5">
        <w:t>de</w:t>
      </w:r>
      <w:r w:rsidRPr="007955C5">
        <w:rPr>
          <w:spacing w:val="-2"/>
        </w:rPr>
        <w:t xml:space="preserve"> </w:t>
      </w:r>
      <w:r w:rsidRPr="007955C5">
        <w:t>ces</w:t>
      </w:r>
      <w:r w:rsidRPr="007955C5">
        <w:rPr>
          <w:spacing w:val="-3"/>
        </w:rPr>
        <w:t xml:space="preserve"> </w:t>
      </w:r>
      <w:r w:rsidRPr="007955C5">
        <w:t>produits</w:t>
      </w:r>
      <w:r w:rsidRPr="007955C5">
        <w:rPr>
          <w:spacing w:val="-4"/>
        </w:rPr>
        <w:t xml:space="preserve"> </w:t>
      </w:r>
      <w:r w:rsidRPr="007955C5">
        <w:t>lors</w:t>
      </w:r>
      <w:r w:rsidRPr="007955C5">
        <w:rPr>
          <w:spacing w:val="-3"/>
        </w:rPr>
        <w:t xml:space="preserve"> </w:t>
      </w:r>
      <w:r w:rsidRPr="007955C5">
        <w:t>du</w:t>
      </w:r>
      <w:r w:rsidRPr="007955C5">
        <w:rPr>
          <w:spacing w:val="-2"/>
        </w:rPr>
        <w:t xml:space="preserve"> </w:t>
      </w:r>
      <w:r w:rsidRPr="007955C5">
        <w:t>second</w:t>
      </w:r>
      <w:r w:rsidRPr="007955C5">
        <w:rPr>
          <w:spacing w:val="-1"/>
        </w:rPr>
        <w:t xml:space="preserve"> </w:t>
      </w:r>
      <w:r w:rsidRPr="007955C5">
        <w:t>cycle.</w:t>
      </w:r>
    </w:p>
    <w:p w:rsidR="007C2482" w:rsidRPr="007955C5" w:rsidRDefault="007C2482">
      <w:pPr>
        <w:pStyle w:val="Corpsdetexte"/>
      </w:pPr>
    </w:p>
    <w:p w:rsidR="007C2482" w:rsidRPr="007955C5" w:rsidRDefault="007C2482">
      <w:pPr>
        <w:pStyle w:val="Corpsdetexte"/>
      </w:pPr>
    </w:p>
    <w:p w:rsidR="007C2482" w:rsidRPr="007955C5" w:rsidRDefault="007C2482">
      <w:pPr>
        <w:pStyle w:val="Corpsdetexte"/>
      </w:pPr>
    </w:p>
    <w:p w:rsidR="007C2482" w:rsidRPr="007955C5" w:rsidRDefault="007C2482">
      <w:pPr>
        <w:pStyle w:val="Corpsdetexte"/>
      </w:pPr>
    </w:p>
    <w:p w:rsidR="007C2482" w:rsidRPr="007955C5" w:rsidRDefault="007C2482">
      <w:pPr>
        <w:pStyle w:val="Corpsdetexte"/>
      </w:pPr>
    </w:p>
    <w:p w:rsidR="007C2482" w:rsidRPr="007955C5" w:rsidRDefault="00775649">
      <w:pPr>
        <w:ind w:right="133"/>
        <w:jc w:val="right"/>
      </w:pPr>
      <w:r w:rsidRPr="007955C5">
        <w:rPr>
          <w:w w:val="99"/>
        </w:rPr>
        <w:t>2</w:t>
      </w:r>
    </w:p>
    <w:p w:rsidR="007C2482" w:rsidRPr="007955C5" w:rsidRDefault="007C2482" w:rsidP="0054415F">
      <w:pPr>
        <w:jc w:val="center"/>
        <w:sectPr w:rsidR="007C2482" w:rsidRPr="007955C5">
          <w:pgSz w:w="11910" w:h="16840"/>
          <w:pgMar w:top="1320" w:right="1280" w:bottom="320" w:left="860" w:header="0" w:footer="89" w:gutter="0"/>
          <w:cols w:space="720"/>
        </w:sectPr>
      </w:pPr>
    </w:p>
    <w:p w:rsidR="007C2482" w:rsidRPr="007955C5" w:rsidRDefault="007C2482">
      <w:pPr>
        <w:pStyle w:val="Corpsdetexte"/>
      </w:pPr>
    </w:p>
    <w:p w:rsidR="007C2482" w:rsidRPr="007955C5" w:rsidRDefault="00775649">
      <w:pPr>
        <w:spacing w:line="275" w:lineRule="exact"/>
        <w:ind w:left="272"/>
        <w:rPr>
          <w:b/>
        </w:rPr>
      </w:pPr>
      <w:r w:rsidRPr="007955C5">
        <w:rPr>
          <w:b/>
          <w:u w:val="thick"/>
        </w:rPr>
        <w:t>Exercice</w:t>
      </w:r>
      <w:r w:rsidRPr="007955C5">
        <w:rPr>
          <w:b/>
          <w:spacing w:val="-2"/>
          <w:u w:val="thick"/>
        </w:rPr>
        <w:t xml:space="preserve"> </w:t>
      </w:r>
      <w:r w:rsidRPr="007955C5">
        <w:rPr>
          <w:b/>
          <w:u w:val="thick"/>
        </w:rPr>
        <w:t>3</w:t>
      </w:r>
      <w:r w:rsidRPr="007955C5">
        <w:rPr>
          <w:b/>
          <w:spacing w:val="1"/>
          <w:u w:val="thick"/>
        </w:rPr>
        <w:t xml:space="preserve"> </w:t>
      </w:r>
      <w:r w:rsidRPr="007955C5">
        <w:rPr>
          <w:b/>
          <w:u w:val="thick"/>
        </w:rPr>
        <w:t>:</w:t>
      </w:r>
    </w:p>
    <w:p w:rsidR="007C2482" w:rsidRPr="007955C5" w:rsidRDefault="007C2482">
      <w:pPr>
        <w:pStyle w:val="Corpsdetexte"/>
      </w:pPr>
    </w:p>
    <w:p w:rsidR="007C2482" w:rsidRPr="007955C5" w:rsidRDefault="00775649">
      <w:pPr>
        <w:ind w:left="556" w:right="616"/>
      </w:pPr>
      <w:r w:rsidRPr="007955C5">
        <w:rPr>
          <w:color w:val="FF0000"/>
        </w:rPr>
        <w:lastRenderedPageBreak/>
        <w:t>Attention ici la séquence du gène qui vous est donné correspond à seulement un des deux</w:t>
      </w:r>
      <w:r w:rsidRPr="007955C5">
        <w:rPr>
          <w:color w:val="FF0000"/>
          <w:spacing w:val="-57"/>
        </w:rPr>
        <w:t xml:space="preserve"> </w:t>
      </w:r>
      <w:r w:rsidRPr="007955C5">
        <w:rPr>
          <w:color w:val="FF0000"/>
        </w:rPr>
        <w:t>brins !</w:t>
      </w:r>
    </w:p>
    <w:p w:rsidR="007C2482" w:rsidRPr="007955C5" w:rsidRDefault="007C2482">
      <w:pPr>
        <w:pStyle w:val="Corpsdetexte"/>
      </w:pPr>
    </w:p>
    <w:p w:rsidR="007C2482" w:rsidRPr="007955C5" w:rsidRDefault="00775649">
      <w:pPr>
        <w:pStyle w:val="Heading2"/>
        <w:jc w:val="both"/>
        <w:rPr>
          <w:sz w:val="22"/>
          <w:szCs w:val="22"/>
        </w:rPr>
      </w:pPr>
      <w:r w:rsidRPr="007955C5">
        <w:rPr>
          <w:sz w:val="22"/>
          <w:szCs w:val="22"/>
        </w:rPr>
        <w:t>Figure</w:t>
      </w:r>
      <w:r w:rsidRPr="007955C5">
        <w:rPr>
          <w:spacing w:val="-3"/>
          <w:sz w:val="22"/>
          <w:szCs w:val="22"/>
        </w:rPr>
        <w:t xml:space="preserve"> </w:t>
      </w:r>
      <w:r w:rsidRPr="007955C5">
        <w:rPr>
          <w:sz w:val="22"/>
          <w:szCs w:val="22"/>
        </w:rPr>
        <w:t>1</w:t>
      </w:r>
      <w:r w:rsidRPr="007955C5">
        <w:rPr>
          <w:spacing w:val="1"/>
          <w:sz w:val="22"/>
          <w:szCs w:val="22"/>
        </w:rPr>
        <w:t xml:space="preserve"> </w:t>
      </w:r>
      <w:r w:rsidRPr="007955C5">
        <w:rPr>
          <w:sz w:val="22"/>
          <w:szCs w:val="22"/>
        </w:rPr>
        <w:t>:</w:t>
      </w:r>
      <w:r w:rsidRPr="007955C5">
        <w:rPr>
          <w:spacing w:val="-1"/>
          <w:sz w:val="22"/>
          <w:szCs w:val="22"/>
        </w:rPr>
        <w:t xml:space="preserve"> </w:t>
      </w:r>
      <w:r w:rsidRPr="007955C5">
        <w:rPr>
          <w:sz w:val="22"/>
          <w:szCs w:val="22"/>
        </w:rPr>
        <w:t>Séquence</w:t>
      </w:r>
      <w:r w:rsidRPr="007955C5">
        <w:rPr>
          <w:spacing w:val="-2"/>
          <w:sz w:val="22"/>
          <w:szCs w:val="22"/>
        </w:rPr>
        <w:t xml:space="preserve"> </w:t>
      </w:r>
      <w:r w:rsidRPr="007955C5">
        <w:rPr>
          <w:sz w:val="22"/>
          <w:szCs w:val="22"/>
        </w:rPr>
        <w:t>d’une</w:t>
      </w:r>
      <w:r w:rsidRPr="007955C5">
        <w:rPr>
          <w:spacing w:val="-2"/>
          <w:sz w:val="22"/>
          <w:szCs w:val="22"/>
        </w:rPr>
        <w:t xml:space="preserve"> </w:t>
      </w:r>
      <w:r w:rsidRPr="007955C5">
        <w:rPr>
          <w:sz w:val="22"/>
          <w:szCs w:val="22"/>
        </w:rPr>
        <w:t>partie</w:t>
      </w:r>
      <w:r w:rsidRPr="007955C5">
        <w:rPr>
          <w:spacing w:val="-3"/>
          <w:sz w:val="22"/>
          <w:szCs w:val="22"/>
        </w:rPr>
        <w:t xml:space="preserve"> </w:t>
      </w:r>
      <w:r w:rsidRPr="007955C5">
        <w:rPr>
          <w:sz w:val="22"/>
          <w:szCs w:val="22"/>
        </w:rPr>
        <w:t>du</w:t>
      </w:r>
      <w:r w:rsidRPr="007955C5">
        <w:rPr>
          <w:spacing w:val="-1"/>
          <w:sz w:val="22"/>
          <w:szCs w:val="22"/>
        </w:rPr>
        <w:t xml:space="preserve"> </w:t>
      </w:r>
      <w:r w:rsidRPr="007955C5">
        <w:rPr>
          <w:sz w:val="22"/>
          <w:szCs w:val="22"/>
        </w:rPr>
        <w:t>gène</w:t>
      </w:r>
      <w:r w:rsidRPr="007955C5">
        <w:rPr>
          <w:spacing w:val="-2"/>
          <w:sz w:val="22"/>
          <w:szCs w:val="22"/>
        </w:rPr>
        <w:t xml:space="preserve"> </w:t>
      </w:r>
      <w:r w:rsidRPr="007955C5">
        <w:rPr>
          <w:sz w:val="22"/>
          <w:szCs w:val="22"/>
        </w:rPr>
        <w:t>de résistance</w:t>
      </w:r>
      <w:r w:rsidRPr="007955C5">
        <w:rPr>
          <w:spacing w:val="-2"/>
          <w:sz w:val="22"/>
          <w:szCs w:val="22"/>
        </w:rPr>
        <w:t xml:space="preserve"> </w:t>
      </w:r>
      <w:r w:rsidRPr="007955C5">
        <w:rPr>
          <w:sz w:val="22"/>
          <w:szCs w:val="22"/>
        </w:rPr>
        <w:t>à</w:t>
      </w:r>
      <w:r w:rsidRPr="007955C5">
        <w:rPr>
          <w:spacing w:val="-1"/>
          <w:sz w:val="22"/>
          <w:szCs w:val="22"/>
        </w:rPr>
        <w:t xml:space="preserve"> </w:t>
      </w:r>
      <w:r w:rsidRPr="007955C5">
        <w:rPr>
          <w:sz w:val="22"/>
          <w:szCs w:val="22"/>
        </w:rPr>
        <w:t>l’herbicide</w:t>
      </w:r>
      <w:r w:rsidRPr="007955C5">
        <w:rPr>
          <w:spacing w:val="-2"/>
          <w:sz w:val="22"/>
          <w:szCs w:val="22"/>
        </w:rPr>
        <w:t xml:space="preserve"> </w:t>
      </w:r>
      <w:r w:rsidRPr="007955C5">
        <w:rPr>
          <w:sz w:val="22"/>
          <w:szCs w:val="22"/>
        </w:rPr>
        <w:t>recherché</w:t>
      </w:r>
    </w:p>
    <w:p w:rsidR="007C2482" w:rsidRPr="007955C5" w:rsidRDefault="00775649">
      <w:pPr>
        <w:pStyle w:val="Corpsdetexte"/>
        <w:tabs>
          <w:tab w:val="left" w:leader="hyphen" w:pos="6874"/>
        </w:tabs>
        <w:ind w:left="272" w:right="648"/>
        <w:jc w:val="both"/>
      </w:pPr>
      <w:r w:rsidRPr="007955C5">
        <w:t>5’</w:t>
      </w:r>
      <w:r w:rsidRPr="007955C5">
        <w:rPr>
          <w:spacing w:val="1"/>
        </w:rPr>
        <w:t xml:space="preserve"> </w:t>
      </w:r>
      <w:r w:rsidRPr="007955C5">
        <w:t>- - - - GG AAA TCT GTG GGC ATT GTG ACC ACC ACG AGA GTG AAC CAT</w:t>
      </w:r>
      <w:r w:rsidRPr="007955C5">
        <w:rPr>
          <w:spacing w:val="-130"/>
        </w:rPr>
        <w:t xml:space="preserve"> </w:t>
      </w:r>
      <w:r w:rsidRPr="007955C5">
        <w:t>GCC ACC CCC AGC GCC GCC TAC GCC CAC TCG GCT GAC CGG GAC TGG TAC TCA</w:t>
      </w:r>
      <w:r w:rsidRPr="007955C5">
        <w:rPr>
          <w:spacing w:val="-130"/>
        </w:rPr>
        <w:t xml:space="preserve"> </w:t>
      </w:r>
      <w:r w:rsidRPr="007955C5">
        <w:t>GAC AAC GAG ATG CCC CCT GAG GCC TTG AGC CAG GGC TGT AAG GAC ATC GCC</w:t>
      </w:r>
      <w:r w:rsidRPr="007955C5">
        <w:rPr>
          <w:spacing w:val="-130"/>
        </w:rPr>
        <w:t xml:space="preserve"> </w:t>
      </w:r>
      <w:r w:rsidRPr="007955C5">
        <w:t>TAC</w:t>
      </w:r>
      <w:r w:rsidRPr="007955C5">
        <w:rPr>
          <w:spacing w:val="-2"/>
        </w:rPr>
        <w:t xml:space="preserve"> </w:t>
      </w:r>
      <w:r w:rsidRPr="007955C5">
        <w:t>CAG</w:t>
      </w:r>
      <w:r w:rsidRPr="007955C5">
        <w:rPr>
          <w:spacing w:val="-2"/>
        </w:rPr>
        <w:t xml:space="preserve"> </w:t>
      </w:r>
      <w:r w:rsidRPr="007955C5">
        <w:t>CTC</w:t>
      </w:r>
      <w:r w:rsidRPr="007955C5">
        <w:rPr>
          <w:spacing w:val="-2"/>
        </w:rPr>
        <w:t xml:space="preserve"> </w:t>
      </w:r>
      <w:r w:rsidRPr="007955C5">
        <w:t>ATG</w:t>
      </w:r>
      <w:r w:rsidRPr="007955C5">
        <w:rPr>
          <w:spacing w:val="-1"/>
        </w:rPr>
        <w:t xml:space="preserve"> </w:t>
      </w:r>
      <w:r w:rsidRPr="007955C5">
        <w:t>CAT</w:t>
      </w:r>
      <w:r w:rsidRPr="007955C5">
        <w:rPr>
          <w:spacing w:val="-2"/>
        </w:rPr>
        <w:t xml:space="preserve"> </w:t>
      </w:r>
      <w:r w:rsidRPr="007955C5">
        <w:t>AAC</w:t>
      </w:r>
      <w:r w:rsidRPr="007955C5">
        <w:rPr>
          <w:spacing w:val="-2"/>
        </w:rPr>
        <w:t xml:space="preserve"> </w:t>
      </w:r>
      <w:r w:rsidRPr="007955C5">
        <w:t>ATC</w:t>
      </w:r>
      <w:r w:rsidRPr="007955C5">
        <w:rPr>
          <w:spacing w:val="-1"/>
        </w:rPr>
        <w:t xml:space="preserve"> </w:t>
      </w:r>
      <w:r w:rsidRPr="007955C5">
        <w:t>AGG</w:t>
      </w:r>
      <w:r w:rsidRPr="007955C5">
        <w:rPr>
          <w:spacing w:val="-2"/>
        </w:rPr>
        <w:t xml:space="preserve"> </w:t>
      </w:r>
      <w:r w:rsidRPr="007955C5">
        <w:t>GAC</w:t>
      </w:r>
      <w:r w:rsidRPr="007955C5">
        <w:rPr>
          <w:spacing w:val="-2"/>
        </w:rPr>
        <w:t xml:space="preserve"> </w:t>
      </w:r>
      <w:r w:rsidRPr="007955C5">
        <w:t>ATT</w:t>
      </w:r>
      <w:r w:rsidRPr="007955C5">
        <w:tab/>
        <w:t>3’</w:t>
      </w:r>
    </w:p>
    <w:p w:rsidR="007C2482" w:rsidRPr="007955C5" w:rsidRDefault="007C2482">
      <w:pPr>
        <w:pStyle w:val="Corpsdetexte"/>
      </w:pPr>
    </w:p>
    <w:p w:rsidR="007C2482" w:rsidRPr="007955C5" w:rsidRDefault="007C2482">
      <w:pPr>
        <w:pStyle w:val="Corpsdetexte"/>
      </w:pPr>
    </w:p>
    <w:p w:rsidR="007C2482" w:rsidRPr="007955C5" w:rsidRDefault="007C2482">
      <w:pPr>
        <w:pStyle w:val="Corpsdetexte"/>
      </w:pPr>
    </w:p>
    <w:p w:rsidR="007C2482" w:rsidRPr="007955C5" w:rsidRDefault="00775649">
      <w:pPr>
        <w:pStyle w:val="Heading3"/>
        <w:rPr>
          <w:sz w:val="22"/>
          <w:szCs w:val="22"/>
        </w:rPr>
      </w:pPr>
      <w:r w:rsidRPr="007955C5">
        <w:rPr>
          <w:color w:val="FF0000"/>
          <w:sz w:val="22"/>
          <w:szCs w:val="22"/>
        </w:rPr>
        <w:t>Dans</w:t>
      </w:r>
      <w:r w:rsidRPr="007955C5">
        <w:rPr>
          <w:color w:val="FF0000"/>
          <w:spacing w:val="-1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la</w:t>
      </w:r>
      <w:r w:rsidRPr="007955C5">
        <w:rPr>
          <w:color w:val="FF0000"/>
          <w:spacing w:val="-1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correction</w:t>
      </w:r>
      <w:r w:rsidRPr="007955C5">
        <w:rPr>
          <w:color w:val="FF0000"/>
          <w:spacing w:val="-1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le</w:t>
      </w:r>
      <w:r w:rsidRPr="007955C5">
        <w:rPr>
          <w:color w:val="FF0000"/>
          <w:spacing w:val="-1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brin</w:t>
      </w:r>
      <w:r w:rsidRPr="007955C5">
        <w:rPr>
          <w:color w:val="FF0000"/>
          <w:spacing w:val="-1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complémentaire</w:t>
      </w:r>
      <w:r w:rsidRPr="007955C5">
        <w:rPr>
          <w:color w:val="FF0000"/>
          <w:spacing w:val="-3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non</w:t>
      </w:r>
      <w:r w:rsidRPr="007955C5">
        <w:rPr>
          <w:color w:val="FF0000"/>
          <w:spacing w:val="1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représenté</w:t>
      </w:r>
      <w:r w:rsidRPr="007955C5">
        <w:rPr>
          <w:color w:val="FF0000"/>
          <w:spacing w:val="-1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dans</w:t>
      </w:r>
      <w:r w:rsidRPr="007955C5">
        <w:rPr>
          <w:color w:val="FF0000"/>
          <w:spacing w:val="-1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l’énoncé</w:t>
      </w:r>
      <w:r w:rsidRPr="007955C5">
        <w:rPr>
          <w:color w:val="FF0000"/>
          <w:spacing w:val="-2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sera</w:t>
      </w:r>
      <w:r w:rsidRPr="007955C5">
        <w:rPr>
          <w:color w:val="FF0000"/>
          <w:spacing w:val="-2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écrit</w:t>
      </w:r>
      <w:r w:rsidRPr="007955C5">
        <w:rPr>
          <w:color w:val="FF0000"/>
          <w:spacing w:val="-1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en</w:t>
      </w:r>
      <w:r w:rsidRPr="007955C5">
        <w:rPr>
          <w:color w:val="FF0000"/>
          <w:spacing w:val="-1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vert</w:t>
      </w:r>
    </w:p>
    <w:p w:rsidR="007C2482" w:rsidRPr="007955C5" w:rsidRDefault="007C2482">
      <w:pPr>
        <w:sectPr w:rsidR="007C2482" w:rsidRPr="007955C5">
          <w:type w:val="continuous"/>
          <w:pgSz w:w="11910" w:h="16840"/>
          <w:pgMar w:top="1320" w:right="1280" w:bottom="280" w:left="860" w:header="720" w:footer="720" w:gutter="0"/>
          <w:cols w:space="720"/>
        </w:sectPr>
      </w:pPr>
    </w:p>
    <w:p w:rsidR="007C2482" w:rsidRPr="007955C5" w:rsidRDefault="0031470A">
      <w:pPr>
        <w:pStyle w:val="Corpsdetexte"/>
        <w:tabs>
          <w:tab w:val="left" w:pos="933"/>
        </w:tabs>
        <w:ind w:left="272"/>
      </w:pPr>
      <w:r w:rsidRPr="007955C5">
        <w:lastRenderedPageBreak/>
        <w:pict>
          <v:group id="_x0000_s2053" style="position:absolute;left:0;text-align:left;margin-left:142.45pt;margin-top:.4pt;width:171.65pt;height:24.85pt;z-index:15732736;mso-position-horizontal-relative:page" coordorigin="2849,8" coordsize="3433,49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5" type="#_x0000_t202" style="position:absolute;left:2849;top:257;width:3433;height:248" fillcolor="silver" stroked="f">
              <v:textbox inset="0,0,0,0">
                <w:txbxContent>
                  <w:p w:rsidR="007C2482" w:rsidRDefault="00775649">
                    <w:pPr>
                      <w:spacing w:before="4" w:line="243" w:lineRule="exact"/>
                      <w:ind w:right="-15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color w:val="00AF4F"/>
                      </w:rPr>
                      <w:t>CC</w:t>
                    </w:r>
                    <w:r>
                      <w:rPr>
                        <w:rFonts w:ascii="Courier New"/>
                        <w:color w:val="00AF4F"/>
                        <w:spacing w:val="-2"/>
                      </w:rPr>
                      <w:t xml:space="preserve"> </w:t>
                    </w:r>
                    <w:r>
                      <w:rPr>
                        <w:rFonts w:ascii="Courier New"/>
                        <w:color w:val="00AF4F"/>
                      </w:rPr>
                      <w:t>TTT</w:t>
                    </w:r>
                    <w:r>
                      <w:rPr>
                        <w:rFonts w:ascii="Courier New"/>
                        <w:color w:val="00AF4F"/>
                        <w:spacing w:val="-2"/>
                      </w:rPr>
                      <w:t xml:space="preserve"> </w:t>
                    </w:r>
                    <w:r>
                      <w:rPr>
                        <w:rFonts w:ascii="Courier New"/>
                        <w:color w:val="00AF4F"/>
                      </w:rPr>
                      <w:t>AGA</w:t>
                    </w:r>
                    <w:r>
                      <w:rPr>
                        <w:rFonts w:ascii="Courier New"/>
                        <w:color w:val="00AF4F"/>
                        <w:spacing w:val="-1"/>
                      </w:rPr>
                      <w:t xml:space="preserve"> </w:t>
                    </w:r>
                    <w:r>
                      <w:rPr>
                        <w:rFonts w:ascii="Courier New"/>
                        <w:color w:val="00AF4F"/>
                      </w:rPr>
                      <w:t>CAC</w:t>
                    </w:r>
                    <w:r>
                      <w:rPr>
                        <w:rFonts w:ascii="Courier New"/>
                        <w:color w:val="00AF4F"/>
                        <w:spacing w:val="-1"/>
                      </w:rPr>
                      <w:t xml:space="preserve"> </w:t>
                    </w:r>
                    <w:r>
                      <w:rPr>
                        <w:rFonts w:ascii="Courier New"/>
                        <w:color w:val="00AF4F"/>
                      </w:rPr>
                      <w:t>CCC</w:t>
                    </w:r>
                    <w:r>
                      <w:rPr>
                        <w:rFonts w:ascii="Courier New"/>
                        <w:color w:val="00AF4F"/>
                        <w:spacing w:val="-2"/>
                      </w:rPr>
                      <w:t xml:space="preserve"> </w:t>
                    </w:r>
                    <w:r>
                      <w:rPr>
                        <w:rFonts w:ascii="Courier New"/>
                        <w:color w:val="00AF4F"/>
                      </w:rPr>
                      <w:t>TAA</w:t>
                    </w:r>
                    <w:r>
                      <w:rPr>
                        <w:rFonts w:ascii="Courier New"/>
                        <w:color w:val="00AF4F"/>
                        <w:spacing w:val="-2"/>
                      </w:rPr>
                      <w:t xml:space="preserve"> </w:t>
                    </w:r>
                    <w:r>
                      <w:rPr>
                        <w:rFonts w:ascii="Courier New"/>
                        <w:color w:val="00AF4F"/>
                      </w:rPr>
                      <w:t>CAC</w:t>
                    </w:r>
                  </w:p>
                </w:txbxContent>
              </v:textbox>
            </v:shape>
            <v:shape id="_x0000_s2054" type="#_x0000_t202" style="position:absolute;left:2849;top:7;width:3433;height:250" fillcolor="yellow" stroked="f">
              <v:textbox inset="0,0,0,0">
                <w:txbxContent>
                  <w:p w:rsidR="007C2482" w:rsidRDefault="00775649">
                    <w:pPr>
                      <w:spacing w:before="4" w:line="246" w:lineRule="exact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</w:rPr>
                      <w:t>GG</w:t>
                    </w:r>
                    <w:r>
                      <w:rPr>
                        <w:rFonts w:ascii="Courier New"/>
                        <w:spacing w:val="-2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t>AAA</w:t>
                    </w:r>
                    <w:r>
                      <w:rPr>
                        <w:rFonts w:ascii="Courier New"/>
                        <w:spacing w:val="-2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t>TCT</w:t>
                    </w:r>
                    <w:r>
                      <w:rPr>
                        <w:rFonts w:ascii="Courier New"/>
                        <w:spacing w:val="-2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t>GTG</w:t>
                    </w:r>
                    <w:r>
                      <w:rPr>
                        <w:rFonts w:ascii="Courier New"/>
                        <w:spacing w:val="-1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t>GGC</w:t>
                    </w:r>
                    <w:r>
                      <w:rPr>
                        <w:rFonts w:ascii="Courier New"/>
                        <w:spacing w:val="-2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t>ATT</w:t>
                    </w:r>
                    <w:r>
                      <w:rPr>
                        <w:rFonts w:ascii="Courier New"/>
                        <w:spacing w:val="-2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t>GTG</w:t>
                    </w:r>
                  </w:p>
                </w:txbxContent>
              </v:textbox>
            </v:shape>
            <w10:wrap anchorx="page"/>
          </v:group>
        </w:pict>
      </w:r>
      <w:r w:rsidR="00775649" w:rsidRPr="007955C5">
        <w:t>5’</w:t>
      </w:r>
      <w:r w:rsidR="00775649" w:rsidRPr="007955C5">
        <w:tab/>
        <w:t>-</w:t>
      </w:r>
      <w:r w:rsidR="00775649" w:rsidRPr="007955C5">
        <w:rPr>
          <w:spacing w:val="-1"/>
        </w:rPr>
        <w:t xml:space="preserve"> </w:t>
      </w:r>
      <w:r w:rsidR="00775649" w:rsidRPr="007955C5">
        <w:t>- -</w:t>
      </w:r>
      <w:r w:rsidR="00775649" w:rsidRPr="007955C5">
        <w:rPr>
          <w:spacing w:val="-1"/>
        </w:rPr>
        <w:t xml:space="preserve"> </w:t>
      </w:r>
      <w:r w:rsidR="00775649" w:rsidRPr="007955C5">
        <w:t>-</w:t>
      </w:r>
    </w:p>
    <w:p w:rsidR="007C2482" w:rsidRPr="007955C5" w:rsidRDefault="00775649">
      <w:pPr>
        <w:pStyle w:val="Corpsdetexte"/>
        <w:spacing w:line="248" w:lineRule="exact"/>
        <w:ind w:left="272"/>
      </w:pPr>
      <w:r w:rsidRPr="007955C5">
        <w:rPr>
          <w:color w:val="00AF4F"/>
        </w:rPr>
        <w:t>3’</w:t>
      </w:r>
      <w:r w:rsidRPr="007955C5">
        <w:rPr>
          <w:color w:val="00AF4F"/>
          <w:spacing w:val="-6"/>
        </w:rPr>
        <w:t xml:space="preserve"> </w:t>
      </w:r>
      <w:r w:rsidRPr="007955C5">
        <w:rPr>
          <w:color w:val="00AF4F"/>
        </w:rPr>
        <w:t>---------</w:t>
      </w:r>
    </w:p>
    <w:p w:rsidR="007C2482" w:rsidRPr="007955C5" w:rsidRDefault="0031470A">
      <w:pPr>
        <w:pStyle w:val="Corpsdetexte"/>
        <w:ind w:left="272"/>
        <w:jc w:val="both"/>
      </w:pPr>
      <w:r w:rsidRPr="007955C5">
        <w:pict>
          <v:group id="_x0000_s2050" style="position:absolute;left:0;text-align:left;margin-left:135.85pt;margin-top:49.75pt;width:178.25pt;height:24.85pt;z-index:-15905792;mso-position-horizontal-relative:page" coordorigin="2717,995" coordsize="3565,497">
            <v:shape id="_x0000_s2052" type="#_x0000_t202" style="position:absolute;left:2717;top:1244;width:3565;height:248" fillcolor="aqua" stroked="f">
              <v:textbox inset="0,0,0,0">
                <w:txbxContent>
                  <w:p w:rsidR="007C2482" w:rsidRDefault="00775649">
                    <w:pPr>
                      <w:spacing w:before="4" w:line="243" w:lineRule="exact"/>
                      <w:ind w:left="-1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color w:val="00AF4F"/>
                      </w:rPr>
                      <w:t>TAC</w:t>
                    </w:r>
                    <w:r>
                      <w:rPr>
                        <w:rFonts w:ascii="Courier New"/>
                        <w:color w:val="00AF4F"/>
                        <w:spacing w:val="-2"/>
                      </w:rPr>
                      <w:t xml:space="preserve"> </w:t>
                    </w:r>
                    <w:r>
                      <w:rPr>
                        <w:rFonts w:ascii="Courier New"/>
                        <w:color w:val="00AF4F"/>
                      </w:rPr>
                      <w:t>GTA</w:t>
                    </w:r>
                    <w:r>
                      <w:rPr>
                        <w:rFonts w:ascii="Courier New"/>
                        <w:color w:val="00AF4F"/>
                        <w:spacing w:val="-2"/>
                      </w:rPr>
                      <w:t xml:space="preserve"> </w:t>
                    </w:r>
                    <w:r>
                      <w:rPr>
                        <w:rFonts w:ascii="Courier New"/>
                        <w:color w:val="00AF4F"/>
                      </w:rPr>
                      <w:t>TTG</w:t>
                    </w:r>
                    <w:r>
                      <w:rPr>
                        <w:rFonts w:ascii="Courier New"/>
                        <w:color w:val="00AF4F"/>
                        <w:spacing w:val="-2"/>
                      </w:rPr>
                      <w:t xml:space="preserve"> </w:t>
                    </w:r>
                    <w:r>
                      <w:rPr>
                        <w:rFonts w:ascii="Courier New"/>
                        <w:color w:val="00AF4F"/>
                      </w:rPr>
                      <w:t>TAG</w:t>
                    </w:r>
                    <w:r>
                      <w:rPr>
                        <w:rFonts w:ascii="Courier New"/>
                        <w:color w:val="00AF4F"/>
                        <w:spacing w:val="-2"/>
                      </w:rPr>
                      <w:t xml:space="preserve"> </w:t>
                    </w:r>
                    <w:r>
                      <w:rPr>
                        <w:rFonts w:ascii="Courier New"/>
                        <w:color w:val="00AF4F"/>
                      </w:rPr>
                      <w:t>TCC</w:t>
                    </w:r>
                    <w:r>
                      <w:rPr>
                        <w:rFonts w:ascii="Courier New"/>
                        <w:color w:val="00AF4F"/>
                        <w:spacing w:val="-2"/>
                      </w:rPr>
                      <w:t xml:space="preserve"> </w:t>
                    </w:r>
                    <w:r>
                      <w:rPr>
                        <w:rFonts w:ascii="Courier New"/>
                        <w:color w:val="00AF4F"/>
                      </w:rPr>
                      <w:t>CTG</w:t>
                    </w:r>
                    <w:r>
                      <w:rPr>
                        <w:rFonts w:ascii="Courier New"/>
                        <w:color w:val="00AF4F"/>
                        <w:spacing w:val="-1"/>
                      </w:rPr>
                      <w:t xml:space="preserve"> </w:t>
                    </w:r>
                    <w:r>
                      <w:rPr>
                        <w:rFonts w:ascii="Courier New"/>
                        <w:color w:val="00AF4F"/>
                      </w:rPr>
                      <w:t>TAA</w:t>
                    </w:r>
                  </w:p>
                </w:txbxContent>
              </v:textbox>
            </v:shape>
            <v:shape id="_x0000_s2051" type="#_x0000_t202" style="position:absolute;left:2717;top:994;width:3565;height:250" fillcolor="fuchsia" stroked="f">
              <v:textbox inset="0,0,0,0">
                <w:txbxContent>
                  <w:p w:rsidR="007C2482" w:rsidRDefault="00775649">
                    <w:pPr>
                      <w:spacing w:before="4" w:line="246" w:lineRule="exact"/>
                      <w:ind w:left="-1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</w:rPr>
                      <w:t>ATG</w:t>
                    </w:r>
                    <w:r>
                      <w:rPr>
                        <w:rFonts w:ascii="Courier New"/>
                        <w:spacing w:val="-2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t>CAT</w:t>
                    </w:r>
                    <w:r>
                      <w:rPr>
                        <w:rFonts w:ascii="Courier New"/>
                        <w:spacing w:val="-2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t>AAC</w:t>
                    </w:r>
                    <w:r>
                      <w:rPr>
                        <w:rFonts w:ascii="Courier New"/>
                        <w:spacing w:val="-2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t>ATC</w:t>
                    </w:r>
                    <w:r>
                      <w:rPr>
                        <w:rFonts w:ascii="Courier New"/>
                        <w:spacing w:val="-2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t>AGG</w:t>
                    </w:r>
                    <w:r>
                      <w:rPr>
                        <w:rFonts w:ascii="Courier New"/>
                        <w:spacing w:val="-2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t>GAC</w:t>
                    </w:r>
                    <w:r>
                      <w:rPr>
                        <w:rFonts w:ascii="Courier New"/>
                        <w:spacing w:val="-1"/>
                      </w:rPr>
                      <w:t xml:space="preserve"> </w:t>
                    </w:r>
                    <w:r>
                      <w:rPr>
                        <w:rFonts w:ascii="Courier New"/>
                      </w:rPr>
                      <w:t>ATT</w:t>
                    </w:r>
                  </w:p>
                </w:txbxContent>
              </v:textbox>
            </v:shape>
            <w10:wrap anchorx="page"/>
          </v:group>
        </w:pict>
      </w:r>
      <w:r w:rsidR="00775649" w:rsidRPr="007955C5">
        <w:t>GCC ACC CCC AGC GCC GCC TAC GCC CAC TCG</w:t>
      </w:r>
      <w:r w:rsidR="00775649" w:rsidRPr="007955C5">
        <w:rPr>
          <w:spacing w:val="-131"/>
        </w:rPr>
        <w:t xml:space="preserve"> </w:t>
      </w:r>
      <w:r w:rsidR="00775649" w:rsidRPr="007955C5">
        <w:rPr>
          <w:color w:val="00AF4F"/>
        </w:rPr>
        <w:t>CGG TGG GGG TCG CGG CGG ATG CGG GTG AGC</w:t>
      </w:r>
      <w:r w:rsidR="00775649" w:rsidRPr="007955C5">
        <w:rPr>
          <w:color w:val="00AF4F"/>
          <w:spacing w:val="-131"/>
        </w:rPr>
        <w:t xml:space="preserve"> </w:t>
      </w:r>
      <w:r w:rsidR="00775649" w:rsidRPr="007955C5">
        <w:t>GAC AAC GAG ATG CCC CCT GAG GCC TTG AGC</w:t>
      </w:r>
      <w:r w:rsidR="00775649" w:rsidRPr="007955C5">
        <w:rPr>
          <w:spacing w:val="-131"/>
        </w:rPr>
        <w:t xml:space="preserve"> </w:t>
      </w:r>
      <w:r w:rsidR="00775649" w:rsidRPr="007955C5">
        <w:rPr>
          <w:color w:val="00AF4F"/>
        </w:rPr>
        <w:t>CTG TTG CTC TAC GGG GGA CTC CGG AAC TCG</w:t>
      </w:r>
      <w:r w:rsidR="00775649" w:rsidRPr="007955C5">
        <w:rPr>
          <w:color w:val="00AF4F"/>
          <w:spacing w:val="-131"/>
        </w:rPr>
        <w:t xml:space="preserve"> </w:t>
      </w:r>
      <w:r w:rsidR="00775649" w:rsidRPr="007955C5">
        <w:t>TAC</w:t>
      </w:r>
      <w:r w:rsidR="00775649" w:rsidRPr="007955C5">
        <w:rPr>
          <w:spacing w:val="-2"/>
        </w:rPr>
        <w:t xml:space="preserve"> </w:t>
      </w:r>
      <w:r w:rsidR="00775649" w:rsidRPr="007955C5">
        <w:t>CAG</w:t>
      </w:r>
      <w:r w:rsidR="00775649" w:rsidRPr="007955C5">
        <w:rPr>
          <w:spacing w:val="-1"/>
        </w:rPr>
        <w:t xml:space="preserve"> </w:t>
      </w:r>
      <w:r w:rsidR="00775649" w:rsidRPr="007955C5">
        <w:t>CTC</w:t>
      </w:r>
    </w:p>
    <w:p w:rsidR="007C2482" w:rsidRPr="007955C5" w:rsidRDefault="00775649">
      <w:pPr>
        <w:pStyle w:val="Corpsdetexte"/>
        <w:ind w:left="272"/>
        <w:jc w:val="both"/>
      </w:pPr>
      <w:r w:rsidRPr="007955C5">
        <w:rPr>
          <w:color w:val="00AF4F"/>
        </w:rPr>
        <w:t>ATG</w:t>
      </w:r>
      <w:r w:rsidRPr="007955C5">
        <w:rPr>
          <w:color w:val="00AF4F"/>
          <w:spacing w:val="-3"/>
        </w:rPr>
        <w:t xml:space="preserve"> </w:t>
      </w:r>
      <w:r w:rsidRPr="007955C5">
        <w:rPr>
          <w:color w:val="00AF4F"/>
        </w:rPr>
        <w:t>GTC</w:t>
      </w:r>
      <w:r w:rsidRPr="007955C5">
        <w:rPr>
          <w:color w:val="00AF4F"/>
          <w:spacing w:val="-2"/>
        </w:rPr>
        <w:t xml:space="preserve"> </w:t>
      </w:r>
      <w:r w:rsidRPr="007955C5">
        <w:rPr>
          <w:color w:val="00AF4F"/>
        </w:rPr>
        <w:t>GAG</w:t>
      </w:r>
    </w:p>
    <w:p w:rsidR="007C2482" w:rsidRPr="007955C5" w:rsidRDefault="00775649">
      <w:pPr>
        <w:pStyle w:val="Corpsdetexte"/>
        <w:ind w:left="92" w:right="645" w:firstLine="1"/>
        <w:jc w:val="both"/>
      </w:pPr>
      <w:r w:rsidRPr="007955C5">
        <w:br w:type="column"/>
      </w:r>
      <w:r w:rsidRPr="007955C5">
        <w:lastRenderedPageBreak/>
        <w:t>ACC ACC ACG AGA GTG AAC CAT</w:t>
      </w:r>
      <w:r w:rsidRPr="007955C5">
        <w:rPr>
          <w:spacing w:val="-130"/>
        </w:rPr>
        <w:t xml:space="preserve"> </w:t>
      </w:r>
      <w:r w:rsidRPr="007955C5">
        <w:rPr>
          <w:color w:val="00AF4F"/>
        </w:rPr>
        <w:t>TGG TGG TGC TCT CAC TTG GTA</w:t>
      </w:r>
      <w:r w:rsidRPr="007955C5">
        <w:rPr>
          <w:color w:val="00AF4F"/>
          <w:spacing w:val="-130"/>
        </w:rPr>
        <w:t xml:space="preserve"> </w:t>
      </w:r>
      <w:r w:rsidRPr="007955C5">
        <w:t>GCT GAC CGG GAC TGG TAC TCA</w:t>
      </w:r>
      <w:r w:rsidRPr="007955C5">
        <w:rPr>
          <w:spacing w:val="-130"/>
        </w:rPr>
        <w:t xml:space="preserve"> </w:t>
      </w:r>
      <w:r w:rsidRPr="007955C5">
        <w:rPr>
          <w:color w:val="00AF4F"/>
        </w:rPr>
        <w:t>CGA CTG GCC CTG ACC ATG AGT</w:t>
      </w:r>
      <w:r w:rsidRPr="007955C5">
        <w:rPr>
          <w:color w:val="00AF4F"/>
          <w:spacing w:val="-130"/>
        </w:rPr>
        <w:t xml:space="preserve"> </w:t>
      </w:r>
      <w:r w:rsidRPr="007955C5">
        <w:t>CAG GGC TGT AAG GAC ATC GCC</w:t>
      </w:r>
      <w:r w:rsidRPr="007955C5">
        <w:rPr>
          <w:spacing w:val="-130"/>
        </w:rPr>
        <w:t xml:space="preserve"> </w:t>
      </w:r>
      <w:r w:rsidRPr="007955C5">
        <w:rPr>
          <w:color w:val="00AF4F"/>
        </w:rPr>
        <w:t>GTC CCG ACA TTC CTG TAG CGG</w:t>
      </w:r>
      <w:r w:rsidRPr="007955C5">
        <w:rPr>
          <w:color w:val="00AF4F"/>
          <w:spacing w:val="-130"/>
        </w:rPr>
        <w:t xml:space="preserve"> </w:t>
      </w:r>
      <w:r w:rsidRPr="007955C5">
        <w:t>3’</w:t>
      </w:r>
    </w:p>
    <w:p w:rsidR="007C2482" w:rsidRPr="007955C5" w:rsidRDefault="00775649">
      <w:pPr>
        <w:pStyle w:val="Corpsdetexte"/>
        <w:ind w:left="-39"/>
      </w:pPr>
      <w:r w:rsidRPr="007955C5">
        <w:rPr>
          <w:color w:val="00AF4F"/>
        </w:rPr>
        <w:t>—5’</w:t>
      </w:r>
    </w:p>
    <w:p w:rsidR="007C2482" w:rsidRPr="007955C5" w:rsidRDefault="007C2482">
      <w:pPr>
        <w:sectPr w:rsidR="007C2482" w:rsidRPr="007955C5">
          <w:type w:val="continuous"/>
          <w:pgSz w:w="11910" w:h="16840"/>
          <w:pgMar w:top="1320" w:right="1280" w:bottom="280" w:left="860" w:header="720" w:footer="720" w:gutter="0"/>
          <w:cols w:num="2" w:space="720" w:equalWidth="0">
            <w:col w:w="5421" w:space="40"/>
            <w:col w:w="4309"/>
          </w:cols>
        </w:sectPr>
      </w:pPr>
    </w:p>
    <w:p w:rsidR="007C2482" w:rsidRPr="007955C5" w:rsidRDefault="007C2482">
      <w:pPr>
        <w:pStyle w:val="Corpsdetexte"/>
      </w:pPr>
    </w:p>
    <w:p w:rsidR="00CA7A15" w:rsidRPr="007955C5" w:rsidRDefault="00CA7A15">
      <w:pPr>
        <w:pStyle w:val="Corpsdetexte"/>
      </w:pPr>
    </w:p>
    <w:p w:rsidR="00CA7A15" w:rsidRPr="007955C5" w:rsidRDefault="00CA7A15" w:rsidP="00CA7A15">
      <w:pPr>
        <w:widowControl/>
        <w:numPr>
          <w:ilvl w:val="0"/>
          <w:numId w:val="4"/>
        </w:numPr>
        <w:autoSpaceDE/>
        <w:autoSpaceDN/>
        <w:rPr>
          <w:lang w:eastAsia="fr-FR"/>
        </w:rPr>
      </w:pPr>
      <w:r w:rsidRPr="007955C5">
        <w:rPr>
          <w:lang w:eastAsia="fr-FR"/>
        </w:rPr>
        <w:t xml:space="preserve">L’amorce </w:t>
      </w:r>
      <w:r w:rsidRPr="007955C5">
        <w:rPr>
          <w:b/>
          <w:bCs/>
          <w:lang w:eastAsia="fr-FR"/>
        </w:rPr>
        <w:t>3</w:t>
      </w:r>
      <w:r w:rsidRPr="007955C5">
        <w:rPr>
          <w:lang w:eastAsia="fr-FR"/>
        </w:rPr>
        <w:t xml:space="preserve"> (antisens) va s’hybrider au brin donné et permettre la synthèse du brin donné.</w:t>
      </w:r>
    </w:p>
    <w:p w:rsidR="00CA7A15" w:rsidRPr="007955C5" w:rsidRDefault="00CA7A15" w:rsidP="00CA7A15">
      <w:pPr>
        <w:widowControl/>
        <w:numPr>
          <w:ilvl w:val="0"/>
          <w:numId w:val="4"/>
        </w:numPr>
        <w:autoSpaceDE/>
        <w:autoSpaceDN/>
        <w:rPr>
          <w:lang w:eastAsia="fr-FR"/>
        </w:rPr>
      </w:pPr>
      <w:r w:rsidRPr="007955C5">
        <w:rPr>
          <w:lang w:eastAsia="fr-FR"/>
        </w:rPr>
        <w:t xml:space="preserve">L’amorce </w:t>
      </w:r>
      <w:r w:rsidRPr="007955C5">
        <w:rPr>
          <w:b/>
          <w:bCs/>
          <w:lang w:eastAsia="fr-FR"/>
        </w:rPr>
        <w:t>1</w:t>
      </w:r>
      <w:r w:rsidRPr="007955C5">
        <w:rPr>
          <w:lang w:eastAsia="fr-FR"/>
        </w:rPr>
        <w:t xml:space="preserve"> (sens) va s’hybrider au brin complémentaire (non visible) et permettre la synthèse du brin non visible .</w:t>
      </w:r>
    </w:p>
    <w:p w:rsidR="00CA7A15" w:rsidRPr="007955C5" w:rsidRDefault="00CA7A15">
      <w:pPr>
        <w:pStyle w:val="Corpsdetexte"/>
      </w:pPr>
    </w:p>
    <w:p w:rsidR="007C2482" w:rsidRPr="007955C5" w:rsidRDefault="00775649">
      <w:pPr>
        <w:pStyle w:val="Heading3"/>
        <w:ind w:right="970"/>
        <w:rPr>
          <w:sz w:val="22"/>
          <w:szCs w:val="22"/>
        </w:rPr>
      </w:pPr>
      <w:r w:rsidRPr="007955C5">
        <w:rPr>
          <w:color w:val="FF0000"/>
          <w:sz w:val="22"/>
          <w:szCs w:val="22"/>
        </w:rPr>
        <w:t xml:space="preserve">L’amorce A correspond au surlignage </w:t>
      </w:r>
      <w:r w:rsidRPr="007955C5">
        <w:rPr>
          <w:color w:val="FF0000"/>
          <w:sz w:val="22"/>
          <w:szCs w:val="22"/>
          <w:shd w:val="clear" w:color="auto" w:fill="FFFF00"/>
        </w:rPr>
        <w:t>jaune</w:t>
      </w:r>
      <w:r w:rsidRPr="007955C5">
        <w:rPr>
          <w:color w:val="FF0000"/>
          <w:sz w:val="22"/>
          <w:szCs w:val="22"/>
        </w:rPr>
        <w:t xml:space="preserve"> : si cette amorce est utilisée on a donc :</w:t>
      </w:r>
      <w:r w:rsidRPr="007955C5">
        <w:rPr>
          <w:color w:val="FF0000"/>
          <w:spacing w:val="1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Elle s’hybride sur le brin vert 3’-5’. A partir de cette amorce la polymerase peut venir</w:t>
      </w:r>
      <w:r w:rsidR="007955C5">
        <w:rPr>
          <w:color w:val="FF0000"/>
          <w:sz w:val="22"/>
          <w:szCs w:val="22"/>
        </w:rPr>
        <w:t xml:space="preserve"> </w:t>
      </w:r>
      <w:r w:rsidRPr="007955C5">
        <w:rPr>
          <w:color w:val="FF0000"/>
          <w:spacing w:val="-57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synthétiser</w:t>
      </w:r>
      <w:r w:rsidRPr="007955C5">
        <w:rPr>
          <w:color w:val="FF0000"/>
          <w:spacing w:val="-1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de</w:t>
      </w:r>
      <w:r w:rsidRPr="007955C5">
        <w:rPr>
          <w:color w:val="FF0000"/>
          <w:spacing w:val="-2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5’</w:t>
      </w:r>
      <w:r w:rsidRPr="007955C5">
        <w:rPr>
          <w:color w:val="FF0000"/>
          <w:spacing w:val="-2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en</w:t>
      </w:r>
      <w:r w:rsidRPr="007955C5">
        <w:rPr>
          <w:color w:val="FF0000"/>
          <w:spacing w:val="-1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3’</w:t>
      </w:r>
      <w:r w:rsidRPr="007955C5">
        <w:rPr>
          <w:color w:val="FF0000"/>
          <w:spacing w:val="-1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la region</w:t>
      </w:r>
      <w:r w:rsidRPr="007955C5">
        <w:rPr>
          <w:color w:val="FF0000"/>
          <w:spacing w:val="-1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d’intérêt</w:t>
      </w:r>
      <w:r w:rsidRPr="007955C5">
        <w:rPr>
          <w:color w:val="FF0000"/>
          <w:spacing w:val="1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en se</w:t>
      </w:r>
      <w:r w:rsidRPr="007955C5">
        <w:rPr>
          <w:color w:val="FF0000"/>
          <w:spacing w:val="-2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déplaçant</w:t>
      </w:r>
      <w:r w:rsidRPr="007955C5">
        <w:rPr>
          <w:color w:val="FF0000"/>
          <w:spacing w:val="-1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sur</w:t>
      </w:r>
      <w:r w:rsidRPr="007955C5">
        <w:rPr>
          <w:color w:val="FF0000"/>
          <w:spacing w:val="-2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le brin</w:t>
      </w:r>
      <w:r w:rsidRPr="007955C5">
        <w:rPr>
          <w:color w:val="FF0000"/>
          <w:spacing w:val="-1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matrice vert.</w:t>
      </w:r>
    </w:p>
    <w:p w:rsidR="007C2482" w:rsidRPr="007955C5" w:rsidRDefault="007C2482">
      <w:pPr>
        <w:pStyle w:val="Corpsdetexte"/>
      </w:pPr>
    </w:p>
    <w:p w:rsidR="007C2482" w:rsidRPr="007955C5" w:rsidRDefault="00775649">
      <w:pPr>
        <w:pStyle w:val="Corpsdetexte"/>
        <w:ind w:left="272"/>
        <w:jc w:val="both"/>
      </w:pPr>
      <w:r w:rsidRPr="007955C5">
        <w:t>5’</w:t>
      </w:r>
      <w:r w:rsidRPr="007955C5">
        <w:rPr>
          <w:spacing w:val="262"/>
        </w:rPr>
        <w:t xml:space="preserve"> </w:t>
      </w:r>
      <w:r w:rsidRPr="007955C5">
        <w:t>-</w:t>
      </w:r>
      <w:r w:rsidRPr="007955C5">
        <w:rPr>
          <w:spacing w:val="-1"/>
        </w:rPr>
        <w:t xml:space="preserve"> </w:t>
      </w:r>
      <w:r w:rsidRPr="007955C5">
        <w:t>-</w:t>
      </w:r>
      <w:r w:rsidRPr="007955C5">
        <w:rPr>
          <w:spacing w:val="-1"/>
        </w:rPr>
        <w:t xml:space="preserve"> </w:t>
      </w:r>
      <w:r w:rsidRPr="007955C5">
        <w:t>-</w:t>
      </w:r>
      <w:r w:rsidRPr="007955C5">
        <w:rPr>
          <w:spacing w:val="-1"/>
        </w:rPr>
        <w:t xml:space="preserve"> </w:t>
      </w:r>
      <w:r w:rsidRPr="007955C5">
        <w:t>-</w:t>
      </w:r>
      <w:r w:rsidRPr="007955C5">
        <w:rPr>
          <w:spacing w:val="-2"/>
        </w:rPr>
        <w:t xml:space="preserve"> </w:t>
      </w:r>
      <w:r w:rsidRPr="007955C5">
        <w:rPr>
          <w:shd w:val="clear" w:color="auto" w:fill="FFFF00"/>
        </w:rPr>
        <w:t>GG</w:t>
      </w:r>
      <w:r w:rsidRPr="007955C5">
        <w:rPr>
          <w:spacing w:val="-1"/>
          <w:shd w:val="clear" w:color="auto" w:fill="FFFF00"/>
        </w:rPr>
        <w:t xml:space="preserve"> </w:t>
      </w:r>
      <w:r w:rsidRPr="007955C5">
        <w:rPr>
          <w:shd w:val="clear" w:color="auto" w:fill="FFFF00"/>
        </w:rPr>
        <w:t>AAA</w:t>
      </w:r>
      <w:r w:rsidRPr="007955C5">
        <w:rPr>
          <w:spacing w:val="-1"/>
          <w:shd w:val="clear" w:color="auto" w:fill="FFFF00"/>
        </w:rPr>
        <w:t xml:space="preserve"> </w:t>
      </w:r>
      <w:r w:rsidRPr="007955C5">
        <w:rPr>
          <w:shd w:val="clear" w:color="auto" w:fill="FFFF00"/>
        </w:rPr>
        <w:t>TCT</w:t>
      </w:r>
      <w:r w:rsidRPr="007955C5">
        <w:rPr>
          <w:spacing w:val="-1"/>
          <w:shd w:val="clear" w:color="auto" w:fill="FFFF00"/>
        </w:rPr>
        <w:t xml:space="preserve"> </w:t>
      </w:r>
      <w:r w:rsidRPr="007955C5">
        <w:rPr>
          <w:shd w:val="clear" w:color="auto" w:fill="FFFF00"/>
        </w:rPr>
        <w:t>GTG</w:t>
      </w:r>
      <w:r w:rsidRPr="007955C5">
        <w:rPr>
          <w:spacing w:val="-1"/>
          <w:shd w:val="clear" w:color="auto" w:fill="FFFF00"/>
        </w:rPr>
        <w:t xml:space="preserve"> </w:t>
      </w:r>
      <w:r w:rsidRPr="007955C5">
        <w:rPr>
          <w:shd w:val="clear" w:color="auto" w:fill="FFFF00"/>
        </w:rPr>
        <w:t>GGC</w:t>
      </w:r>
      <w:r w:rsidRPr="007955C5">
        <w:rPr>
          <w:spacing w:val="-1"/>
          <w:shd w:val="clear" w:color="auto" w:fill="FFFF00"/>
        </w:rPr>
        <w:t xml:space="preserve"> </w:t>
      </w:r>
      <w:r w:rsidRPr="007955C5">
        <w:rPr>
          <w:shd w:val="clear" w:color="auto" w:fill="FFFF00"/>
        </w:rPr>
        <w:t>ATT</w:t>
      </w:r>
      <w:r w:rsidRPr="007955C5">
        <w:rPr>
          <w:spacing w:val="-2"/>
          <w:shd w:val="clear" w:color="auto" w:fill="FFFF00"/>
        </w:rPr>
        <w:t xml:space="preserve"> </w:t>
      </w:r>
      <w:r w:rsidRPr="007955C5">
        <w:rPr>
          <w:shd w:val="clear" w:color="auto" w:fill="FFFF00"/>
        </w:rPr>
        <w:t>GTG</w:t>
      </w:r>
      <w:r w:rsidRPr="007955C5">
        <w:t xml:space="preserve"> -3’</w:t>
      </w:r>
    </w:p>
    <w:p w:rsidR="007C2482" w:rsidRPr="007955C5" w:rsidRDefault="00775649">
      <w:pPr>
        <w:pStyle w:val="Corpsdetexte"/>
        <w:ind w:left="272" w:right="645"/>
        <w:jc w:val="both"/>
      </w:pPr>
      <w:r w:rsidRPr="007955C5">
        <w:rPr>
          <w:color w:val="00AF4F"/>
        </w:rPr>
        <w:t>3’ --------- CC TTT AGA CAC CCC TAA CAC TGG TGG TGC TCT CAC TTG GTA</w:t>
      </w:r>
      <w:r w:rsidRPr="007955C5">
        <w:rPr>
          <w:color w:val="00AF4F"/>
          <w:spacing w:val="-130"/>
        </w:rPr>
        <w:t xml:space="preserve"> </w:t>
      </w:r>
      <w:r w:rsidRPr="007955C5">
        <w:rPr>
          <w:color w:val="00AF4F"/>
        </w:rPr>
        <w:t>CGG TGG GGG TCG CGG CGG ATG CGG GTG AGC CGA CTG GCC CTG ACC ATG AGT</w:t>
      </w:r>
      <w:r w:rsidRPr="007955C5">
        <w:rPr>
          <w:color w:val="00AF4F"/>
          <w:spacing w:val="-130"/>
        </w:rPr>
        <w:t xml:space="preserve"> </w:t>
      </w:r>
      <w:r w:rsidRPr="007955C5">
        <w:rPr>
          <w:color w:val="00AF4F"/>
        </w:rPr>
        <w:t>CTG TTG CTC TAC GGG GGA CTC CGG AAC TCG GTC CCG ACA TTC CTG TAG CGG</w:t>
      </w:r>
      <w:r w:rsidRPr="007955C5">
        <w:rPr>
          <w:color w:val="00AF4F"/>
          <w:spacing w:val="-130"/>
        </w:rPr>
        <w:t xml:space="preserve"> </w:t>
      </w:r>
      <w:r w:rsidRPr="007955C5">
        <w:rPr>
          <w:color w:val="00AF4F"/>
        </w:rPr>
        <w:t>ATG</w:t>
      </w:r>
      <w:r w:rsidRPr="007955C5">
        <w:rPr>
          <w:color w:val="00AF4F"/>
          <w:spacing w:val="-2"/>
        </w:rPr>
        <w:t xml:space="preserve"> </w:t>
      </w:r>
      <w:r w:rsidRPr="007955C5">
        <w:rPr>
          <w:color w:val="00AF4F"/>
        </w:rPr>
        <w:t>GTC</w:t>
      </w:r>
      <w:r w:rsidRPr="007955C5">
        <w:rPr>
          <w:color w:val="00AF4F"/>
          <w:spacing w:val="-1"/>
        </w:rPr>
        <w:t xml:space="preserve"> </w:t>
      </w:r>
      <w:r w:rsidRPr="007955C5">
        <w:rPr>
          <w:color w:val="00AF4F"/>
        </w:rPr>
        <w:t>GAG</w:t>
      </w:r>
      <w:r w:rsidRPr="007955C5">
        <w:rPr>
          <w:color w:val="00AF4F"/>
          <w:spacing w:val="-1"/>
        </w:rPr>
        <w:t xml:space="preserve"> </w:t>
      </w:r>
      <w:r w:rsidRPr="007955C5">
        <w:rPr>
          <w:color w:val="00AF4F"/>
        </w:rPr>
        <w:t>TAC</w:t>
      </w:r>
      <w:r w:rsidRPr="007955C5">
        <w:rPr>
          <w:color w:val="00AF4F"/>
          <w:spacing w:val="-1"/>
        </w:rPr>
        <w:t xml:space="preserve"> </w:t>
      </w:r>
      <w:r w:rsidRPr="007955C5">
        <w:rPr>
          <w:color w:val="00AF4F"/>
        </w:rPr>
        <w:t>GTA</w:t>
      </w:r>
      <w:r w:rsidRPr="007955C5">
        <w:rPr>
          <w:color w:val="00AF4F"/>
          <w:spacing w:val="-1"/>
        </w:rPr>
        <w:t xml:space="preserve"> </w:t>
      </w:r>
      <w:r w:rsidRPr="007955C5">
        <w:rPr>
          <w:color w:val="00AF4F"/>
        </w:rPr>
        <w:t>TTG</w:t>
      </w:r>
      <w:r w:rsidRPr="007955C5">
        <w:rPr>
          <w:color w:val="00AF4F"/>
          <w:spacing w:val="-2"/>
        </w:rPr>
        <w:t xml:space="preserve"> </w:t>
      </w:r>
      <w:r w:rsidRPr="007955C5">
        <w:rPr>
          <w:color w:val="00AF4F"/>
        </w:rPr>
        <w:t>TAG</w:t>
      </w:r>
      <w:r w:rsidRPr="007955C5">
        <w:rPr>
          <w:color w:val="00AF4F"/>
          <w:spacing w:val="-1"/>
        </w:rPr>
        <w:t xml:space="preserve"> </w:t>
      </w:r>
      <w:r w:rsidRPr="007955C5">
        <w:rPr>
          <w:color w:val="00AF4F"/>
        </w:rPr>
        <w:t>TCC</w:t>
      </w:r>
      <w:r w:rsidRPr="007955C5">
        <w:rPr>
          <w:color w:val="00AF4F"/>
          <w:spacing w:val="-1"/>
        </w:rPr>
        <w:t xml:space="preserve"> </w:t>
      </w:r>
      <w:r w:rsidRPr="007955C5">
        <w:rPr>
          <w:color w:val="00AF4F"/>
        </w:rPr>
        <w:t>CTG</w:t>
      </w:r>
      <w:r w:rsidRPr="007955C5">
        <w:rPr>
          <w:color w:val="00AF4F"/>
          <w:spacing w:val="-1"/>
        </w:rPr>
        <w:t xml:space="preserve"> </w:t>
      </w:r>
      <w:r w:rsidRPr="007955C5">
        <w:rPr>
          <w:color w:val="00AF4F"/>
        </w:rPr>
        <w:t>TAA—5’</w:t>
      </w:r>
    </w:p>
    <w:p w:rsidR="007C2482" w:rsidRPr="007955C5" w:rsidRDefault="007C2482">
      <w:pPr>
        <w:pStyle w:val="Corpsdetexte"/>
      </w:pPr>
    </w:p>
    <w:p w:rsidR="007C2482" w:rsidRPr="007955C5" w:rsidRDefault="007C2482">
      <w:pPr>
        <w:pStyle w:val="Corpsdetexte"/>
      </w:pPr>
    </w:p>
    <w:p w:rsidR="007C2482" w:rsidRPr="007955C5" w:rsidRDefault="00775649">
      <w:pPr>
        <w:pStyle w:val="Heading3"/>
        <w:ind w:right="524"/>
        <w:rPr>
          <w:sz w:val="22"/>
          <w:szCs w:val="22"/>
        </w:rPr>
      </w:pPr>
      <w:r w:rsidRPr="007955C5">
        <w:rPr>
          <w:color w:val="FF0000"/>
          <w:sz w:val="22"/>
          <w:szCs w:val="22"/>
        </w:rPr>
        <w:t xml:space="preserve">L’amorce C correspond au surlignage </w:t>
      </w:r>
      <w:r w:rsidRPr="007955C5">
        <w:rPr>
          <w:color w:val="FF0000"/>
          <w:sz w:val="22"/>
          <w:szCs w:val="22"/>
          <w:shd w:val="clear" w:color="auto" w:fill="00FFFF"/>
        </w:rPr>
        <w:t>bleu</w:t>
      </w:r>
      <w:r w:rsidRPr="007955C5">
        <w:rPr>
          <w:color w:val="FF0000"/>
          <w:sz w:val="22"/>
          <w:szCs w:val="22"/>
        </w:rPr>
        <w:t xml:space="preserve"> (attention lecture 3’-5’ sur le gène) : à partir de</w:t>
      </w:r>
      <w:r w:rsidRPr="007955C5">
        <w:rPr>
          <w:color w:val="FF0000"/>
          <w:spacing w:val="-57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cette amorce la polymerase synthetisera bien une séquence d’ADN couvrant la region</w:t>
      </w:r>
      <w:r w:rsidRPr="007955C5">
        <w:rPr>
          <w:color w:val="FF0000"/>
          <w:spacing w:val="1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d’intérêt.</w:t>
      </w:r>
    </w:p>
    <w:p w:rsidR="007C2482" w:rsidRPr="007955C5" w:rsidRDefault="00775649">
      <w:pPr>
        <w:pStyle w:val="Corpsdetexte"/>
        <w:ind w:left="272" w:right="648"/>
        <w:jc w:val="both"/>
      </w:pPr>
      <w:r w:rsidRPr="007955C5">
        <w:t>5’</w:t>
      </w:r>
      <w:r w:rsidRPr="007955C5">
        <w:rPr>
          <w:spacing w:val="1"/>
        </w:rPr>
        <w:t xml:space="preserve"> </w:t>
      </w:r>
      <w:r w:rsidRPr="007955C5">
        <w:t>- - - - GG AAA TCT GTG GGC ATT GTG ACC ACC ACG AGA GTG AAC CAT</w:t>
      </w:r>
      <w:r w:rsidRPr="007955C5">
        <w:rPr>
          <w:spacing w:val="-130"/>
        </w:rPr>
        <w:t xml:space="preserve"> </w:t>
      </w:r>
      <w:r w:rsidRPr="007955C5">
        <w:t>GCC ACC CCC AGC GCC GCC TAC GCC CAC TCG GCT GAC CGG GAC TGG TAC TCA</w:t>
      </w:r>
      <w:r w:rsidRPr="007955C5">
        <w:rPr>
          <w:spacing w:val="-130"/>
        </w:rPr>
        <w:t xml:space="preserve"> </w:t>
      </w:r>
      <w:r w:rsidRPr="007955C5">
        <w:t>GAC AAC GAG ATG CCC CCT GAG GCC TTG AGC CAG GGC TGT AAG GAC ATC GCC</w:t>
      </w:r>
      <w:r w:rsidRPr="007955C5">
        <w:rPr>
          <w:spacing w:val="-130"/>
        </w:rPr>
        <w:t xml:space="preserve"> </w:t>
      </w:r>
      <w:r w:rsidRPr="007955C5">
        <w:t>TAC</w:t>
      </w:r>
      <w:r w:rsidRPr="007955C5">
        <w:rPr>
          <w:spacing w:val="-2"/>
        </w:rPr>
        <w:t xml:space="preserve"> </w:t>
      </w:r>
      <w:r w:rsidRPr="007955C5">
        <w:t>CAG</w:t>
      </w:r>
      <w:r w:rsidRPr="007955C5">
        <w:rPr>
          <w:spacing w:val="-1"/>
        </w:rPr>
        <w:t xml:space="preserve"> </w:t>
      </w:r>
      <w:r w:rsidRPr="007955C5">
        <w:t>CTC</w:t>
      </w:r>
      <w:r w:rsidRPr="007955C5">
        <w:rPr>
          <w:spacing w:val="-1"/>
        </w:rPr>
        <w:t xml:space="preserve"> </w:t>
      </w:r>
      <w:r w:rsidRPr="007955C5">
        <w:t>ATG</w:t>
      </w:r>
      <w:r w:rsidRPr="007955C5">
        <w:rPr>
          <w:spacing w:val="-1"/>
        </w:rPr>
        <w:t xml:space="preserve"> </w:t>
      </w:r>
      <w:r w:rsidRPr="007955C5">
        <w:t>CAT</w:t>
      </w:r>
      <w:r w:rsidRPr="007955C5">
        <w:rPr>
          <w:spacing w:val="-2"/>
        </w:rPr>
        <w:t xml:space="preserve"> </w:t>
      </w:r>
      <w:r w:rsidRPr="007955C5">
        <w:t>AAC</w:t>
      </w:r>
      <w:r w:rsidRPr="007955C5">
        <w:rPr>
          <w:spacing w:val="-1"/>
        </w:rPr>
        <w:t xml:space="preserve"> </w:t>
      </w:r>
      <w:r w:rsidRPr="007955C5">
        <w:t>ATC</w:t>
      </w:r>
      <w:r w:rsidRPr="007955C5">
        <w:rPr>
          <w:spacing w:val="-1"/>
        </w:rPr>
        <w:t xml:space="preserve"> </w:t>
      </w:r>
      <w:r w:rsidRPr="007955C5">
        <w:t>AGG</w:t>
      </w:r>
      <w:r w:rsidRPr="007955C5">
        <w:rPr>
          <w:spacing w:val="-1"/>
        </w:rPr>
        <w:t xml:space="preserve"> </w:t>
      </w:r>
      <w:r w:rsidRPr="007955C5">
        <w:t>GAC</w:t>
      </w:r>
      <w:r w:rsidRPr="007955C5">
        <w:rPr>
          <w:spacing w:val="-1"/>
        </w:rPr>
        <w:t xml:space="preserve"> </w:t>
      </w:r>
      <w:r w:rsidRPr="007955C5">
        <w:t>ATT</w:t>
      </w:r>
      <w:r w:rsidRPr="007955C5">
        <w:rPr>
          <w:spacing w:val="-1"/>
        </w:rPr>
        <w:t xml:space="preserve"> </w:t>
      </w:r>
      <w:r w:rsidRPr="007955C5">
        <w:t>3’</w:t>
      </w:r>
    </w:p>
    <w:p w:rsidR="007C2482" w:rsidRPr="007955C5" w:rsidRDefault="00775649">
      <w:pPr>
        <w:pStyle w:val="Corpsdetexte"/>
        <w:spacing w:line="248" w:lineRule="exact"/>
        <w:ind w:left="1528"/>
        <w:jc w:val="both"/>
      </w:pPr>
      <w:r w:rsidRPr="007955C5">
        <w:rPr>
          <w:color w:val="00AF4F"/>
        </w:rPr>
        <w:t>3’</w:t>
      </w:r>
      <w:r w:rsidRPr="007955C5">
        <w:rPr>
          <w:color w:val="00AF4F"/>
          <w:shd w:val="clear" w:color="auto" w:fill="00FFFF"/>
        </w:rPr>
        <w:t>TAC</w:t>
      </w:r>
      <w:r w:rsidRPr="007955C5">
        <w:rPr>
          <w:color w:val="00AF4F"/>
          <w:spacing w:val="-2"/>
          <w:shd w:val="clear" w:color="auto" w:fill="00FFFF"/>
        </w:rPr>
        <w:t xml:space="preserve"> </w:t>
      </w:r>
      <w:r w:rsidRPr="007955C5">
        <w:rPr>
          <w:color w:val="00AF4F"/>
          <w:shd w:val="clear" w:color="auto" w:fill="00FFFF"/>
        </w:rPr>
        <w:t>GTA</w:t>
      </w:r>
      <w:r w:rsidRPr="007955C5">
        <w:rPr>
          <w:color w:val="00AF4F"/>
          <w:spacing w:val="-2"/>
          <w:shd w:val="clear" w:color="auto" w:fill="00FFFF"/>
        </w:rPr>
        <w:t xml:space="preserve"> </w:t>
      </w:r>
      <w:r w:rsidRPr="007955C5">
        <w:rPr>
          <w:color w:val="00AF4F"/>
          <w:shd w:val="clear" w:color="auto" w:fill="00FFFF"/>
        </w:rPr>
        <w:t>TTG</w:t>
      </w:r>
      <w:r w:rsidRPr="007955C5">
        <w:rPr>
          <w:color w:val="00AF4F"/>
          <w:spacing w:val="-2"/>
          <w:shd w:val="clear" w:color="auto" w:fill="00FFFF"/>
        </w:rPr>
        <w:t xml:space="preserve"> </w:t>
      </w:r>
      <w:r w:rsidRPr="007955C5">
        <w:rPr>
          <w:color w:val="00AF4F"/>
          <w:shd w:val="clear" w:color="auto" w:fill="00FFFF"/>
        </w:rPr>
        <w:t>TAG</w:t>
      </w:r>
      <w:r w:rsidRPr="007955C5">
        <w:rPr>
          <w:color w:val="00AF4F"/>
          <w:spacing w:val="-2"/>
          <w:shd w:val="clear" w:color="auto" w:fill="00FFFF"/>
        </w:rPr>
        <w:t xml:space="preserve"> </w:t>
      </w:r>
      <w:r w:rsidRPr="007955C5">
        <w:rPr>
          <w:color w:val="00AF4F"/>
          <w:shd w:val="clear" w:color="auto" w:fill="00FFFF"/>
        </w:rPr>
        <w:t>TCC</w:t>
      </w:r>
      <w:r w:rsidRPr="007955C5">
        <w:rPr>
          <w:color w:val="00AF4F"/>
          <w:spacing w:val="-2"/>
          <w:shd w:val="clear" w:color="auto" w:fill="00FFFF"/>
        </w:rPr>
        <w:t xml:space="preserve"> </w:t>
      </w:r>
      <w:r w:rsidRPr="007955C5">
        <w:rPr>
          <w:color w:val="00AF4F"/>
          <w:shd w:val="clear" w:color="auto" w:fill="00FFFF"/>
        </w:rPr>
        <w:t>CTG</w:t>
      </w:r>
      <w:r w:rsidRPr="007955C5">
        <w:rPr>
          <w:color w:val="00AF4F"/>
          <w:spacing w:val="-2"/>
          <w:shd w:val="clear" w:color="auto" w:fill="00FFFF"/>
        </w:rPr>
        <w:t xml:space="preserve"> </w:t>
      </w:r>
      <w:r w:rsidRPr="007955C5">
        <w:rPr>
          <w:color w:val="00AF4F"/>
          <w:shd w:val="clear" w:color="auto" w:fill="00FFFF"/>
        </w:rPr>
        <w:t>TAA</w:t>
      </w:r>
      <w:r w:rsidRPr="007955C5">
        <w:rPr>
          <w:color w:val="00AF4F"/>
        </w:rPr>
        <w:t>—5’</w:t>
      </w:r>
    </w:p>
    <w:p w:rsidR="007C2482" w:rsidRPr="007955C5" w:rsidRDefault="007C2482">
      <w:pPr>
        <w:pStyle w:val="Corpsdetexte"/>
      </w:pPr>
    </w:p>
    <w:p w:rsidR="007C2482" w:rsidRPr="007955C5" w:rsidRDefault="007C2482">
      <w:pPr>
        <w:pStyle w:val="Corpsdetexte"/>
      </w:pPr>
    </w:p>
    <w:p w:rsidR="007C2482" w:rsidRPr="007955C5" w:rsidRDefault="00775649">
      <w:pPr>
        <w:pStyle w:val="Corpsdetexte"/>
        <w:spacing w:line="252" w:lineRule="exact"/>
        <w:ind w:left="272"/>
      </w:pPr>
      <w:r w:rsidRPr="007955C5">
        <w:rPr>
          <w:color w:val="FF0000"/>
        </w:rPr>
        <w:t>Les</w:t>
      </w:r>
      <w:r w:rsidRPr="007955C5">
        <w:rPr>
          <w:color w:val="FF0000"/>
          <w:spacing w:val="-1"/>
        </w:rPr>
        <w:t xml:space="preserve"> </w:t>
      </w:r>
      <w:r w:rsidRPr="007955C5">
        <w:rPr>
          <w:color w:val="FF0000"/>
        </w:rPr>
        <w:t>deux</w:t>
      </w:r>
      <w:r w:rsidRPr="007955C5">
        <w:rPr>
          <w:color w:val="FF0000"/>
          <w:spacing w:val="-1"/>
        </w:rPr>
        <w:t xml:space="preserve"> </w:t>
      </w:r>
      <w:r w:rsidRPr="007955C5">
        <w:rPr>
          <w:color w:val="FF0000"/>
        </w:rPr>
        <w:t>amorces</w:t>
      </w:r>
      <w:r w:rsidRPr="007955C5">
        <w:rPr>
          <w:color w:val="FF0000"/>
          <w:spacing w:val="-3"/>
        </w:rPr>
        <w:t xml:space="preserve"> </w:t>
      </w:r>
      <w:r w:rsidRPr="007955C5">
        <w:rPr>
          <w:color w:val="FF0000"/>
        </w:rPr>
        <w:t>à</w:t>
      </w:r>
      <w:r w:rsidRPr="007955C5">
        <w:rPr>
          <w:color w:val="FF0000"/>
          <w:spacing w:val="-1"/>
        </w:rPr>
        <w:t xml:space="preserve"> </w:t>
      </w:r>
      <w:r w:rsidRPr="007955C5">
        <w:rPr>
          <w:color w:val="FF0000"/>
        </w:rPr>
        <w:t>utiliser</w:t>
      </w:r>
      <w:r w:rsidRPr="007955C5">
        <w:rPr>
          <w:color w:val="FF0000"/>
          <w:spacing w:val="-1"/>
        </w:rPr>
        <w:t xml:space="preserve"> </w:t>
      </w:r>
      <w:r w:rsidRPr="007955C5">
        <w:rPr>
          <w:color w:val="FF0000"/>
        </w:rPr>
        <w:t>ici</w:t>
      </w:r>
      <w:r w:rsidRPr="007955C5">
        <w:rPr>
          <w:color w:val="FF0000"/>
          <w:spacing w:val="-2"/>
        </w:rPr>
        <w:t xml:space="preserve"> </w:t>
      </w:r>
      <w:r w:rsidRPr="007955C5">
        <w:rPr>
          <w:color w:val="FF0000"/>
        </w:rPr>
        <w:t>sont donc</w:t>
      </w:r>
      <w:r w:rsidRPr="007955C5">
        <w:rPr>
          <w:color w:val="FF0000"/>
          <w:spacing w:val="-1"/>
        </w:rPr>
        <w:t xml:space="preserve"> </w:t>
      </w:r>
      <w:r w:rsidRPr="007955C5">
        <w:rPr>
          <w:color w:val="FF0000"/>
        </w:rPr>
        <w:t>A et</w:t>
      </w:r>
      <w:r w:rsidRPr="007955C5">
        <w:rPr>
          <w:color w:val="FF0000"/>
          <w:spacing w:val="-1"/>
        </w:rPr>
        <w:t xml:space="preserve"> </w:t>
      </w:r>
      <w:r w:rsidRPr="007955C5">
        <w:rPr>
          <w:color w:val="FF0000"/>
        </w:rPr>
        <w:t>C</w:t>
      </w:r>
    </w:p>
    <w:p w:rsidR="007C2482" w:rsidRPr="007955C5" w:rsidRDefault="00775649">
      <w:pPr>
        <w:pStyle w:val="Heading3"/>
        <w:ind w:left="272" w:right="3959"/>
        <w:rPr>
          <w:sz w:val="22"/>
          <w:szCs w:val="22"/>
        </w:rPr>
      </w:pPr>
      <w:r w:rsidRPr="007955C5">
        <w:rPr>
          <w:color w:val="FF0000"/>
          <w:sz w:val="22"/>
          <w:szCs w:val="22"/>
        </w:rPr>
        <w:t>A : Séquence du brin sens s’hybridant sur le brin antisens</w:t>
      </w:r>
      <w:r w:rsidRPr="007955C5">
        <w:rPr>
          <w:color w:val="FF0000"/>
          <w:spacing w:val="-57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C</w:t>
      </w:r>
      <w:r w:rsidRPr="007955C5">
        <w:rPr>
          <w:color w:val="FF0000"/>
          <w:spacing w:val="-2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:</w:t>
      </w:r>
      <w:r w:rsidRPr="007955C5">
        <w:rPr>
          <w:color w:val="FF0000"/>
          <w:spacing w:val="-1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Séquence</w:t>
      </w:r>
      <w:r w:rsidRPr="007955C5">
        <w:rPr>
          <w:color w:val="FF0000"/>
          <w:spacing w:val="-3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du</w:t>
      </w:r>
      <w:r w:rsidRPr="007955C5">
        <w:rPr>
          <w:color w:val="FF0000"/>
          <w:spacing w:val="-1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brin</w:t>
      </w:r>
      <w:r w:rsidRPr="007955C5">
        <w:rPr>
          <w:color w:val="FF0000"/>
          <w:spacing w:val="-2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antisens</w:t>
      </w:r>
      <w:r w:rsidRPr="007955C5">
        <w:rPr>
          <w:color w:val="FF0000"/>
          <w:spacing w:val="-1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s’hybridant</w:t>
      </w:r>
      <w:r w:rsidRPr="007955C5">
        <w:rPr>
          <w:color w:val="FF0000"/>
          <w:spacing w:val="-1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sur</w:t>
      </w:r>
      <w:r w:rsidRPr="007955C5">
        <w:rPr>
          <w:color w:val="FF0000"/>
          <w:spacing w:val="-3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le</w:t>
      </w:r>
      <w:r w:rsidRPr="007955C5">
        <w:rPr>
          <w:color w:val="FF0000"/>
          <w:spacing w:val="-1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brin</w:t>
      </w:r>
      <w:r w:rsidRPr="007955C5">
        <w:rPr>
          <w:color w:val="FF0000"/>
          <w:spacing w:val="-2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sens</w:t>
      </w:r>
    </w:p>
    <w:p w:rsidR="007C2482" w:rsidRPr="007955C5" w:rsidRDefault="007C2482">
      <w:pPr>
        <w:pStyle w:val="Corpsdetexte"/>
      </w:pPr>
    </w:p>
    <w:p w:rsidR="007C2482" w:rsidRPr="007955C5" w:rsidRDefault="00775649">
      <w:pPr>
        <w:pStyle w:val="Corpsdetexte"/>
        <w:ind w:left="272" w:right="484"/>
      </w:pPr>
      <w:r w:rsidRPr="007955C5">
        <w:t>Après amplification, les produits de PCR sont déposés sur un gel d’électrophorèse puis visualisés. Les</w:t>
      </w:r>
      <w:r w:rsidRPr="007955C5">
        <w:rPr>
          <w:spacing w:val="-52"/>
        </w:rPr>
        <w:t xml:space="preserve"> </w:t>
      </w:r>
      <w:r w:rsidRPr="007955C5">
        <w:t>résultats</w:t>
      </w:r>
      <w:r w:rsidRPr="007955C5">
        <w:rPr>
          <w:spacing w:val="-3"/>
        </w:rPr>
        <w:t xml:space="preserve"> </w:t>
      </w:r>
      <w:r w:rsidRPr="007955C5">
        <w:t>sont</w:t>
      </w:r>
      <w:r w:rsidRPr="007955C5">
        <w:rPr>
          <w:spacing w:val="1"/>
        </w:rPr>
        <w:t xml:space="preserve"> </w:t>
      </w:r>
      <w:r w:rsidRPr="007955C5">
        <w:t>donnés</w:t>
      </w:r>
      <w:r w:rsidRPr="007955C5">
        <w:rPr>
          <w:spacing w:val="-2"/>
        </w:rPr>
        <w:t xml:space="preserve"> </w:t>
      </w:r>
      <w:r w:rsidRPr="007955C5">
        <w:t>figure</w:t>
      </w:r>
      <w:r w:rsidRPr="007955C5">
        <w:rPr>
          <w:spacing w:val="-2"/>
        </w:rPr>
        <w:t xml:space="preserve"> </w:t>
      </w:r>
      <w:r w:rsidRPr="007955C5">
        <w:t>2.</w:t>
      </w:r>
    </w:p>
    <w:p w:rsidR="007C2482" w:rsidRPr="007955C5" w:rsidRDefault="00775649">
      <w:pPr>
        <w:pStyle w:val="Paragraphedeliste"/>
        <w:numPr>
          <w:ilvl w:val="0"/>
          <w:numId w:val="2"/>
        </w:numPr>
        <w:tabs>
          <w:tab w:val="left" w:pos="513"/>
        </w:tabs>
        <w:spacing w:line="251" w:lineRule="exact"/>
        <w:ind w:hanging="241"/>
      </w:pPr>
      <w:r w:rsidRPr="007955C5">
        <w:t>Quelle</w:t>
      </w:r>
      <w:r w:rsidRPr="007955C5">
        <w:rPr>
          <w:spacing w:val="-4"/>
        </w:rPr>
        <w:t xml:space="preserve"> </w:t>
      </w:r>
      <w:r w:rsidRPr="007955C5">
        <w:t>est la</w:t>
      </w:r>
      <w:r w:rsidRPr="007955C5">
        <w:rPr>
          <w:spacing w:val="-1"/>
        </w:rPr>
        <w:t xml:space="preserve"> </w:t>
      </w:r>
      <w:r w:rsidRPr="007955C5">
        <w:t>taille</w:t>
      </w:r>
      <w:r w:rsidRPr="007955C5">
        <w:rPr>
          <w:spacing w:val="-3"/>
        </w:rPr>
        <w:t xml:space="preserve"> </w:t>
      </w:r>
      <w:r w:rsidRPr="007955C5">
        <w:t>attendue</w:t>
      </w:r>
      <w:r w:rsidRPr="007955C5">
        <w:rPr>
          <w:spacing w:val="-1"/>
        </w:rPr>
        <w:t xml:space="preserve"> </w:t>
      </w:r>
      <w:r w:rsidRPr="007955C5">
        <w:t>du</w:t>
      </w:r>
      <w:r w:rsidRPr="007955C5">
        <w:rPr>
          <w:spacing w:val="-1"/>
        </w:rPr>
        <w:t xml:space="preserve"> </w:t>
      </w:r>
      <w:r w:rsidRPr="007955C5">
        <w:t>produit de</w:t>
      </w:r>
      <w:r w:rsidRPr="007955C5">
        <w:rPr>
          <w:spacing w:val="-1"/>
        </w:rPr>
        <w:t xml:space="preserve"> </w:t>
      </w:r>
      <w:r w:rsidRPr="007955C5">
        <w:t>PCR</w:t>
      </w:r>
      <w:r w:rsidRPr="007955C5">
        <w:rPr>
          <w:spacing w:val="-2"/>
        </w:rPr>
        <w:t xml:space="preserve"> </w:t>
      </w:r>
      <w:r w:rsidRPr="007955C5">
        <w:t>chez</w:t>
      </w:r>
      <w:r w:rsidRPr="007955C5">
        <w:rPr>
          <w:spacing w:val="-6"/>
        </w:rPr>
        <w:t xml:space="preserve"> </w:t>
      </w:r>
      <w:r w:rsidRPr="007955C5">
        <w:t>un</w:t>
      </w:r>
      <w:r w:rsidRPr="007955C5">
        <w:rPr>
          <w:spacing w:val="-2"/>
        </w:rPr>
        <w:t xml:space="preserve"> </w:t>
      </w:r>
      <w:r w:rsidRPr="007955C5">
        <w:t>organisme</w:t>
      </w:r>
      <w:r w:rsidRPr="007955C5">
        <w:rPr>
          <w:spacing w:val="-1"/>
        </w:rPr>
        <w:t xml:space="preserve"> </w:t>
      </w:r>
      <w:r w:rsidRPr="007955C5">
        <w:t>porteur</w:t>
      </w:r>
      <w:r w:rsidRPr="007955C5">
        <w:rPr>
          <w:spacing w:val="-1"/>
        </w:rPr>
        <w:t xml:space="preserve"> </w:t>
      </w:r>
      <w:r w:rsidRPr="007955C5">
        <w:t>du</w:t>
      </w:r>
      <w:r w:rsidRPr="007955C5">
        <w:rPr>
          <w:spacing w:val="-1"/>
        </w:rPr>
        <w:t xml:space="preserve"> </w:t>
      </w:r>
      <w:r w:rsidRPr="007955C5">
        <w:t>gène</w:t>
      </w:r>
      <w:r w:rsidRPr="007955C5">
        <w:rPr>
          <w:spacing w:val="-1"/>
        </w:rPr>
        <w:t xml:space="preserve"> </w:t>
      </w:r>
      <w:r w:rsidRPr="007955C5">
        <w:t>de</w:t>
      </w:r>
      <w:r w:rsidRPr="007955C5">
        <w:rPr>
          <w:spacing w:val="-3"/>
        </w:rPr>
        <w:t xml:space="preserve"> </w:t>
      </w:r>
      <w:r w:rsidRPr="007955C5">
        <w:t>résistance</w:t>
      </w:r>
      <w:r w:rsidRPr="007955C5">
        <w:rPr>
          <w:spacing w:val="-1"/>
        </w:rPr>
        <w:t xml:space="preserve"> </w:t>
      </w:r>
      <w:r w:rsidRPr="007955C5">
        <w:t>à</w:t>
      </w:r>
    </w:p>
    <w:p w:rsidR="007C2482" w:rsidRPr="007955C5" w:rsidRDefault="00775649">
      <w:pPr>
        <w:pStyle w:val="Corpsdetexte"/>
        <w:spacing w:line="252" w:lineRule="exact"/>
        <w:ind w:left="272"/>
      </w:pPr>
      <w:r w:rsidRPr="007955C5">
        <w:t>l’herbicide</w:t>
      </w:r>
      <w:r w:rsidRPr="007955C5">
        <w:rPr>
          <w:spacing w:val="-2"/>
        </w:rPr>
        <w:t xml:space="preserve"> </w:t>
      </w:r>
      <w:r w:rsidRPr="007955C5">
        <w:t>?</w:t>
      </w:r>
    </w:p>
    <w:p w:rsidR="007C2482" w:rsidRPr="007955C5" w:rsidRDefault="00775649">
      <w:pPr>
        <w:pStyle w:val="Heading3"/>
        <w:ind w:left="272" w:right="814"/>
        <w:rPr>
          <w:sz w:val="22"/>
          <w:szCs w:val="22"/>
        </w:rPr>
      </w:pPr>
      <w:r w:rsidRPr="007955C5">
        <w:rPr>
          <w:color w:val="FF0000"/>
          <w:sz w:val="22"/>
          <w:szCs w:val="22"/>
        </w:rPr>
        <w:t>173pb (il faut compter la séquence d’ADN qui sera amplifier avec les amorces choisies en</w:t>
      </w:r>
      <w:r w:rsidRPr="007955C5">
        <w:rPr>
          <w:color w:val="FF0000"/>
          <w:spacing w:val="-57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incluant</w:t>
      </w:r>
      <w:r w:rsidRPr="007955C5">
        <w:rPr>
          <w:color w:val="FF0000"/>
          <w:spacing w:val="-1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la</w:t>
      </w:r>
      <w:r w:rsidRPr="007955C5">
        <w:rPr>
          <w:color w:val="FF0000"/>
          <w:spacing w:val="-1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séquence</w:t>
      </w:r>
      <w:r w:rsidRPr="007955C5">
        <w:rPr>
          <w:color w:val="FF0000"/>
          <w:spacing w:val="-1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correspondant aux amorces</w:t>
      </w:r>
      <w:r w:rsidRPr="007955C5">
        <w:rPr>
          <w:color w:val="FF0000"/>
          <w:spacing w:val="-1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dans le</w:t>
      </w:r>
      <w:r w:rsidRPr="007955C5">
        <w:rPr>
          <w:color w:val="FF0000"/>
          <w:spacing w:val="-1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comptage)</w:t>
      </w:r>
    </w:p>
    <w:p w:rsidR="007C2482" w:rsidRPr="007955C5" w:rsidRDefault="00775649">
      <w:pPr>
        <w:pStyle w:val="Paragraphedeliste"/>
        <w:numPr>
          <w:ilvl w:val="0"/>
          <w:numId w:val="2"/>
        </w:numPr>
        <w:tabs>
          <w:tab w:val="left" w:pos="514"/>
        </w:tabs>
        <w:spacing w:line="240" w:lineRule="auto"/>
        <w:ind w:left="513" w:hanging="242"/>
      </w:pPr>
      <w:r w:rsidRPr="007955C5">
        <w:t>Décrivez</w:t>
      </w:r>
      <w:r w:rsidRPr="007955C5">
        <w:rPr>
          <w:spacing w:val="-4"/>
        </w:rPr>
        <w:t xml:space="preserve"> </w:t>
      </w:r>
      <w:r w:rsidRPr="007955C5">
        <w:t>et</w:t>
      </w:r>
      <w:r w:rsidRPr="007955C5">
        <w:rPr>
          <w:spacing w:val="-1"/>
        </w:rPr>
        <w:t xml:space="preserve"> </w:t>
      </w:r>
      <w:r w:rsidRPr="007955C5">
        <w:t>interprétez</w:t>
      </w:r>
      <w:r w:rsidRPr="007955C5">
        <w:rPr>
          <w:spacing w:val="-4"/>
        </w:rPr>
        <w:t xml:space="preserve"> </w:t>
      </w:r>
      <w:r w:rsidRPr="007955C5">
        <w:t>chaque</w:t>
      </w:r>
      <w:r w:rsidRPr="007955C5">
        <w:rPr>
          <w:spacing w:val="-4"/>
        </w:rPr>
        <w:t xml:space="preserve"> </w:t>
      </w:r>
      <w:r w:rsidRPr="007955C5">
        <w:t>résultat</w:t>
      </w:r>
    </w:p>
    <w:p w:rsidR="007C2482" w:rsidRPr="007955C5" w:rsidRDefault="007C2482">
      <w:pPr>
        <w:sectPr w:rsidR="007C2482" w:rsidRPr="007955C5">
          <w:pgSz w:w="11910" w:h="16840"/>
          <w:pgMar w:top="1320" w:right="1280" w:bottom="320" w:left="860" w:header="0" w:footer="89" w:gutter="0"/>
          <w:cols w:space="720"/>
        </w:sectPr>
      </w:pPr>
    </w:p>
    <w:p w:rsidR="007C2482" w:rsidRPr="007955C5" w:rsidRDefault="00E04669">
      <w:pPr>
        <w:pStyle w:val="Heading2"/>
        <w:ind w:left="133"/>
        <w:rPr>
          <w:sz w:val="22"/>
          <w:szCs w:val="22"/>
        </w:rPr>
      </w:pPr>
      <w:r w:rsidRPr="007955C5">
        <w:rPr>
          <w:sz w:val="22"/>
          <w:szCs w:val="22"/>
        </w:rPr>
        <w:lastRenderedPageBreak/>
        <w:t>F</w:t>
      </w:r>
      <w:r w:rsidR="00775649" w:rsidRPr="007955C5">
        <w:rPr>
          <w:sz w:val="22"/>
          <w:szCs w:val="22"/>
        </w:rPr>
        <w:t>igure</w:t>
      </w:r>
      <w:r w:rsidR="00775649" w:rsidRPr="007955C5">
        <w:rPr>
          <w:spacing w:val="-4"/>
          <w:sz w:val="22"/>
          <w:szCs w:val="22"/>
        </w:rPr>
        <w:t xml:space="preserve"> </w:t>
      </w:r>
      <w:r w:rsidR="00775649" w:rsidRPr="007955C5">
        <w:rPr>
          <w:sz w:val="22"/>
          <w:szCs w:val="22"/>
        </w:rPr>
        <w:t>2 :</w:t>
      </w:r>
      <w:r w:rsidR="00775649" w:rsidRPr="007955C5">
        <w:rPr>
          <w:spacing w:val="-2"/>
          <w:sz w:val="22"/>
          <w:szCs w:val="22"/>
        </w:rPr>
        <w:t xml:space="preserve"> </w:t>
      </w:r>
      <w:r w:rsidR="00775649" w:rsidRPr="007955C5">
        <w:rPr>
          <w:sz w:val="22"/>
          <w:szCs w:val="22"/>
        </w:rPr>
        <w:t>Représentation</w:t>
      </w:r>
      <w:r w:rsidR="00775649" w:rsidRPr="007955C5">
        <w:rPr>
          <w:spacing w:val="-2"/>
          <w:sz w:val="22"/>
          <w:szCs w:val="22"/>
        </w:rPr>
        <w:t xml:space="preserve"> </w:t>
      </w:r>
      <w:r w:rsidR="00775649" w:rsidRPr="007955C5">
        <w:rPr>
          <w:sz w:val="22"/>
          <w:szCs w:val="22"/>
        </w:rPr>
        <w:t>du</w:t>
      </w:r>
      <w:r w:rsidR="00775649" w:rsidRPr="007955C5">
        <w:rPr>
          <w:spacing w:val="-2"/>
          <w:sz w:val="22"/>
          <w:szCs w:val="22"/>
        </w:rPr>
        <w:t xml:space="preserve"> </w:t>
      </w:r>
      <w:r w:rsidR="00775649" w:rsidRPr="007955C5">
        <w:rPr>
          <w:sz w:val="22"/>
          <w:szCs w:val="22"/>
        </w:rPr>
        <w:t>gel</w:t>
      </w:r>
      <w:r w:rsidR="00775649" w:rsidRPr="007955C5">
        <w:rPr>
          <w:spacing w:val="-3"/>
          <w:sz w:val="22"/>
          <w:szCs w:val="22"/>
        </w:rPr>
        <w:t xml:space="preserve"> </w:t>
      </w:r>
      <w:r w:rsidR="00775649" w:rsidRPr="007955C5">
        <w:rPr>
          <w:sz w:val="22"/>
          <w:szCs w:val="22"/>
        </w:rPr>
        <w:t>d’électrophorèse</w:t>
      </w:r>
    </w:p>
    <w:p w:rsidR="007C2482" w:rsidRPr="007955C5" w:rsidRDefault="00775649">
      <w:pPr>
        <w:ind w:left="109"/>
        <w:rPr>
          <w:b/>
        </w:rPr>
      </w:pPr>
      <w:r w:rsidRPr="007955C5">
        <w:rPr>
          <w:b/>
        </w:rPr>
        <w:t>près</w:t>
      </w:r>
      <w:r w:rsidRPr="007955C5">
        <w:rPr>
          <w:b/>
          <w:spacing w:val="-2"/>
        </w:rPr>
        <w:t xml:space="preserve"> </w:t>
      </w:r>
      <w:r w:rsidRPr="007955C5">
        <w:rPr>
          <w:b/>
        </w:rPr>
        <w:t>migration.</w:t>
      </w:r>
    </w:p>
    <w:p w:rsidR="007C2482" w:rsidRPr="007955C5" w:rsidRDefault="00775649">
      <w:pPr>
        <w:tabs>
          <w:tab w:val="left" w:pos="1140"/>
          <w:tab w:val="left" w:pos="1577"/>
          <w:tab w:val="left" w:pos="2013"/>
          <w:tab w:val="left" w:pos="2449"/>
          <w:tab w:val="left" w:pos="2886"/>
        </w:tabs>
        <w:ind w:left="704"/>
      </w:pPr>
      <w:r w:rsidRPr="007955C5">
        <w:rPr>
          <w:noProof/>
          <w:lang w:eastAsia="fr-FR"/>
        </w:rPr>
        <w:drawing>
          <wp:anchor distT="0" distB="0" distL="0" distR="0" simplePos="0" relativeHeight="487411712" behindDoc="1" locked="0" layoutInCell="1" allowOverlap="1">
            <wp:simplePos x="0" y="0"/>
            <wp:positionH relativeFrom="page">
              <wp:posOffset>916901</wp:posOffset>
            </wp:positionH>
            <wp:positionV relativeFrom="paragraph">
              <wp:posOffset>270658</wp:posOffset>
            </wp:positionV>
            <wp:extent cx="2359980" cy="919398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9980" cy="919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55C5">
        <w:t>1</w:t>
      </w:r>
      <w:r w:rsidRPr="007955C5">
        <w:tab/>
        <w:t>2</w:t>
      </w:r>
      <w:r w:rsidRPr="007955C5">
        <w:tab/>
        <w:t>3</w:t>
      </w:r>
      <w:r w:rsidRPr="007955C5">
        <w:tab/>
        <w:t>4</w:t>
      </w:r>
      <w:r w:rsidRPr="007955C5">
        <w:tab/>
        <w:t>5</w:t>
      </w:r>
      <w:r w:rsidRPr="007955C5">
        <w:tab/>
        <w:t>6</w:t>
      </w:r>
    </w:p>
    <w:p w:rsidR="007C2482" w:rsidRPr="007955C5" w:rsidRDefault="00775649">
      <w:pPr>
        <w:pStyle w:val="Paragraphedeliste"/>
        <w:numPr>
          <w:ilvl w:val="0"/>
          <w:numId w:val="1"/>
        </w:numPr>
        <w:tabs>
          <w:tab w:val="left" w:pos="345"/>
        </w:tabs>
        <w:spacing w:line="240" w:lineRule="auto"/>
        <w:ind w:right="303" w:firstLine="0"/>
      </w:pPr>
      <w:r w:rsidRPr="007955C5">
        <w:rPr>
          <w:spacing w:val="-1"/>
        </w:rPr>
        <w:br w:type="column"/>
      </w:r>
      <w:r w:rsidRPr="007955C5">
        <w:lastRenderedPageBreak/>
        <w:t>Contrôle négatif (organisme sans gène</w:t>
      </w:r>
      <w:r w:rsidRPr="007955C5">
        <w:rPr>
          <w:spacing w:val="-52"/>
        </w:rPr>
        <w:t xml:space="preserve"> </w:t>
      </w:r>
      <w:r w:rsidRPr="007955C5">
        <w:t>de</w:t>
      </w:r>
      <w:r w:rsidRPr="007955C5">
        <w:rPr>
          <w:spacing w:val="-1"/>
        </w:rPr>
        <w:t xml:space="preserve"> </w:t>
      </w:r>
      <w:r w:rsidRPr="007955C5">
        <w:t>résistance)</w:t>
      </w:r>
    </w:p>
    <w:p w:rsidR="007C2482" w:rsidRPr="007955C5" w:rsidRDefault="00775649">
      <w:pPr>
        <w:pStyle w:val="Paragraphedeliste"/>
        <w:numPr>
          <w:ilvl w:val="0"/>
          <w:numId w:val="1"/>
        </w:numPr>
        <w:tabs>
          <w:tab w:val="left" w:pos="345"/>
        </w:tabs>
        <w:spacing w:line="251" w:lineRule="exact"/>
        <w:ind w:left="344"/>
      </w:pPr>
      <w:r w:rsidRPr="007955C5">
        <w:t>Tomate</w:t>
      </w:r>
    </w:p>
    <w:p w:rsidR="007C2482" w:rsidRPr="007955C5" w:rsidRDefault="00775649">
      <w:pPr>
        <w:pStyle w:val="Paragraphedeliste"/>
        <w:numPr>
          <w:ilvl w:val="0"/>
          <w:numId w:val="1"/>
        </w:numPr>
        <w:tabs>
          <w:tab w:val="left" w:pos="345"/>
        </w:tabs>
        <w:ind w:left="344"/>
      </w:pPr>
      <w:r w:rsidRPr="007955C5">
        <w:t>Pamplemousse</w:t>
      </w:r>
    </w:p>
    <w:p w:rsidR="007C2482" w:rsidRPr="007955C5" w:rsidRDefault="00775649">
      <w:pPr>
        <w:pStyle w:val="Paragraphedeliste"/>
        <w:numPr>
          <w:ilvl w:val="0"/>
          <w:numId w:val="1"/>
        </w:numPr>
        <w:tabs>
          <w:tab w:val="left" w:pos="345"/>
        </w:tabs>
        <w:ind w:left="344"/>
      </w:pPr>
      <w:r w:rsidRPr="007955C5">
        <w:t>Soja</w:t>
      </w:r>
    </w:p>
    <w:p w:rsidR="007C2482" w:rsidRPr="007955C5" w:rsidRDefault="00775649">
      <w:pPr>
        <w:pStyle w:val="Paragraphedeliste"/>
        <w:numPr>
          <w:ilvl w:val="0"/>
          <w:numId w:val="1"/>
        </w:numPr>
        <w:tabs>
          <w:tab w:val="left" w:pos="345"/>
        </w:tabs>
        <w:ind w:left="344"/>
      </w:pPr>
      <w:r w:rsidRPr="007955C5">
        <w:t>Maïs</w:t>
      </w:r>
    </w:p>
    <w:p w:rsidR="007C2482" w:rsidRPr="007955C5" w:rsidRDefault="00775649" w:rsidP="00E04669">
      <w:pPr>
        <w:pStyle w:val="Paragraphedeliste"/>
        <w:numPr>
          <w:ilvl w:val="0"/>
          <w:numId w:val="1"/>
        </w:numPr>
        <w:tabs>
          <w:tab w:val="left" w:pos="345"/>
        </w:tabs>
        <w:ind w:left="344"/>
        <w:sectPr w:rsidR="007C2482" w:rsidRPr="007955C5">
          <w:type w:val="continuous"/>
          <w:pgSz w:w="11910" w:h="16840"/>
          <w:pgMar w:top="1320" w:right="1280" w:bottom="280" w:left="860" w:header="720" w:footer="720" w:gutter="0"/>
          <w:cols w:num="2" w:space="720" w:equalWidth="0">
            <w:col w:w="5092" w:space="638"/>
            <w:col w:w="4040"/>
          </w:cols>
        </w:sectPr>
      </w:pPr>
      <w:r w:rsidRPr="007955C5">
        <w:t>Marqueur</w:t>
      </w:r>
      <w:r w:rsidRPr="007955C5">
        <w:rPr>
          <w:spacing w:val="-4"/>
        </w:rPr>
        <w:t xml:space="preserve"> </w:t>
      </w:r>
      <w:r w:rsidRPr="007955C5">
        <w:t>de</w:t>
      </w:r>
      <w:r w:rsidRPr="007955C5">
        <w:rPr>
          <w:spacing w:val="-1"/>
        </w:rPr>
        <w:t xml:space="preserve"> </w:t>
      </w:r>
      <w:r w:rsidRPr="007955C5">
        <w:t>masse</w:t>
      </w:r>
      <w:r w:rsidRPr="007955C5">
        <w:rPr>
          <w:spacing w:val="-1"/>
        </w:rPr>
        <w:t xml:space="preserve"> </w:t>
      </w:r>
      <w:r w:rsidRPr="007955C5">
        <w:t>moléculair</w:t>
      </w:r>
    </w:p>
    <w:p w:rsidR="007C2482" w:rsidRPr="007955C5" w:rsidRDefault="007C2482">
      <w:pPr>
        <w:pStyle w:val="Corpsdetexte"/>
      </w:pPr>
    </w:p>
    <w:p w:rsidR="00E04669" w:rsidRPr="007955C5" w:rsidRDefault="00E04669">
      <w:pPr>
        <w:pStyle w:val="Heading3"/>
        <w:ind w:right="127"/>
        <w:rPr>
          <w:color w:val="FF0000"/>
          <w:sz w:val="22"/>
          <w:szCs w:val="22"/>
        </w:rPr>
      </w:pPr>
    </w:p>
    <w:p w:rsidR="007C2482" w:rsidRPr="007955C5" w:rsidRDefault="00775649">
      <w:pPr>
        <w:pStyle w:val="Heading3"/>
        <w:ind w:right="127"/>
        <w:rPr>
          <w:sz w:val="22"/>
          <w:szCs w:val="22"/>
        </w:rPr>
      </w:pPr>
      <w:r w:rsidRPr="007955C5">
        <w:rPr>
          <w:color w:val="FF0000"/>
          <w:sz w:val="22"/>
          <w:szCs w:val="22"/>
        </w:rPr>
        <w:t>Piste 1 : contrôle négatif (pas de produit de PCR sans gène de résistance = pas de matrice pour</w:t>
      </w:r>
      <w:r w:rsidRPr="007955C5">
        <w:rPr>
          <w:color w:val="FF0000"/>
          <w:spacing w:val="-57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la</w:t>
      </w:r>
      <w:r w:rsidRPr="007955C5">
        <w:rPr>
          <w:color w:val="FF0000"/>
          <w:spacing w:val="-1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réaction)</w:t>
      </w:r>
    </w:p>
    <w:p w:rsidR="007C2482" w:rsidRPr="007955C5" w:rsidRDefault="00775649">
      <w:pPr>
        <w:ind w:left="556"/>
      </w:pPr>
      <w:r w:rsidRPr="007955C5">
        <w:rPr>
          <w:color w:val="FF0000"/>
        </w:rPr>
        <w:t>Piste</w:t>
      </w:r>
      <w:r w:rsidRPr="007955C5">
        <w:rPr>
          <w:color w:val="FF0000"/>
          <w:spacing w:val="-1"/>
        </w:rPr>
        <w:t xml:space="preserve"> </w:t>
      </w:r>
      <w:r w:rsidRPr="007955C5">
        <w:rPr>
          <w:color w:val="FF0000"/>
        </w:rPr>
        <w:t>2</w:t>
      </w:r>
      <w:r w:rsidRPr="007955C5">
        <w:rPr>
          <w:color w:val="FF0000"/>
          <w:spacing w:val="-1"/>
        </w:rPr>
        <w:t xml:space="preserve"> </w:t>
      </w:r>
      <w:r w:rsidRPr="007955C5">
        <w:rPr>
          <w:color w:val="FF0000"/>
        </w:rPr>
        <w:t>et 3:</w:t>
      </w:r>
    </w:p>
    <w:p w:rsidR="007C2482" w:rsidRPr="007955C5" w:rsidRDefault="00775649">
      <w:pPr>
        <w:pStyle w:val="Heading3"/>
        <w:rPr>
          <w:sz w:val="22"/>
          <w:szCs w:val="22"/>
        </w:rPr>
      </w:pPr>
      <w:r w:rsidRPr="007955C5">
        <w:rPr>
          <w:color w:val="FF0000"/>
          <w:sz w:val="22"/>
          <w:szCs w:val="22"/>
        </w:rPr>
        <w:t>Observation</w:t>
      </w:r>
      <w:r w:rsidRPr="007955C5">
        <w:rPr>
          <w:color w:val="FF0000"/>
          <w:spacing w:val="-2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:</w:t>
      </w:r>
      <w:r w:rsidRPr="007955C5">
        <w:rPr>
          <w:color w:val="FF0000"/>
          <w:spacing w:val="-1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pas</w:t>
      </w:r>
      <w:r w:rsidRPr="007955C5">
        <w:rPr>
          <w:color w:val="FF0000"/>
          <w:spacing w:val="-2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de</w:t>
      </w:r>
      <w:r w:rsidRPr="007955C5">
        <w:rPr>
          <w:color w:val="FF0000"/>
          <w:spacing w:val="-3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produit</w:t>
      </w:r>
      <w:r w:rsidRPr="007955C5">
        <w:rPr>
          <w:color w:val="FF0000"/>
          <w:spacing w:val="-1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d’amplification</w:t>
      </w:r>
    </w:p>
    <w:p w:rsidR="007C2482" w:rsidRPr="007955C5" w:rsidRDefault="007C2482">
      <w:pPr>
        <w:pStyle w:val="Corpsdetexte"/>
      </w:pPr>
    </w:p>
    <w:p w:rsidR="007C2482" w:rsidRPr="007955C5" w:rsidRDefault="007C2482">
      <w:pPr>
        <w:pStyle w:val="Corpsdetexte"/>
      </w:pPr>
    </w:p>
    <w:p w:rsidR="007C2482" w:rsidRPr="007955C5" w:rsidRDefault="00775649">
      <w:pPr>
        <w:pStyle w:val="Heading3"/>
        <w:ind w:right="129"/>
        <w:rPr>
          <w:sz w:val="22"/>
          <w:szCs w:val="22"/>
        </w:rPr>
      </w:pPr>
      <w:r w:rsidRPr="007955C5">
        <w:rPr>
          <w:color w:val="FF0000"/>
          <w:sz w:val="22"/>
          <w:szCs w:val="22"/>
        </w:rPr>
        <w:t xml:space="preserve">Interprétation : pas de transgène donc fruit non OGM </w:t>
      </w:r>
    </w:p>
    <w:p w:rsidR="00E04669" w:rsidRPr="007955C5" w:rsidRDefault="00E04669">
      <w:pPr>
        <w:ind w:left="556"/>
        <w:rPr>
          <w:color w:val="FF0000"/>
        </w:rPr>
      </w:pPr>
    </w:p>
    <w:p w:rsidR="007C2482" w:rsidRPr="007955C5" w:rsidRDefault="00775649">
      <w:pPr>
        <w:ind w:left="556"/>
      </w:pPr>
      <w:r w:rsidRPr="007955C5">
        <w:rPr>
          <w:color w:val="FF0000"/>
        </w:rPr>
        <w:t>Piste</w:t>
      </w:r>
      <w:r w:rsidRPr="007955C5">
        <w:rPr>
          <w:color w:val="FF0000"/>
          <w:spacing w:val="-1"/>
        </w:rPr>
        <w:t xml:space="preserve"> </w:t>
      </w:r>
      <w:r w:rsidRPr="007955C5">
        <w:rPr>
          <w:color w:val="FF0000"/>
        </w:rPr>
        <w:t>4</w:t>
      </w:r>
    </w:p>
    <w:p w:rsidR="007C2482" w:rsidRPr="007955C5" w:rsidRDefault="00775649">
      <w:pPr>
        <w:pStyle w:val="Heading3"/>
        <w:ind w:right="3821"/>
        <w:rPr>
          <w:sz w:val="22"/>
          <w:szCs w:val="22"/>
        </w:rPr>
      </w:pPr>
      <w:r w:rsidRPr="007955C5">
        <w:rPr>
          <w:color w:val="FF0000"/>
          <w:sz w:val="22"/>
          <w:szCs w:val="22"/>
        </w:rPr>
        <w:t>Observation : produit de PCR de 173pb (taille attendue)</w:t>
      </w:r>
    </w:p>
    <w:p w:rsidR="007C2482" w:rsidRPr="007955C5" w:rsidRDefault="007C2482">
      <w:pPr>
        <w:pStyle w:val="Corpsdetexte"/>
      </w:pPr>
    </w:p>
    <w:p w:rsidR="007C2482" w:rsidRPr="007955C5" w:rsidRDefault="00775649">
      <w:pPr>
        <w:ind w:left="556"/>
      </w:pPr>
      <w:r w:rsidRPr="007955C5">
        <w:rPr>
          <w:color w:val="FF0000"/>
        </w:rPr>
        <w:t>Piste</w:t>
      </w:r>
      <w:r w:rsidRPr="007955C5">
        <w:rPr>
          <w:color w:val="FF0000"/>
          <w:spacing w:val="-1"/>
        </w:rPr>
        <w:t xml:space="preserve"> </w:t>
      </w:r>
      <w:r w:rsidRPr="007955C5">
        <w:rPr>
          <w:color w:val="FF0000"/>
        </w:rPr>
        <w:t>5</w:t>
      </w:r>
    </w:p>
    <w:p w:rsidR="007C2482" w:rsidRPr="007955C5" w:rsidRDefault="00775649" w:rsidP="00E04669">
      <w:pPr>
        <w:pStyle w:val="Heading3"/>
        <w:ind w:right="3821"/>
        <w:rPr>
          <w:sz w:val="22"/>
          <w:szCs w:val="22"/>
        </w:rPr>
      </w:pPr>
      <w:r w:rsidRPr="007955C5">
        <w:rPr>
          <w:color w:val="FF0000"/>
          <w:sz w:val="22"/>
          <w:szCs w:val="22"/>
        </w:rPr>
        <w:t>Observation</w:t>
      </w:r>
      <w:r w:rsidRPr="007955C5">
        <w:rPr>
          <w:color w:val="FF0000"/>
          <w:spacing w:val="-1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:</w:t>
      </w:r>
      <w:r w:rsidRPr="007955C5">
        <w:rPr>
          <w:color w:val="FF0000"/>
          <w:spacing w:val="59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produit de</w:t>
      </w:r>
      <w:r w:rsidRPr="007955C5">
        <w:rPr>
          <w:color w:val="FF0000"/>
          <w:spacing w:val="1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PCR</w:t>
      </w:r>
      <w:r w:rsidRPr="007955C5">
        <w:rPr>
          <w:color w:val="FF0000"/>
          <w:spacing w:val="1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&lt;173pb (~140pb)</w:t>
      </w:r>
      <w:r w:rsidRPr="007955C5">
        <w:rPr>
          <w:color w:val="FF0000"/>
          <w:spacing w:val="1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interprétation</w:t>
      </w:r>
      <w:r w:rsidRPr="007955C5">
        <w:rPr>
          <w:color w:val="FF0000"/>
          <w:spacing w:val="-2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:</w:t>
      </w:r>
      <w:r w:rsidRPr="007955C5">
        <w:rPr>
          <w:color w:val="FF0000"/>
          <w:spacing w:val="-1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plusieurs</w:t>
      </w:r>
      <w:r w:rsidRPr="007955C5">
        <w:rPr>
          <w:color w:val="FF0000"/>
          <w:spacing w:val="-1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sont</w:t>
      </w:r>
      <w:r w:rsidRPr="007955C5">
        <w:rPr>
          <w:color w:val="FF0000"/>
          <w:spacing w:val="-1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possibles</w:t>
      </w:r>
      <w:r w:rsidRPr="007955C5">
        <w:rPr>
          <w:color w:val="FF0000"/>
          <w:spacing w:val="-1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:</w:t>
      </w:r>
      <w:r w:rsidRPr="007955C5">
        <w:rPr>
          <w:color w:val="FF0000"/>
          <w:spacing w:val="-1"/>
          <w:sz w:val="22"/>
          <w:szCs w:val="22"/>
        </w:rPr>
        <w:t xml:space="preserve"> </w:t>
      </w:r>
    </w:p>
    <w:p w:rsidR="007C2482" w:rsidRPr="007955C5" w:rsidRDefault="007C2482">
      <w:pPr>
        <w:pStyle w:val="Corpsdetexte"/>
      </w:pPr>
    </w:p>
    <w:p w:rsidR="007C2482" w:rsidRPr="007955C5" w:rsidRDefault="00775649">
      <w:pPr>
        <w:pStyle w:val="Paragraphedeliste"/>
        <w:numPr>
          <w:ilvl w:val="0"/>
          <w:numId w:val="2"/>
        </w:numPr>
        <w:tabs>
          <w:tab w:val="left" w:pos="513"/>
        </w:tabs>
        <w:spacing w:line="237" w:lineRule="auto"/>
        <w:ind w:left="556" w:right="345" w:hanging="284"/>
      </w:pPr>
      <w:r w:rsidRPr="007955C5">
        <w:t>Conclure :</w:t>
      </w:r>
      <w:r w:rsidRPr="007955C5">
        <w:rPr>
          <w:spacing w:val="1"/>
        </w:rPr>
        <w:t xml:space="preserve"> </w:t>
      </w:r>
      <w:r w:rsidRPr="007955C5">
        <w:t>quelles décisions vont prendre les douaniers concernant chacun de ces produits ?</w:t>
      </w:r>
      <w:r w:rsidRPr="007955C5">
        <w:rPr>
          <w:spacing w:val="1"/>
        </w:rPr>
        <w:t xml:space="preserve"> </w:t>
      </w:r>
      <w:r w:rsidRPr="007955C5">
        <w:rPr>
          <w:color w:val="FF0000"/>
        </w:rPr>
        <w:t>Conclusion : donc les échantillons de tomate et pamplemousse ne porteraient pas de gène de</w:t>
      </w:r>
      <w:r w:rsidRPr="007955C5">
        <w:rPr>
          <w:color w:val="FF0000"/>
          <w:spacing w:val="-57"/>
        </w:rPr>
        <w:t xml:space="preserve"> </w:t>
      </w:r>
      <w:r w:rsidRPr="007955C5">
        <w:rPr>
          <w:color w:val="FF0000"/>
        </w:rPr>
        <w:t>résistance à</w:t>
      </w:r>
      <w:r w:rsidRPr="007955C5">
        <w:rPr>
          <w:color w:val="FF0000"/>
          <w:spacing w:val="-1"/>
        </w:rPr>
        <w:t xml:space="preserve"> </w:t>
      </w:r>
      <w:r w:rsidRPr="007955C5">
        <w:rPr>
          <w:color w:val="FF0000"/>
        </w:rPr>
        <w:t>un herbicide</w:t>
      </w:r>
      <w:r w:rsidRPr="007955C5">
        <w:rPr>
          <w:color w:val="FF0000"/>
          <w:spacing w:val="2"/>
        </w:rPr>
        <w:t xml:space="preserve"> </w:t>
      </w:r>
      <w:r w:rsidRPr="007955C5">
        <w:rPr>
          <w:color w:val="FF0000"/>
        </w:rPr>
        <w:t>:</w:t>
      </w:r>
      <w:r w:rsidRPr="007955C5">
        <w:rPr>
          <w:color w:val="FF0000"/>
          <w:spacing w:val="2"/>
        </w:rPr>
        <w:t xml:space="preserve"> </w:t>
      </w:r>
      <w:r w:rsidRPr="007955C5">
        <w:rPr>
          <w:color w:val="FF0000"/>
        </w:rPr>
        <w:t>ces</w:t>
      </w:r>
      <w:r w:rsidRPr="007955C5">
        <w:rPr>
          <w:color w:val="FF0000"/>
          <w:spacing w:val="-1"/>
        </w:rPr>
        <w:t xml:space="preserve"> </w:t>
      </w:r>
      <w:r w:rsidRPr="007955C5">
        <w:rPr>
          <w:color w:val="FF0000"/>
        </w:rPr>
        <w:t>produits</w:t>
      </w:r>
      <w:r w:rsidRPr="007955C5">
        <w:rPr>
          <w:color w:val="FF0000"/>
          <w:spacing w:val="-1"/>
        </w:rPr>
        <w:t xml:space="preserve"> </w:t>
      </w:r>
      <w:r w:rsidRPr="007955C5">
        <w:rPr>
          <w:color w:val="FF0000"/>
        </w:rPr>
        <w:t>passe</w:t>
      </w:r>
      <w:r w:rsidRPr="007955C5">
        <w:rPr>
          <w:color w:val="FF0000"/>
          <w:spacing w:val="-1"/>
        </w:rPr>
        <w:t xml:space="preserve"> </w:t>
      </w:r>
      <w:r w:rsidRPr="007955C5">
        <w:rPr>
          <w:color w:val="FF0000"/>
        </w:rPr>
        <w:t>la</w:t>
      </w:r>
      <w:r w:rsidRPr="007955C5">
        <w:rPr>
          <w:color w:val="FF0000"/>
          <w:spacing w:val="-1"/>
        </w:rPr>
        <w:t xml:space="preserve"> </w:t>
      </w:r>
      <w:r w:rsidRPr="007955C5">
        <w:rPr>
          <w:color w:val="FF0000"/>
        </w:rPr>
        <w:t>douane.</w:t>
      </w:r>
    </w:p>
    <w:p w:rsidR="007C2482" w:rsidRPr="007955C5" w:rsidRDefault="00775649">
      <w:pPr>
        <w:pStyle w:val="Heading3"/>
        <w:rPr>
          <w:sz w:val="22"/>
          <w:szCs w:val="22"/>
        </w:rPr>
      </w:pPr>
      <w:r w:rsidRPr="007955C5">
        <w:rPr>
          <w:color w:val="FF0000"/>
          <w:sz w:val="22"/>
          <w:szCs w:val="22"/>
        </w:rPr>
        <w:t>A</w:t>
      </w:r>
      <w:r w:rsidRPr="007955C5">
        <w:rPr>
          <w:color w:val="FF0000"/>
          <w:spacing w:val="-3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contrario</w:t>
      </w:r>
      <w:r w:rsidRPr="007955C5">
        <w:rPr>
          <w:color w:val="FF0000"/>
          <w:spacing w:val="-3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l’échantillon</w:t>
      </w:r>
      <w:r w:rsidRPr="007955C5">
        <w:rPr>
          <w:color w:val="FF0000"/>
          <w:spacing w:val="1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de</w:t>
      </w:r>
      <w:r w:rsidRPr="007955C5">
        <w:rPr>
          <w:color w:val="FF0000"/>
          <w:spacing w:val="-3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maïs</w:t>
      </w:r>
      <w:r w:rsidRPr="007955C5">
        <w:rPr>
          <w:color w:val="FF0000"/>
          <w:spacing w:val="-2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est</w:t>
      </w:r>
      <w:r w:rsidRPr="007955C5">
        <w:rPr>
          <w:color w:val="FF0000"/>
          <w:spacing w:val="-2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transgénique</w:t>
      </w:r>
      <w:r w:rsidRPr="007955C5">
        <w:rPr>
          <w:color w:val="FF0000"/>
          <w:spacing w:val="2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:</w:t>
      </w:r>
      <w:r w:rsidRPr="007955C5">
        <w:rPr>
          <w:color w:val="FF0000"/>
          <w:spacing w:val="-2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produit renvoyé</w:t>
      </w:r>
    </w:p>
    <w:p w:rsidR="007C2482" w:rsidRPr="007955C5" w:rsidRDefault="00775649">
      <w:pPr>
        <w:ind w:left="556" w:right="220"/>
      </w:pPr>
      <w:r w:rsidRPr="007955C5">
        <w:rPr>
          <w:color w:val="FF0000"/>
        </w:rPr>
        <w:t>L’échantillon de</w:t>
      </w:r>
      <w:r w:rsidRPr="007955C5">
        <w:rPr>
          <w:color w:val="FF0000"/>
          <w:spacing w:val="1"/>
        </w:rPr>
        <w:t xml:space="preserve"> </w:t>
      </w:r>
      <w:r w:rsidRPr="007955C5">
        <w:rPr>
          <w:color w:val="FF0000"/>
        </w:rPr>
        <w:t>soja nécessite des analyses complémentaires. Il sera très probablement</w:t>
      </w:r>
      <w:r w:rsidRPr="007955C5">
        <w:rPr>
          <w:color w:val="FF0000"/>
          <w:spacing w:val="-57"/>
        </w:rPr>
        <w:t xml:space="preserve"> </w:t>
      </w:r>
      <w:r w:rsidRPr="007955C5">
        <w:rPr>
          <w:color w:val="FF0000"/>
        </w:rPr>
        <w:t>bloqué</w:t>
      </w:r>
      <w:r w:rsidRPr="007955C5">
        <w:rPr>
          <w:color w:val="FF0000"/>
          <w:spacing w:val="-1"/>
        </w:rPr>
        <w:t xml:space="preserve"> </w:t>
      </w:r>
      <w:r w:rsidRPr="007955C5">
        <w:rPr>
          <w:color w:val="FF0000"/>
        </w:rPr>
        <w:t>le</w:t>
      </w:r>
      <w:r w:rsidRPr="007955C5">
        <w:rPr>
          <w:color w:val="FF0000"/>
          <w:spacing w:val="-1"/>
        </w:rPr>
        <w:t xml:space="preserve"> </w:t>
      </w:r>
      <w:r w:rsidRPr="007955C5">
        <w:rPr>
          <w:color w:val="FF0000"/>
        </w:rPr>
        <w:t>temps des</w:t>
      </w:r>
      <w:r w:rsidRPr="007955C5">
        <w:rPr>
          <w:color w:val="FF0000"/>
          <w:spacing w:val="-1"/>
        </w:rPr>
        <w:t xml:space="preserve"> </w:t>
      </w:r>
      <w:r w:rsidRPr="007955C5">
        <w:rPr>
          <w:color w:val="FF0000"/>
        </w:rPr>
        <w:t>analyses.</w:t>
      </w:r>
    </w:p>
    <w:p w:rsidR="007C2482" w:rsidRPr="007955C5" w:rsidRDefault="007C2482">
      <w:pPr>
        <w:pStyle w:val="Corpsdetexte"/>
      </w:pPr>
    </w:p>
    <w:p w:rsidR="007955C5" w:rsidRDefault="007955C5" w:rsidP="007955C5">
      <w:pPr>
        <w:pStyle w:val="NormalWeb"/>
        <w:spacing w:before="0" w:beforeAutospacing="0" w:after="0" w:afterAutospacing="0"/>
        <w:rPr>
          <w:rStyle w:val="lev"/>
          <w:sz w:val="22"/>
          <w:szCs w:val="22"/>
        </w:rPr>
      </w:pPr>
      <w:r w:rsidRPr="007955C5">
        <w:rPr>
          <w:rStyle w:val="lev"/>
          <w:sz w:val="22"/>
          <w:szCs w:val="22"/>
        </w:rPr>
        <w:t>What hypothesis/hypotheses could you propose to explain the results obtained in maize?</w:t>
      </w:r>
    </w:p>
    <w:p w:rsidR="007955C5" w:rsidRPr="007955C5" w:rsidRDefault="007955C5" w:rsidP="007955C5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7955C5" w:rsidRPr="007955C5" w:rsidRDefault="007955C5" w:rsidP="007955C5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7955C5">
        <w:rPr>
          <w:rStyle w:val="lev"/>
          <w:sz w:val="22"/>
          <w:szCs w:val="22"/>
        </w:rPr>
        <w:t>Hypothesis 1:</w:t>
      </w:r>
      <w:r w:rsidRPr="007955C5">
        <w:rPr>
          <w:sz w:val="22"/>
          <w:szCs w:val="22"/>
        </w:rPr>
        <w:t xml:space="preserve"> The resistance gene present in the maize has undergone a deletion (loss of sequence) that reduced its size.</w:t>
      </w:r>
    </w:p>
    <w:p w:rsidR="007955C5" w:rsidRPr="007955C5" w:rsidRDefault="007955C5" w:rsidP="007955C5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7955C5">
        <w:rPr>
          <w:rStyle w:val="lev"/>
          <w:sz w:val="22"/>
          <w:szCs w:val="22"/>
        </w:rPr>
        <w:t>Hypothesis 2:</w:t>
      </w:r>
      <w:r w:rsidRPr="007955C5">
        <w:rPr>
          <w:sz w:val="22"/>
          <w:szCs w:val="22"/>
        </w:rPr>
        <w:t xml:space="preserve"> Another similar gene was amplified (non-specific amplification).</w:t>
      </w:r>
    </w:p>
    <w:p w:rsidR="007955C5" w:rsidRDefault="007955C5" w:rsidP="007955C5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7955C5">
        <w:rPr>
          <w:rStyle w:val="lev"/>
          <w:sz w:val="22"/>
          <w:szCs w:val="22"/>
        </w:rPr>
        <w:t>Hypothesis 3:</w:t>
      </w:r>
      <w:r w:rsidRPr="007955C5">
        <w:rPr>
          <w:sz w:val="22"/>
          <w:szCs w:val="22"/>
        </w:rPr>
        <w:t xml:space="preserve"> It is a new transgene designed to be shorter.</w:t>
      </w:r>
    </w:p>
    <w:p w:rsidR="007955C5" w:rsidRPr="007955C5" w:rsidRDefault="007955C5" w:rsidP="007955C5">
      <w:pPr>
        <w:pStyle w:val="NormalWeb"/>
        <w:spacing w:before="0" w:beforeAutospacing="0" w:after="0" w:afterAutospacing="0"/>
        <w:ind w:left="512"/>
        <w:rPr>
          <w:sz w:val="22"/>
          <w:szCs w:val="22"/>
        </w:rPr>
      </w:pPr>
    </w:p>
    <w:p w:rsidR="007C2482" w:rsidRPr="007955C5" w:rsidRDefault="00775649">
      <w:pPr>
        <w:pStyle w:val="Paragraphedeliste"/>
        <w:numPr>
          <w:ilvl w:val="0"/>
          <w:numId w:val="2"/>
        </w:numPr>
        <w:tabs>
          <w:tab w:val="left" w:pos="513"/>
        </w:tabs>
        <w:ind w:hanging="241"/>
      </w:pPr>
      <w:r w:rsidRPr="007955C5">
        <w:t>Comment</w:t>
      </w:r>
      <w:r w:rsidRPr="007955C5">
        <w:rPr>
          <w:spacing w:val="-2"/>
        </w:rPr>
        <w:t xml:space="preserve"> </w:t>
      </w:r>
      <w:r w:rsidRPr="007955C5">
        <w:t>vérifier</w:t>
      </w:r>
      <w:r w:rsidRPr="007955C5">
        <w:rPr>
          <w:spacing w:val="-3"/>
        </w:rPr>
        <w:t xml:space="preserve"> </w:t>
      </w:r>
      <w:r w:rsidRPr="007955C5">
        <w:t>expérimentalement</w:t>
      </w:r>
      <w:r w:rsidRPr="007955C5">
        <w:rPr>
          <w:spacing w:val="-1"/>
        </w:rPr>
        <w:t xml:space="preserve"> </w:t>
      </w:r>
      <w:r w:rsidRPr="007955C5">
        <w:t>ces</w:t>
      </w:r>
      <w:r w:rsidRPr="007955C5">
        <w:rPr>
          <w:spacing w:val="-2"/>
        </w:rPr>
        <w:t xml:space="preserve"> </w:t>
      </w:r>
      <w:r w:rsidRPr="007955C5">
        <w:t>hypothèses</w:t>
      </w:r>
      <w:r w:rsidRPr="007955C5">
        <w:rPr>
          <w:spacing w:val="-2"/>
        </w:rPr>
        <w:t xml:space="preserve"> </w:t>
      </w:r>
      <w:r w:rsidRPr="007955C5">
        <w:t>?</w:t>
      </w:r>
    </w:p>
    <w:p w:rsidR="007C2482" w:rsidRPr="007955C5" w:rsidRDefault="00775649">
      <w:pPr>
        <w:pStyle w:val="Heading3"/>
        <w:spacing w:line="275" w:lineRule="exact"/>
        <w:ind w:left="272"/>
        <w:rPr>
          <w:sz w:val="22"/>
          <w:szCs w:val="22"/>
        </w:rPr>
      </w:pPr>
      <w:r w:rsidRPr="007955C5">
        <w:rPr>
          <w:color w:val="FF0000"/>
          <w:sz w:val="22"/>
          <w:szCs w:val="22"/>
        </w:rPr>
        <w:t>Séquençage</w:t>
      </w:r>
      <w:r w:rsidRPr="007955C5">
        <w:rPr>
          <w:color w:val="FF0000"/>
          <w:spacing w:val="-2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du</w:t>
      </w:r>
      <w:r w:rsidRPr="007955C5">
        <w:rPr>
          <w:color w:val="FF0000"/>
          <w:spacing w:val="-1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produit de</w:t>
      </w:r>
      <w:r w:rsidRPr="007955C5">
        <w:rPr>
          <w:color w:val="FF0000"/>
          <w:spacing w:val="-2"/>
          <w:sz w:val="22"/>
          <w:szCs w:val="22"/>
        </w:rPr>
        <w:t xml:space="preserve"> </w:t>
      </w:r>
      <w:r w:rsidRPr="007955C5">
        <w:rPr>
          <w:color w:val="FF0000"/>
          <w:sz w:val="22"/>
          <w:szCs w:val="22"/>
        </w:rPr>
        <w:t>PCR,</w:t>
      </w:r>
    </w:p>
    <w:p w:rsidR="007C2482" w:rsidRPr="007955C5" w:rsidRDefault="00775649" w:rsidP="007955C5">
      <w:pPr>
        <w:rPr>
          <w:color w:val="FF0000"/>
        </w:rPr>
      </w:pPr>
      <w:r w:rsidRPr="007955C5">
        <w:rPr>
          <w:color w:val="FF0000"/>
        </w:rPr>
        <w:t>ET/OU</w:t>
      </w:r>
      <w:r w:rsidRPr="007955C5">
        <w:rPr>
          <w:color w:val="FF0000"/>
          <w:spacing w:val="-2"/>
        </w:rPr>
        <w:t xml:space="preserve"> </w:t>
      </w:r>
      <w:r w:rsidRPr="007955C5">
        <w:rPr>
          <w:color w:val="FF0000"/>
        </w:rPr>
        <w:t>PCR</w:t>
      </w:r>
      <w:r w:rsidRPr="007955C5">
        <w:rPr>
          <w:color w:val="FF0000"/>
          <w:spacing w:val="-1"/>
        </w:rPr>
        <w:t xml:space="preserve"> </w:t>
      </w:r>
      <w:r w:rsidRPr="007955C5">
        <w:rPr>
          <w:color w:val="FF0000"/>
        </w:rPr>
        <w:t>avec</w:t>
      </w:r>
      <w:r w:rsidRPr="007955C5">
        <w:rPr>
          <w:color w:val="FF0000"/>
          <w:spacing w:val="-2"/>
        </w:rPr>
        <w:t xml:space="preserve"> </w:t>
      </w:r>
      <w:r w:rsidRPr="007955C5">
        <w:rPr>
          <w:color w:val="FF0000"/>
        </w:rPr>
        <w:t>un</w:t>
      </w:r>
      <w:r w:rsidRPr="007955C5">
        <w:rPr>
          <w:color w:val="FF0000"/>
          <w:spacing w:val="-1"/>
        </w:rPr>
        <w:t xml:space="preserve"> </w:t>
      </w:r>
      <w:r w:rsidRPr="007955C5">
        <w:rPr>
          <w:color w:val="FF0000"/>
        </w:rPr>
        <w:t>autre</w:t>
      </w:r>
      <w:r w:rsidRPr="007955C5">
        <w:rPr>
          <w:color w:val="FF0000"/>
          <w:spacing w:val="-2"/>
        </w:rPr>
        <w:t xml:space="preserve"> </w:t>
      </w:r>
      <w:r w:rsidRPr="007955C5">
        <w:rPr>
          <w:color w:val="FF0000"/>
        </w:rPr>
        <w:t>couple d’amorce</w:t>
      </w:r>
      <w:r w:rsidR="00A84A4C" w:rsidRPr="007955C5">
        <w:rPr>
          <w:color w:val="FF0000"/>
        </w:rPr>
        <w:t>.</w:t>
      </w:r>
    </w:p>
    <w:p w:rsidR="007C2482" w:rsidRPr="007955C5" w:rsidRDefault="007C2482">
      <w:pPr>
        <w:pStyle w:val="Corpsdetexte"/>
      </w:pPr>
    </w:p>
    <w:p w:rsidR="007C2482" w:rsidRDefault="00775649">
      <w:pPr>
        <w:ind w:right="133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7C2482" w:rsidSect="007C2482">
      <w:pgSz w:w="11910" w:h="16840"/>
      <w:pgMar w:top="1320" w:right="1280" w:bottom="320" w:left="860" w:header="0" w:footer="8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B87" w:rsidRDefault="00A82B87" w:rsidP="007C2482">
      <w:r>
        <w:separator/>
      </w:r>
    </w:p>
  </w:endnote>
  <w:endnote w:type="continuationSeparator" w:id="1">
    <w:p w:rsidR="00A82B87" w:rsidRDefault="00A82B87" w:rsidP="007C2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482" w:rsidRDefault="0031470A">
    <w:pPr>
      <w:pStyle w:val="Corpsdetexte"/>
      <w:spacing w:line="14" w:lineRule="auto"/>
      <w:rPr>
        <w:sz w:val="20"/>
      </w:rPr>
    </w:pPr>
    <w:r w:rsidRPr="0031470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93.2pt;margin-top:824.85pt;width:208.9pt;height:10.95pt;z-index:-15908864;mso-position-horizontal-relative:page;mso-position-vertical-relative:page" filled="f" stroked="f">
          <v:textbox inset="0,0,0,0">
            <w:txbxContent>
              <w:p w:rsidR="007C2482" w:rsidRDefault="007C2482" w:rsidP="00D74BAF">
                <w:pPr>
                  <w:spacing w:before="14"/>
                  <w:rPr>
                    <w:rFonts w:ascii="Arial MT" w:hAnsi="Arial MT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B87" w:rsidRDefault="00A82B87" w:rsidP="007C2482">
      <w:r>
        <w:separator/>
      </w:r>
    </w:p>
  </w:footnote>
  <w:footnote w:type="continuationSeparator" w:id="1">
    <w:p w:rsidR="00A82B87" w:rsidRDefault="00A82B87" w:rsidP="007C24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482" w:rsidRDefault="0031470A">
    <w:pPr>
      <w:pStyle w:val="Corpsdetexte"/>
      <w:spacing w:line="14" w:lineRule="auto"/>
      <w:rPr>
        <w:sz w:val="2"/>
      </w:rPr>
    </w:pPr>
    <w:r w:rsidRPr="0031470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1.15pt;margin-top:-1pt;width:13.05pt;height:3.15pt;z-index:-15909376;mso-position-horizontal-relative:page;mso-position-vertical-relative:page" filled="f" stroked="f">
          <v:textbox inset="0,0,0,0">
            <w:txbxContent>
              <w:p w:rsidR="007C2482" w:rsidRDefault="007C2482">
                <w:pPr>
                  <w:pStyle w:val="Corpsdetexte"/>
                  <w:rPr>
                    <w:sz w:val="2"/>
                  </w:rPr>
                </w:pPr>
              </w:p>
              <w:p w:rsidR="007C2482" w:rsidRDefault="00775649">
                <w:pPr>
                  <w:ind w:left="20"/>
                  <w:rPr>
                    <w:rFonts w:ascii="Arial MT"/>
                    <w:sz w:val="2"/>
                  </w:rPr>
                </w:pPr>
                <w:r>
                  <w:rPr>
                    <w:rFonts w:ascii="Arial MT"/>
                    <w:sz w:val="2"/>
                  </w:rPr>
                  <w:t>lOMoARcPSD|49353051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5A32"/>
    <w:multiLevelType w:val="multilevel"/>
    <w:tmpl w:val="0BE0E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27799"/>
    <w:multiLevelType w:val="hybridMultilevel"/>
    <w:tmpl w:val="13946C04"/>
    <w:lvl w:ilvl="0" w:tplc="5E7E6BD2">
      <w:start w:val="1"/>
      <w:numFmt w:val="lowerLetter"/>
      <w:lvlText w:val="%1)"/>
      <w:lvlJc w:val="left"/>
      <w:pPr>
        <w:ind w:left="55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F030228A">
      <w:numFmt w:val="bullet"/>
      <w:lvlText w:val="•"/>
      <w:lvlJc w:val="left"/>
      <w:pPr>
        <w:ind w:left="1480" w:hanging="284"/>
      </w:pPr>
      <w:rPr>
        <w:rFonts w:hint="default"/>
        <w:lang w:val="fr-FR" w:eastAsia="en-US" w:bidi="ar-SA"/>
      </w:rPr>
    </w:lvl>
    <w:lvl w:ilvl="2" w:tplc="4B9894D6">
      <w:numFmt w:val="bullet"/>
      <w:lvlText w:val="•"/>
      <w:lvlJc w:val="left"/>
      <w:pPr>
        <w:ind w:left="2401" w:hanging="284"/>
      </w:pPr>
      <w:rPr>
        <w:rFonts w:hint="default"/>
        <w:lang w:val="fr-FR" w:eastAsia="en-US" w:bidi="ar-SA"/>
      </w:rPr>
    </w:lvl>
    <w:lvl w:ilvl="3" w:tplc="78C0BB0C">
      <w:numFmt w:val="bullet"/>
      <w:lvlText w:val="•"/>
      <w:lvlJc w:val="left"/>
      <w:pPr>
        <w:ind w:left="3321" w:hanging="284"/>
      </w:pPr>
      <w:rPr>
        <w:rFonts w:hint="default"/>
        <w:lang w:val="fr-FR" w:eastAsia="en-US" w:bidi="ar-SA"/>
      </w:rPr>
    </w:lvl>
    <w:lvl w:ilvl="4" w:tplc="59847F70">
      <w:numFmt w:val="bullet"/>
      <w:lvlText w:val="•"/>
      <w:lvlJc w:val="left"/>
      <w:pPr>
        <w:ind w:left="4242" w:hanging="284"/>
      </w:pPr>
      <w:rPr>
        <w:rFonts w:hint="default"/>
        <w:lang w:val="fr-FR" w:eastAsia="en-US" w:bidi="ar-SA"/>
      </w:rPr>
    </w:lvl>
    <w:lvl w:ilvl="5" w:tplc="61AC9372">
      <w:numFmt w:val="bullet"/>
      <w:lvlText w:val="•"/>
      <w:lvlJc w:val="left"/>
      <w:pPr>
        <w:ind w:left="5163" w:hanging="284"/>
      </w:pPr>
      <w:rPr>
        <w:rFonts w:hint="default"/>
        <w:lang w:val="fr-FR" w:eastAsia="en-US" w:bidi="ar-SA"/>
      </w:rPr>
    </w:lvl>
    <w:lvl w:ilvl="6" w:tplc="E2AA2A42">
      <w:numFmt w:val="bullet"/>
      <w:lvlText w:val="•"/>
      <w:lvlJc w:val="left"/>
      <w:pPr>
        <w:ind w:left="6083" w:hanging="284"/>
      </w:pPr>
      <w:rPr>
        <w:rFonts w:hint="default"/>
        <w:lang w:val="fr-FR" w:eastAsia="en-US" w:bidi="ar-SA"/>
      </w:rPr>
    </w:lvl>
    <w:lvl w:ilvl="7" w:tplc="79A06010">
      <w:numFmt w:val="bullet"/>
      <w:lvlText w:val="•"/>
      <w:lvlJc w:val="left"/>
      <w:pPr>
        <w:ind w:left="7004" w:hanging="284"/>
      </w:pPr>
      <w:rPr>
        <w:rFonts w:hint="default"/>
        <w:lang w:val="fr-FR" w:eastAsia="en-US" w:bidi="ar-SA"/>
      </w:rPr>
    </w:lvl>
    <w:lvl w:ilvl="8" w:tplc="A8065FB8">
      <w:numFmt w:val="bullet"/>
      <w:lvlText w:val="•"/>
      <w:lvlJc w:val="left"/>
      <w:pPr>
        <w:ind w:left="7925" w:hanging="284"/>
      </w:pPr>
      <w:rPr>
        <w:rFonts w:hint="default"/>
        <w:lang w:val="fr-FR" w:eastAsia="en-US" w:bidi="ar-SA"/>
      </w:rPr>
    </w:lvl>
  </w:abstractNum>
  <w:abstractNum w:abstractNumId="2">
    <w:nsid w:val="1448533B"/>
    <w:multiLevelType w:val="hybridMultilevel"/>
    <w:tmpl w:val="ADC2756C"/>
    <w:lvl w:ilvl="0" w:tplc="5074FC28">
      <w:start w:val="1"/>
      <w:numFmt w:val="decimal"/>
      <w:lvlText w:val="%1)"/>
      <w:lvlJc w:val="left"/>
      <w:pPr>
        <w:ind w:left="512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2C7A8F38">
      <w:start w:val="1"/>
      <w:numFmt w:val="upperLetter"/>
      <w:lvlText w:val="%2)"/>
      <w:lvlJc w:val="left"/>
      <w:pPr>
        <w:ind w:left="954" w:hanging="399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fr-FR" w:eastAsia="en-US" w:bidi="ar-SA"/>
      </w:rPr>
    </w:lvl>
    <w:lvl w:ilvl="2" w:tplc="E438E636">
      <w:numFmt w:val="bullet"/>
      <w:lvlText w:val="•"/>
      <w:lvlJc w:val="left"/>
      <w:pPr>
        <w:ind w:left="1367" w:hanging="399"/>
      </w:pPr>
      <w:rPr>
        <w:rFonts w:hint="default"/>
        <w:lang w:val="fr-FR" w:eastAsia="en-US" w:bidi="ar-SA"/>
      </w:rPr>
    </w:lvl>
    <w:lvl w:ilvl="3" w:tplc="482AEF94">
      <w:numFmt w:val="bullet"/>
      <w:lvlText w:val="•"/>
      <w:lvlJc w:val="left"/>
      <w:pPr>
        <w:ind w:left="1774" w:hanging="399"/>
      </w:pPr>
      <w:rPr>
        <w:rFonts w:hint="default"/>
        <w:lang w:val="fr-FR" w:eastAsia="en-US" w:bidi="ar-SA"/>
      </w:rPr>
    </w:lvl>
    <w:lvl w:ilvl="4" w:tplc="962E09CC">
      <w:numFmt w:val="bullet"/>
      <w:lvlText w:val="•"/>
      <w:lvlJc w:val="left"/>
      <w:pPr>
        <w:ind w:left="2181" w:hanging="399"/>
      </w:pPr>
      <w:rPr>
        <w:rFonts w:hint="default"/>
        <w:lang w:val="fr-FR" w:eastAsia="en-US" w:bidi="ar-SA"/>
      </w:rPr>
    </w:lvl>
    <w:lvl w:ilvl="5" w:tplc="4AD66D86">
      <w:numFmt w:val="bullet"/>
      <w:lvlText w:val="•"/>
      <w:lvlJc w:val="left"/>
      <w:pPr>
        <w:ind w:left="2588" w:hanging="399"/>
      </w:pPr>
      <w:rPr>
        <w:rFonts w:hint="default"/>
        <w:lang w:val="fr-FR" w:eastAsia="en-US" w:bidi="ar-SA"/>
      </w:rPr>
    </w:lvl>
    <w:lvl w:ilvl="6" w:tplc="356E049C">
      <w:numFmt w:val="bullet"/>
      <w:lvlText w:val="•"/>
      <w:lvlJc w:val="left"/>
      <w:pPr>
        <w:ind w:left="2995" w:hanging="399"/>
      </w:pPr>
      <w:rPr>
        <w:rFonts w:hint="default"/>
        <w:lang w:val="fr-FR" w:eastAsia="en-US" w:bidi="ar-SA"/>
      </w:rPr>
    </w:lvl>
    <w:lvl w:ilvl="7" w:tplc="1B5A8DA4">
      <w:numFmt w:val="bullet"/>
      <w:lvlText w:val="•"/>
      <w:lvlJc w:val="left"/>
      <w:pPr>
        <w:ind w:left="3402" w:hanging="399"/>
      </w:pPr>
      <w:rPr>
        <w:rFonts w:hint="default"/>
        <w:lang w:val="fr-FR" w:eastAsia="en-US" w:bidi="ar-SA"/>
      </w:rPr>
    </w:lvl>
    <w:lvl w:ilvl="8" w:tplc="48706234">
      <w:numFmt w:val="bullet"/>
      <w:lvlText w:val="•"/>
      <w:lvlJc w:val="left"/>
      <w:pPr>
        <w:ind w:left="3809" w:hanging="399"/>
      </w:pPr>
      <w:rPr>
        <w:rFonts w:hint="default"/>
        <w:lang w:val="fr-FR" w:eastAsia="en-US" w:bidi="ar-SA"/>
      </w:rPr>
    </w:lvl>
  </w:abstractNum>
  <w:abstractNum w:abstractNumId="3">
    <w:nsid w:val="1C8D7A52"/>
    <w:multiLevelType w:val="multilevel"/>
    <w:tmpl w:val="BD48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853F85"/>
    <w:multiLevelType w:val="multilevel"/>
    <w:tmpl w:val="1D8A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671CE6"/>
    <w:multiLevelType w:val="multilevel"/>
    <w:tmpl w:val="B546D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464F8B"/>
    <w:multiLevelType w:val="multilevel"/>
    <w:tmpl w:val="ABF8F584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7C7E0E"/>
    <w:multiLevelType w:val="hybridMultilevel"/>
    <w:tmpl w:val="5E5690FA"/>
    <w:lvl w:ilvl="0" w:tplc="4DD8BCEE">
      <w:start w:val="1"/>
      <w:numFmt w:val="decimal"/>
      <w:lvlText w:val="%1-"/>
      <w:lvlJc w:val="left"/>
      <w:pPr>
        <w:ind w:left="109" w:hanging="2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7E1A44E4">
      <w:numFmt w:val="bullet"/>
      <w:lvlText w:val="•"/>
      <w:lvlJc w:val="left"/>
      <w:pPr>
        <w:ind w:left="493" w:hanging="236"/>
      </w:pPr>
      <w:rPr>
        <w:rFonts w:hint="default"/>
        <w:lang w:val="fr-FR" w:eastAsia="en-US" w:bidi="ar-SA"/>
      </w:rPr>
    </w:lvl>
    <w:lvl w:ilvl="2" w:tplc="2B2C9B92">
      <w:numFmt w:val="bullet"/>
      <w:lvlText w:val="•"/>
      <w:lvlJc w:val="left"/>
      <w:pPr>
        <w:ind w:left="887" w:hanging="236"/>
      </w:pPr>
      <w:rPr>
        <w:rFonts w:hint="default"/>
        <w:lang w:val="fr-FR" w:eastAsia="en-US" w:bidi="ar-SA"/>
      </w:rPr>
    </w:lvl>
    <w:lvl w:ilvl="3" w:tplc="DBC6D454">
      <w:numFmt w:val="bullet"/>
      <w:lvlText w:val="•"/>
      <w:lvlJc w:val="left"/>
      <w:pPr>
        <w:ind w:left="1280" w:hanging="236"/>
      </w:pPr>
      <w:rPr>
        <w:rFonts w:hint="default"/>
        <w:lang w:val="fr-FR" w:eastAsia="en-US" w:bidi="ar-SA"/>
      </w:rPr>
    </w:lvl>
    <w:lvl w:ilvl="4" w:tplc="5276FEE2">
      <w:numFmt w:val="bullet"/>
      <w:lvlText w:val="•"/>
      <w:lvlJc w:val="left"/>
      <w:pPr>
        <w:ind w:left="1674" w:hanging="236"/>
      </w:pPr>
      <w:rPr>
        <w:rFonts w:hint="default"/>
        <w:lang w:val="fr-FR" w:eastAsia="en-US" w:bidi="ar-SA"/>
      </w:rPr>
    </w:lvl>
    <w:lvl w:ilvl="5" w:tplc="A8AC78EC">
      <w:numFmt w:val="bullet"/>
      <w:lvlText w:val="•"/>
      <w:lvlJc w:val="left"/>
      <w:pPr>
        <w:ind w:left="2068" w:hanging="236"/>
      </w:pPr>
      <w:rPr>
        <w:rFonts w:hint="default"/>
        <w:lang w:val="fr-FR" w:eastAsia="en-US" w:bidi="ar-SA"/>
      </w:rPr>
    </w:lvl>
    <w:lvl w:ilvl="6" w:tplc="8026D4D4">
      <w:numFmt w:val="bullet"/>
      <w:lvlText w:val="•"/>
      <w:lvlJc w:val="left"/>
      <w:pPr>
        <w:ind w:left="2461" w:hanging="236"/>
      </w:pPr>
      <w:rPr>
        <w:rFonts w:hint="default"/>
        <w:lang w:val="fr-FR" w:eastAsia="en-US" w:bidi="ar-SA"/>
      </w:rPr>
    </w:lvl>
    <w:lvl w:ilvl="7" w:tplc="66622A68">
      <w:numFmt w:val="bullet"/>
      <w:lvlText w:val="•"/>
      <w:lvlJc w:val="left"/>
      <w:pPr>
        <w:ind w:left="2855" w:hanging="236"/>
      </w:pPr>
      <w:rPr>
        <w:rFonts w:hint="default"/>
        <w:lang w:val="fr-FR" w:eastAsia="en-US" w:bidi="ar-SA"/>
      </w:rPr>
    </w:lvl>
    <w:lvl w:ilvl="8" w:tplc="5E868DE6">
      <w:numFmt w:val="bullet"/>
      <w:lvlText w:val="•"/>
      <w:lvlJc w:val="left"/>
      <w:pPr>
        <w:ind w:left="3248" w:hanging="236"/>
      </w:pPr>
      <w:rPr>
        <w:rFonts w:hint="default"/>
        <w:lang w:val="fr-FR" w:eastAsia="en-US" w:bidi="ar-SA"/>
      </w:rPr>
    </w:lvl>
  </w:abstractNum>
  <w:abstractNum w:abstractNumId="8">
    <w:nsid w:val="3FE56D11"/>
    <w:multiLevelType w:val="multilevel"/>
    <w:tmpl w:val="C8E4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180891"/>
    <w:multiLevelType w:val="multilevel"/>
    <w:tmpl w:val="CBB6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53440A"/>
    <w:multiLevelType w:val="multilevel"/>
    <w:tmpl w:val="F954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4E480D"/>
    <w:multiLevelType w:val="multilevel"/>
    <w:tmpl w:val="BB82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CB40A1"/>
    <w:multiLevelType w:val="multilevel"/>
    <w:tmpl w:val="270C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15754A"/>
    <w:multiLevelType w:val="multilevel"/>
    <w:tmpl w:val="ACBA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2A572F"/>
    <w:multiLevelType w:val="multilevel"/>
    <w:tmpl w:val="F732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7054FE"/>
    <w:multiLevelType w:val="multilevel"/>
    <w:tmpl w:val="A65E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5"/>
  </w:num>
  <w:num w:numId="5">
    <w:abstractNumId w:val="10"/>
  </w:num>
  <w:num w:numId="6">
    <w:abstractNumId w:val="12"/>
  </w:num>
  <w:num w:numId="7">
    <w:abstractNumId w:val="5"/>
  </w:num>
  <w:num w:numId="8">
    <w:abstractNumId w:val="0"/>
  </w:num>
  <w:num w:numId="9">
    <w:abstractNumId w:val="4"/>
  </w:num>
  <w:num w:numId="10">
    <w:abstractNumId w:val="8"/>
  </w:num>
  <w:num w:numId="11">
    <w:abstractNumId w:val="9"/>
  </w:num>
  <w:num w:numId="12">
    <w:abstractNumId w:val="14"/>
  </w:num>
  <w:num w:numId="13">
    <w:abstractNumId w:val="3"/>
  </w:num>
  <w:num w:numId="14">
    <w:abstractNumId w:val="11"/>
  </w:num>
  <w:num w:numId="15">
    <w:abstractNumId w:val="6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C2482"/>
    <w:rsid w:val="000E76A2"/>
    <w:rsid w:val="001873FA"/>
    <w:rsid w:val="00263F66"/>
    <w:rsid w:val="002B2FE4"/>
    <w:rsid w:val="0031470A"/>
    <w:rsid w:val="003551DF"/>
    <w:rsid w:val="0049703C"/>
    <w:rsid w:val="004F26FD"/>
    <w:rsid w:val="0054415F"/>
    <w:rsid w:val="00565163"/>
    <w:rsid w:val="0059154B"/>
    <w:rsid w:val="006F0D99"/>
    <w:rsid w:val="00702362"/>
    <w:rsid w:val="007239C9"/>
    <w:rsid w:val="007467FA"/>
    <w:rsid w:val="00775649"/>
    <w:rsid w:val="007955C5"/>
    <w:rsid w:val="007A0A4C"/>
    <w:rsid w:val="007A4F9E"/>
    <w:rsid w:val="007C2482"/>
    <w:rsid w:val="00854E6B"/>
    <w:rsid w:val="00860AA3"/>
    <w:rsid w:val="00923401"/>
    <w:rsid w:val="00982626"/>
    <w:rsid w:val="00A17859"/>
    <w:rsid w:val="00A82B87"/>
    <w:rsid w:val="00A84A4C"/>
    <w:rsid w:val="00AD239B"/>
    <w:rsid w:val="00AE40DD"/>
    <w:rsid w:val="00B033C0"/>
    <w:rsid w:val="00B45481"/>
    <w:rsid w:val="00CA7A15"/>
    <w:rsid w:val="00D74BAF"/>
    <w:rsid w:val="00DF09D1"/>
    <w:rsid w:val="00E04669"/>
    <w:rsid w:val="00ED15E8"/>
    <w:rsid w:val="00FA71BA"/>
    <w:rsid w:val="00FC45FB"/>
    <w:rsid w:val="00FE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C2482"/>
    <w:rPr>
      <w:rFonts w:ascii="Times New Roman" w:eastAsia="Times New Roman" w:hAnsi="Times New Roman" w:cs="Times New Roman"/>
      <w:lang w:val="fr-FR"/>
    </w:rPr>
  </w:style>
  <w:style w:type="paragraph" w:styleId="Titre3">
    <w:name w:val="heading 3"/>
    <w:basedOn w:val="Normal"/>
    <w:link w:val="Titre3Car"/>
    <w:uiPriority w:val="9"/>
    <w:qFormat/>
    <w:rsid w:val="003551DF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24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7C2482"/>
  </w:style>
  <w:style w:type="paragraph" w:customStyle="1" w:styleId="Heading1">
    <w:name w:val="Heading 1"/>
    <w:basedOn w:val="Normal"/>
    <w:uiPriority w:val="1"/>
    <w:qFormat/>
    <w:rsid w:val="007C2482"/>
    <w:pPr>
      <w:spacing w:before="1"/>
      <w:ind w:left="906" w:right="828"/>
      <w:jc w:val="center"/>
      <w:outlineLvl w:val="1"/>
    </w:pPr>
    <w:rPr>
      <w:rFonts w:ascii="Arial MT" w:eastAsia="Arial MT" w:hAnsi="Arial MT" w:cs="Arial MT"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7C2482"/>
    <w:pPr>
      <w:ind w:left="272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Normal"/>
    <w:uiPriority w:val="1"/>
    <w:qFormat/>
    <w:rsid w:val="007C2482"/>
    <w:pPr>
      <w:ind w:left="556"/>
      <w:outlineLvl w:val="3"/>
    </w:pPr>
    <w:rPr>
      <w:sz w:val="24"/>
      <w:szCs w:val="24"/>
    </w:rPr>
  </w:style>
  <w:style w:type="paragraph" w:styleId="Titre">
    <w:name w:val="Title"/>
    <w:basedOn w:val="Normal"/>
    <w:uiPriority w:val="1"/>
    <w:qFormat/>
    <w:rsid w:val="007C2482"/>
    <w:pPr>
      <w:spacing w:before="152"/>
      <w:ind w:left="676" w:right="259"/>
      <w:jc w:val="center"/>
    </w:pPr>
    <w:rPr>
      <w:rFonts w:ascii="Arial MT" w:eastAsia="Arial MT" w:hAnsi="Arial MT" w:cs="Arial MT"/>
      <w:sz w:val="40"/>
      <w:szCs w:val="40"/>
    </w:rPr>
  </w:style>
  <w:style w:type="paragraph" w:styleId="Paragraphedeliste">
    <w:name w:val="List Paragraph"/>
    <w:basedOn w:val="Normal"/>
    <w:uiPriority w:val="1"/>
    <w:qFormat/>
    <w:rsid w:val="007C2482"/>
    <w:pPr>
      <w:spacing w:line="252" w:lineRule="exact"/>
      <w:ind w:left="344" w:hanging="241"/>
    </w:pPr>
  </w:style>
  <w:style w:type="paragraph" w:customStyle="1" w:styleId="TableParagraph">
    <w:name w:val="Table Paragraph"/>
    <w:basedOn w:val="Normal"/>
    <w:uiPriority w:val="1"/>
    <w:qFormat/>
    <w:rsid w:val="007C2482"/>
  </w:style>
  <w:style w:type="paragraph" w:styleId="Textedebulles">
    <w:name w:val="Balloon Text"/>
    <w:basedOn w:val="Normal"/>
    <w:link w:val="TextedebullesCar"/>
    <w:uiPriority w:val="99"/>
    <w:semiHidden/>
    <w:unhideWhenUsed/>
    <w:rsid w:val="00D74BA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4BAF"/>
    <w:rPr>
      <w:rFonts w:ascii="Tahoma" w:eastAsia="Times New Roman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D74B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74BAF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D74B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74BAF"/>
    <w:rPr>
      <w:rFonts w:ascii="Times New Roman" w:eastAsia="Times New Roman" w:hAnsi="Times New Roman" w:cs="Times New Roman"/>
      <w:lang w:val="fr-FR"/>
    </w:rPr>
  </w:style>
  <w:style w:type="character" w:styleId="lev">
    <w:name w:val="Strong"/>
    <w:basedOn w:val="Policepardfaut"/>
    <w:uiPriority w:val="22"/>
    <w:qFormat/>
    <w:rsid w:val="00CA7A1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84A4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fr-FR"/>
    </w:rPr>
  </w:style>
  <w:style w:type="paragraph" w:customStyle="1" w:styleId="whitespace-pre-wrap">
    <w:name w:val="whitespace-pre-wrap"/>
    <w:basedOn w:val="Normal"/>
    <w:rsid w:val="00A1785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3551DF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customStyle="1" w:styleId="katex">
    <w:name w:val="katex"/>
    <w:basedOn w:val="Policepardfaut"/>
    <w:rsid w:val="00746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9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1052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VERSAILLES/SAINT-QUENTIN EN YVELINES</vt:lpstr>
    </vt:vector>
  </TitlesOfParts>
  <Company/>
  <LinksUpToDate>false</LinksUpToDate>
  <CharactersWithSpaces>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VERSAILLES/SAINT-QUENTIN EN YVELINES</dc:title>
  <dc:creator>SESEP</dc:creator>
  <cp:lastModifiedBy>pc</cp:lastModifiedBy>
  <cp:revision>2</cp:revision>
  <dcterms:created xsi:type="dcterms:W3CDTF">2025-12-06T07:37:00Z</dcterms:created>
  <dcterms:modified xsi:type="dcterms:W3CDTF">2025-12-06T07:37:00Z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2024-11-30T00:00:00Z</vt:filetime>
  </property>
</Properties>
</file>