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7A" w:rsidRPr="00617623" w:rsidRDefault="00617623" w:rsidP="00617623">
      <w:pPr>
        <w:tabs>
          <w:tab w:val="left" w:pos="1780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617623">
        <w:rPr>
          <w:rFonts w:asciiTheme="majorBidi" w:hAnsiTheme="majorBidi" w:cstheme="majorBidi"/>
          <w:b/>
          <w:bCs/>
          <w:sz w:val="28"/>
          <w:szCs w:val="28"/>
          <w:lang w:val="en-US"/>
        </w:rPr>
        <w:t>CHAP.7</w:t>
      </w:r>
      <w:r w:rsidR="00B74A86" w:rsidRPr="0061762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  <w:r w:rsidRPr="00617623">
        <w:rPr>
          <w:rFonts w:asciiTheme="majorBidi" w:hAnsiTheme="majorBidi" w:cstheme="majorBidi"/>
          <w:b/>
          <w:bCs/>
          <w:sz w:val="28"/>
          <w:szCs w:val="28"/>
          <w:lang w:val="en-US"/>
        </w:rPr>
        <w:t>Metamorphic rocks</w:t>
      </w:r>
    </w:p>
    <w:p w:rsidR="00617623" w:rsidRDefault="00617623" w:rsidP="00F41510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Definition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B74A86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45F3" w:rsidRPr="00617623">
        <w:rPr>
          <w:rFonts w:asciiTheme="majorBidi" w:hAnsiTheme="majorBidi" w:cstheme="majorBidi"/>
          <w:sz w:val="24"/>
          <w:szCs w:val="24"/>
          <w:lang w:val="en-US"/>
        </w:rPr>
        <w:t>Metamorphism</w:t>
      </w:r>
      <w:r w:rsidR="003645F3"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645F3" w:rsidRPr="00617623">
        <w:rPr>
          <w:rFonts w:asciiTheme="majorBidi" w:hAnsiTheme="majorBidi" w:cstheme="majorBidi"/>
          <w:sz w:val="24"/>
          <w:szCs w:val="24"/>
          <w:lang w:val="en-US"/>
        </w:rPr>
        <w:t>(from the Greek words for “changing</w:t>
      </w:r>
      <w:r w:rsidR="00F40F5E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45F3" w:rsidRPr="00617623">
        <w:rPr>
          <w:rFonts w:asciiTheme="majorBidi" w:hAnsiTheme="majorBidi" w:cstheme="majorBidi"/>
          <w:sz w:val="24"/>
          <w:szCs w:val="24"/>
          <w:lang w:val="en-US"/>
        </w:rPr>
        <w:t>form”) is the proc</w:t>
      </w:r>
      <w:r w:rsidR="001C52AB" w:rsidRPr="00617623">
        <w:rPr>
          <w:rFonts w:asciiTheme="majorBidi" w:hAnsiTheme="majorBidi" w:cstheme="majorBidi"/>
          <w:sz w:val="24"/>
          <w:szCs w:val="24"/>
          <w:lang w:val="en-US"/>
        </w:rPr>
        <w:t>ess by whi</w:t>
      </w:r>
      <w:r w:rsidR="00F41510">
        <w:rPr>
          <w:rFonts w:asciiTheme="majorBidi" w:hAnsiTheme="majorBidi" w:cstheme="majorBidi"/>
          <w:sz w:val="24"/>
          <w:szCs w:val="24"/>
          <w:lang w:val="en-US"/>
        </w:rPr>
        <w:t xml:space="preserve">ch rising temperature, pressure </w:t>
      </w:r>
      <w:r w:rsidR="001C52AB" w:rsidRPr="00617623">
        <w:rPr>
          <w:rFonts w:asciiTheme="majorBidi" w:hAnsiTheme="majorBidi" w:cstheme="majorBidi"/>
          <w:sz w:val="24"/>
          <w:szCs w:val="24"/>
          <w:lang w:val="en-US"/>
        </w:rPr>
        <w:t xml:space="preserve">and chemical environment </w:t>
      </w:r>
      <w:r w:rsidR="003645F3" w:rsidRPr="00617623">
        <w:rPr>
          <w:rFonts w:asciiTheme="majorBidi" w:hAnsiTheme="majorBidi" w:cstheme="majorBidi"/>
          <w:sz w:val="24"/>
          <w:szCs w:val="24"/>
          <w:lang w:val="en-US"/>
        </w:rPr>
        <w:t>transforms</w:t>
      </w:r>
      <w:r w:rsidR="001C52AB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45F3" w:rsidRPr="00617623">
        <w:rPr>
          <w:rFonts w:asciiTheme="majorBidi" w:hAnsiTheme="majorBidi" w:cstheme="majorBidi"/>
          <w:sz w:val="24"/>
          <w:szCs w:val="24"/>
          <w:lang w:val="en-US"/>
        </w:rPr>
        <w:t>rocks</w:t>
      </w:r>
      <w:r w:rsidR="001C52AB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52AB"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r w:rsidR="001C52AB" w:rsidRPr="00617623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protolith)</w:t>
      </w:r>
      <w:r w:rsidR="003645F3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and minerals.</w:t>
      </w:r>
    </w:p>
    <w:p w:rsidR="008D12EB" w:rsidRDefault="003645F3" w:rsidP="00F41510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17623">
        <w:rPr>
          <w:rFonts w:asciiTheme="majorBidi" w:hAnsiTheme="majorBidi" w:cstheme="majorBidi"/>
          <w:sz w:val="24"/>
          <w:szCs w:val="24"/>
          <w:lang w:val="en-US"/>
        </w:rPr>
        <w:t>Metamorphism occurs in solid</w:t>
      </w:r>
      <w:r w:rsidR="00AB1604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rock</w:t>
      </w:r>
      <w:r w:rsidR="00AB1604" w:rsidRPr="0061762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52AB" w:rsidRPr="00617623">
        <w:rPr>
          <w:rFonts w:asciiTheme="majorBidi" w:hAnsiTheme="majorBidi" w:cstheme="majorBidi"/>
          <w:sz w:val="24"/>
          <w:szCs w:val="24"/>
          <w:lang w:val="en-US"/>
        </w:rPr>
        <w:t>Most metamorphic rocks are formed at depths of 10 to 30 km, in the middle to lower half of the crust.</w:t>
      </w:r>
    </w:p>
    <w:p w:rsidR="0077116B" w:rsidRPr="00617623" w:rsidRDefault="0077116B" w:rsidP="00F41510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7116B" w:rsidRPr="009C2C4C" w:rsidRDefault="00617623" w:rsidP="00F415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C2C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Me</w:t>
      </w:r>
      <w:r w:rsidR="00B74A86" w:rsidRPr="009C2C4C">
        <w:rPr>
          <w:rFonts w:asciiTheme="majorBidi" w:hAnsiTheme="majorBidi" w:cstheme="majorBidi"/>
          <w:b/>
          <w:bCs/>
          <w:sz w:val="24"/>
          <w:szCs w:val="24"/>
          <w:lang w:val="en-US"/>
        </w:rPr>
        <w:t>tam</w:t>
      </w:r>
      <w:r w:rsidR="009C2C4C">
        <w:rPr>
          <w:rFonts w:asciiTheme="majorBidi" w:hAnsiTheme="majorBidi" w:cstheme="majorBidi"/>
          <w:b/>
          <w:bCs/>
          <w:sz w:val="24"/>
          <w:szCs w:val="24"/>
          <w:lang w:val="en-US"/>
        </w:rPr>
        <w:t>orphism factors</w:t>
      </w:r>
      <w:r w:rsidRPr="009C2C4C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77116B" w:rsidRPr="009C2C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7116B" w:rsidRPr="009C2C4C">
        <w:rPr>
          <w:rFonts w:asciiTheme="majorBidi" w:hAnsiTheme="majorBidi" w:cstheme="majorBidi"/>
          <w:sz w:val="24"/>
          <w:szCs w:val="24"/>
          <w:lang w:val="en-US"/>
        </w:rPr>
        <w:t>The heat and pressure in Earth’s interior and its fluid composition are the three principal factors that drive metamorphism.</w:t>
      </w:r>
    </w:p>
    <w:p w:rsidR="00617623" w:rsidRPr="00617623" w:rsidRDefault="00617623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B383E" w:rsidRDefault="009C2C4C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1- </w:t>
      </w:r>
      <w:r w:rsidR="00DF4FBF"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Temperature</w:t>
      </w:r>
      <w:r w:rsidR="00DF4FB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F4FBF" w:rsidRPr="00617623">
        <w:rPr>
          <w:rFonts w:asciiTheme="majorBidi" w:hAnsiTheme="majorBidi" w:cstheme="majorBidi"/>
          <w:sz w:val="24"/>
          <w:szCs w:val="24"/>
          <w:lang w:val="en-US"/>
        </w:rPr>
        <w:t>increases</w:t>
      </w:r>
    </w:p>
    <w:p w:rsidR="00CB383E" w:rsidRDefault="00CB383E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A93ADA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With</w:t>
      </w:r>
      <w:r w:rsidR="00A93ADA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depth</w:t>
      </w:r>
      <w:r w:rsidR="007711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3ADA" w:rsidRPr="00617623">
        <w:rPr>
          <w:rFonts w:asciiTheme="majorBidi" w:hAnsiTheme="majorBidi" w:cstheme="majorBidi"/>
          <w:sz w:val="24"/>
          <w:szCs w:val="24"/>
          <w:lang w:val="en-US"/>
        </w:rPr>
        <w:t>in Earth’s crust at an</w:t>
      </w:r>
      <w:r w:rsidR="007711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3ADA" w:rsidRPr="00617623">
        <w:rPr>
          <w:rFonts w:asciiTheme="majorBidi" w:hAnsiTheme="majorBidi" w:cstheme="majorBidi"/>
          <w:sz w:val="24"/>
          <w:szCs w:val="24"/>
          <w:lang w:val="en-US"/>
        </w:rPr>
        <w:t>average rate of 30</w:t>
      </w:r>
      <w:r w:rsidR="00D216FA" w:rsidRPr="00617623">
        <w:rPr>
          <w:rFonts w:asciiTheme="majorBidi" w:hAnsiTheme="majorBidi" w:cstheme="majorBidi"/>
          <w:sz w:val="24"/>
          <w:szCs w:val="24"/>
          <w:lang w:val="en-US"/>
        </w:rPr>
        <w:t>°</w:t>
      </w:r>
      <w:r w:rsidR="00A93ADA" w:rsidRPr="00617623">
        <w:rPr>
          <w:rFonts w:asciiTheme="majorBidi" w:hAnsiTheme="majorBidi" w:cstheme="majorBidi"/>
          <w:sz w:val="24"/>
          <w:szCs w:val="24"/>
          <w:lang w:val="en-US"/>
        </w:rPr>
        <w:t>C for each kilometer of depth</w:t>
      </w:r>
      <w:r w:rsidR="00F516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1699" w:rsidRPr="0077116B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F51699" w:rsidRPr="0077116B">
        <w:rPr>
          <w:rFonts w:asciiTheme="majorBidi" w:hAnsiTheme="majorBidi" w:cstheme="majorBidi"/>
          <w:b/>
          <w:bCs/>
          <w:color w:val="231F20"/>
          <w:sz w:val="24"/>
          <w:szCs w:val="24"/>
          <w:lang w:val="en-US"/>
        </w:rPr>
        <w:t>the geothermal gradient)</w:t>
      </w:r>
      <w:r w:rsidR="005A77D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41510" w:rsidRDefault="00136490" w:rsidP="0022162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41510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5A77DC" w:rsidRPr="00F41510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F41510">
        <w:rPr>
          <w:rFonts w:asciiTheme="majorBidi" w:hAnsiTheme="majorBidi" w:cstheme="majorBidi"/>
          <w:sz w:val="24"/>
          <w:szCs w:val="24"/>
          <w:lang w:val="en-US"/>
        </w:rPr>
        <w:t>ear igneous intrusions</w:t>
      </w:r>
      <w:r w:rsidR="00221623">
        <w:rPr>
          <w:rFonts w:asciiTheme="majorBidi" w:hAnsiTheme="majorBidi" w:cstheme="majorBidi"/>
          <w:sz w:val="24"/>
          <w:szCs w:val="24"/>
          <w:lang w:val="en-US"/>
        </w:rPr>
        <w:t xml:space="preserve"> and volcanic lava</w:t>
      </w:r>
      <w:r w:rsidRPr="00F4151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74A86" w:rsidRPr="005A77DC" w:rsidRDefault="00D216FA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4784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4FBF" w:rsidRPr="00DF4FB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2- </w:t>
      </w: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Pressure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77116B">
        <w:rPr>
          <w:rFonts w:asciiTheme="majorBidi" w:hAnsiTheme="majorBidi" w:cstheme="majorBidi"/>
          <w:sz w:val="24"/>
          <w:szCs w:val="24"/>
          <w:lang w:val="en-US"/>
        </w:rPr>
        <w:t xml:space="preserve"> also increases with depth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on average, about 1 atmo</w:t>
      </w:r>
      <w:r w:rsidR="0077116B">
        <w:rPr>
          <w:rFonts w:asciiTheme="majorBidi" w:hAnsiTheme="majorBidi" w:cstheme="majorBidi"/>
          <w:sz w:val="24"/>
          <w:szCs w:val="24"/>
          <w:lang w:val="en-US"/>
        </w:rPr>
        <w:t>sphere for each 4.4 m of depth.</w:t>
      </w:r>
      <w:r w:rsidR="00FE69CE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The contribution of pressure is the result of vertically forces exerted by the weight of overlying rocks (</w:t>
      </w:r>
      <w:r w:rsidR="00FE5E0B" w:rsidRPr="00617623">
        <w:rPr>
          <w:rFonts w:asciiTheme="majorBidi" w:hAnsiTheme="majorBidi" w:cstheme="majorBidi"/>
          <w:i/>
          <w:iCs/>
          <w:sz w:val="24"/>
          <w:szCs w:val="24"/>
          <w:lang w:val="en-US"/>
        </w:rPr>
        <w:t>Confining pressure</w:t>
      </w:r>
      <w:r w:rsidR="00AD7233" w:rsidRPr="006176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AD7233" w:rsidRPr="00617623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FE69CE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21623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burial</w:t>
      </w:r>
      <w:r w:rsidR="00AD7233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pressure)</w:t>
      </w:r>
      <w:r w:rsidR="00F415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E69CE" w:rsidRPr="00617623">
        <w:rPr>
          <w:rFonts w:asciiTheme="majorBidi" w:hAnsiTheme="majorBidi" w:cstheme="majorBidi"/>
          <w:sz w:val="24"/>
          <w:szCs w:val="24"/>
          <w:lang w:val="en-US"/>
        </w:rPr>
        <w:t>as well as horizontally oriented forces developed as the rocks are deformed by plate tectonic processes</w:t>
      </w:r>
      <w:r w:rsidR="00FE5E0B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FE5E0B" w:rsidRPr="00617623">
        <w:rPr>
          <w:rFonts w:asciiTheme="majorBidi" w:hAnsiTheme="majorBidi" w:cstheme="majorBidi"/>
          <w:i/>
          <w:iCs/>
          <w:sz w:val="24"/>
          <w:szCs w:val="24"/>
          <w:lang w:val="en-US"/>
        </w:rPr>
        <w:t>Directed pressure</w:t>
      </w:r>
      <w:r w:rsidR="00AD7233" w:rsidRPr="006176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or</w:t>
      </w:r>
      <w:r w:rsidR="00136490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</w:t>
      </w:r>
      <w:r w:rsidR="00AD7233" w:rsidRPr="00617623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</w:t>
      </w:r>
      <w:r w:rsidR="00136490" w:rsidRPr="00136490">
        <w:rPr>
          <w:rFonts w:asciiTheme="majorBidi" w:hAnsiTheme="majorBidi" w:cstheme="majorBidi"/>
          <w:sz w:val="24"/>
          <w:szCs w:val="24"/>
          <w:lang w:val="en-US"/>
        </w:rPr>
        <w:t xml:space="preserve">differential </w:t>
      </w:r>
      <w:r w:rsidR="00AD7233" w:rsidRPr="00617623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stress</w:t>
      </w:r>
      <w:r w:rsidR="00AD7233" w:rsidRPr="0061762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384561" w:rsidRPr="00617623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E69CE" w:rsidRPr="0061762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51699" w:rsidRPr="00F51699" w:rsidRDefault="00DF4FBF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F415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F51699"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Hydrothermal fluids</w:t>
      </w:r>
      <w:r w:rsidR="00F4151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51699" w:rsidRPr="00617623">
        <w:rPr>
          <w:rFonts w:asciiTheme="majorBidi" w:hAnsiTheme="majorBidi" w:cstheme="majorBidi"/>
          <w:sz w:val="24"/>
          <w:szCs w:val="24"/>
          <w:lang w:val="en-US"/>
        </w:rPr>
        <w:t>accelerate metamorphic chemical reacti</w:t>
      </w:r>
      <w:r w:rsidR="00F41510">
        <w:rPr>
          <w:rFonts w:asciiTheme="majorBidi" w:hAnsiTheme="majorBidi" w:cstheme="majorBidi"/>
          <w:sz w:val="24"/>
          <w:szCs w:val="24"/>
          <w:lang w:val="en-US"/>
        </w:rPr>
        <w:t xml:space="preserve">ons because they carry chemical </w:t>
      </w:r>
      <w:r w:rsidR="00F51699" w:rsidRPr="00617623">
        <w:rPr>
          <w:rFonts w:asciiTheme="majorBidi" w:hAnsiTheme="majorBidi" w:cstheme="majorBidi"/>
          <w:sz w:val="24"/>
          <w:szCs w:val="24"/>
          <w:lang w:val="en-US"/>
        </w:rPr>
        <w:t>substances that are soluble in hot water under pressure. This kind of change in a rock’s composition b</w:t>
      </w:r>
      <w:r w:rsidR="00136490">
        <w:rPr>
          <w:rFonts w:asciiTheme="majorBidi" w:hAnsiTheme="majorBidi" w:cstheme="majorBidi"/>
          <w:sz w:val="24"/>
          <w:szCs w:val="24"/>
          <w:lang w:val="en-US"/>
        </w:rPr>
        <w:t xml:space="preserve">y fluid </w:t>
      </w:r>
      <w:r w:rsidR="00F51699" w:rsidRPr="00617623">
        <w:rPr>
          <w:rFonts w:asciiTheme="majorBidi" w:hAnsiTheme="majorBidi" w:cstheme="majorBidi"/>
          <w:sz w:val="24"/>
          <w:szCs w:val="24"/>
          <w:lang w:val="en-US"/>
        </w:rPr>
        <w:t xml:space="preserve">transport of chemical substances into or out of it is called </w:t>
      </w:r>
      <w:r w:rsidR="00F51699"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metasomatism.</w:t>
      </w:r>
    </w:p>
    <w:p w:rsidR="0077116B" w:rsidRDefault="00DF4FBF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4- </w:t>
      </w:r>
      <w:r w:rsidR="001C52AB" w:rsidRPr="00617623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>Time:</w:t>
      </w:r>
      <w:r w:rsidR="001C52AB" w:rsidRPr="00617623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Most metamorphic reactions are very slow, so time is important.</w:t>
      </w:r>
    </w:p>
    <w:p w:rsidR="00B74A86" w:rsidRPr="00DF4FBF" w:rsidRDefault="00221623" w:rsidP="00F41510">
      <w:pPr>
        <w:pStyle w:val="Paragraphedeliste"/>
        <w:numPr>
          <w:ilvl w:val="0"/>
          <w:numId w:val="9"/>
        </w:numPr>
        <w:tabs>
          <w:tab w:val="left" w:pos="1780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Laboratry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finding</w:t>
      </w:r>
      <w:proofErr w:type="spellEnd"/>
    </w:p>
    <w:p w:rsidR="00B74A86" w:rsidRDefault="00384561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Some silicate minerals are found mostly in metamorphic rocks: these minerals include </w:t>
      </w:r>
      <w:proofErr w:type="spellStart"/>
      <w:r w:rsidRPr="00617623">
        <w:rPr>
          <w:rFonts w:asciiTheme="majorBidi" w:hAnsiTheme="majorBidi" w:cstheme="majorBidi"/>
          <w:sz w:val="24"/>
          <w:szCs w:val="24"/>
          <w:lang w:val="en-US"/>
        </w:rPr>
        <w:t>kyanite</w:t>
      </w:r>
      <w:proofErr w:type="spellEnd"/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17623">
        <w:rPr>
          <w:rFonts w:asciiTheme="majorBidi" w:hAnsiTheme="majorBidi" w:cstheme="majorBidi"/>
          <w:sz w:val="24"/>
          <w:szCs w:val="24"/>
          <w:lang w:val="en-US"/>
        </w:rPr>
        <w:t>andalusite</w:t>
      </w:r>
      <w:proofErr w:type="spellEnd"/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41510">
        <w:rPr>
          <w:rFonts w:asciiTheme="majorBidi" w:hAnsiTheme="majorBidi" w:cstheme="majorBidi"/>
          <w:sz w:val="24"/>
          <w:szCs w:val="24"/>
          <w:lang w:val="en-US"/>
        </w:rPr>
        <w:t>sillimanite</w:t>
      </w:r>
      <w:proofErr w:type="spellEnd"/>
      <w:r w:rsidR="00F4151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41510">
        <w:rPr>
          <w:rFonts w:asciiTheme="majorBidi" w:hAnsiTheme="majorBidi" w:cstheme="majorBidi"/>
          <w:sz w:val="24"/>
          <w:szCs w:val="24"/>
          <w:lang w:val="en-US"/>
        </w:rPr>
        <w:t>staurolite</w:t>
      </w:r>
      <w:proofErr w:type="spellEnd"/>
      <w:r w:rsidR="00F41510">
        <w:rPr>
          <w:rFonts w:asciiTheme="majorBidi" w:hAnsiTheme="majorBidi" w:cstheme="majorBidi"/>
          <w:sz w:val="24"/>
          <w:szCs w:val="24"/>
          <w:lang w:val="en-US"/>
        </w:rPr>
        <w:t>, garnet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617623">
        <w:rPr>
          <w:rFonts w:asciiTheme="majorBidi" w:hAnsiTheme="majorBidi" w:cstheme="majorBidi"/>
          <w:sz w:val="24"/>
          <w:szCs w:val="24"/>
          <w:lang w:val="en-US"/>
        </w:rPr>
        <w:t>epidote</w:t>
      </w:r>
      <w:proofErr w:type="spellEnd"/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F33645" w:rsidRPr="003852B1" w:rsidRDefault="00F33645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52B1">
        <w:rPr>
          <w:rFonts w:asciiTheme="majorBidi" w:hAnsiTheme="majorBidi" w:cstheme="majorBidi"/>
          <w:sz w:val="24"/>
          <w:szCs w:val="24"/>
          <w:lang w:val="en-US"/>
        </w:rPr>
        <w:t xml:space="preserve">The stability conditions of metamorphic minerals were determined experimentally, Knowledge of these minerals in metamorphic rocks allows </w:t>
      </w:r>
      <w:r w:rsidR="00EB0F11" w:rsidRPr="003852B1">
        <w:rPr>
          <w:rFonts w:asciiTheme="majorBidi" w:hAnsiTheme="majorBidi" w:cstheme="majorBidi"/>
          <w:sz w:val="24"/>
          <w:szCs w:val="24"/>
          <w:lang w:val="en-US"/>
        </w:rPr>
        <w:t>evaluating</w:t>
      </w:r>
      <w:r w:rsidRPr="003852B1">
        <w:rPr>
          <w:rFonts w:asciiTheme="majorBidi" w:hAnsiTheme="majorBidi" w:cstheme="majorBidi"/>
          <w:sz w:val="24"/>
          <w:szCs w:val="24"/>
          <w:lang w:val="en-US"/>
        </w:rPr>
        <w:t xml:space="preserve"> the pressure and temperature conditions to which they were formed, for this reason they are called index minerals or </w:t>
      </w:r>
      <w:r w:rsidRPr="00D4784F">
        <w:rPr>
          <w:rFonts w:asciiTheme="majorBidi" w:hAnsiTheme="majorBidi" w:cstheme="majorBidi"/>
          <w:sz w:val="24"/>
          <w:szCs w:val="24"/>
          <w:lang w:val="en-US"/>
        </w:rPr>
        <w:t>geothermometer</w:t>
      </w:r>
      <w:r w:rsidRPr="003852B1">
        <w:rPr>
          <w:rFonts w:asciiTheme="majorBidi" w:hAnsiTheme="majorBidi" w:cstheme="majorBidi"/>
          <w:sz w:val="24"/>
          <w:szCs w:val="24"/>
          <w:lang w:val="en-US"/>
        </w:rPr>
        <w:t xml:space="preserve"> of metamorphism.</w:t>
      </w:r>
    </w:p>
    <w:p w:rsidR="003852B1" w:rsidRPr="003852B1" w:rsidRDefault="003852B1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74A86" w:rsidRPr="003852B1" w:rsidRDefault="00B74A86" w:rsidP="00F41510">
      <w:pPr>
        <w:tabs>
          <w:tab w:val="left" w:pos="1780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52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06564" w:rsidRPr="00617623" w:rsidRDefault="00B74A86" w:rsidP="00F41510">
      <w:pPr>
        <w:tabs>
          <w:tab w:val="left" w:pos="1780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852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3251893" cy="1932317"/>
            <wp:effectExtent l="19050" t="0" r="5657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18" cy="193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11" w:rsidRPr="00AF5DA1" w:rsidRDefault="00EB0F11" w:rsidP="00AF5DA1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F5DA1">
        <w:rPr>
          <w:rFonts w:asciiTheme="majorBidi" w:hAnsiTheme="majorBidi" w:cstheme="majorBidi"/>
          <w:b/>
          <w:bCs/>
          <w:sz w:val="24"/>
          <w:szCs w:val="24"/>
          <w:lang w:val="fr-FR"/>
        </w:rPr>
        <w:t>Types of metamorphism</w:t>
      </w:r>
    </w:p>
    <w:p w:rsidR="00B74A86" w:rsidRPr="00601ADA" w:rsidRDefault="00221623" w:rsidP="00F415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Regional metamorphism:</w:t>
      </w:r>
      <w:r w:rsidR="007B6F32"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7B6F32" w:rsidRPr="00617623">
        <w:rPr>
          <w:rFonts w:asciiTheme="majorBidi" w:hAnsiTheme="majorBidi" w:cstheme="majorBidi"/>
          <w:sz w:val="24"/>
          <w:szCs w:val="24"/>
          <w:lang w:val="en-US"/>
        </w:rPr>
        <w:t>the most widespread type of metamorphism, takes place where both high temperatures</w:t>
      </w:r>
      <w:r w:rsidR="00601A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B6F32" w:rsidRPr="00601ADA">
        <w:rPr>
          <w:rFonts w:asciiTheme="majorBidi" w:hAnsiTheme="majorBidi" w:cstheme="majorBidi"/>
          <w:sz w:val="24"/>
          <w:szCs w:val="24"/>
          <w:lang w:val="en-US"/>
        </w:rPr>
        <w:t>and high pressures are imposed over large parts of the crust.</w:t>
      </w:r>
    </w:p>
    <w:p w:rsidR="00AD7233" w:rsidRPr="00617623" w:rsidRDefault="0067125F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It</w:t>
      </w:r>
      <w:r w:rsidR="00F415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0F1D" w:rsidRPr="00617623">
        <w:rPr>
          <w:rFonts w:asciiTheme="majorBidi" w:hAnsiTheme="majorBidi" w:cstheme="majorBidi"/>
          <w:sz w:val="24"/>
          <w:szCs w:val="24"/>
          <w:lang w:val="en-US"/>
        </w:rPr>
        <w:t>occurs in and near a subduction zone, where tectonic forces build mountains and deform</w:t>
      </w:r>
      <w:r w:rsidR="00601A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0F1D" w:rsidRPr="00617623">
        <w:rPr>
          <w:rFonts w:asciiTheme="majorBidi" w:hAnsiTheme="majorBidi" w:cstheme="majorBidi"/>
          <w:sz w:val="24"/>
          <w:szCs w:val="24"/>
          <w:lang w:val="en-US"/>
        </w:rPr>
        <w:t>rocks. It is the most common and widespread type of metamorphism and affects broad regions of the Earth’s</w:t>
      </w:r>
      <w:r w:rsidR="00601A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60F1D" w:rsidRPr="00617623">
        <w:rPr>
          <w:rFonts w:asciiTheme="majorBidi" w:hAnsiTheme="majorBidi" w:cstheme="majorBidi"/>
          <w:sz w:val="24"/>
          <w:szCs w:val="24"/>
          <w:lang w:val="en-US"/>
        </w:rPr>
        <w:t>crust.</w:t>
      </w:r>
    </w:p>
    <w:p w:rsidR="00360F1D" w:rsidRPr="00617623" w:rsidRDefault="00DF53FD" w:rsidP="00F415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33645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>urial metamorphism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 is caused by</w:t>
      </w: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the progressive increase in pressure exerted by overlying sediments and sedimentary rocks and</w:t>
      </w: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by the increase in heat associated with increased depth of</w:t>
      </w: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burial.</w:t>
      </w:r>
    </w:p>
    <w:p w:rsidR="00FF44CA" w:rsidRPr="00F33645" w:rsidRDefault="00FF44CA" w:rsidP="00F415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3364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Contact metamorphism </w:t>
      </w:r>
      <w:r w:rsidRPr="00F33645">
        <w:rPr>
          <w:rFonts w:asciiTheme="majorBidi" w:hAnsiTheme="majorBidi" w:cstheme="majorBidi"/>
          <w:sz w:val="24"/>
          <w:szCs w:val="24"/>
          <w:lang w:val="en-US"/>
        </w:rPr>
        <w:t>occurs where hot magma intrudes cooler country rock. The country rock may be of</w:t>
      </w:r>
      <w:r w:rsidR="00B104D9" w:rsidRPr="00F336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3645">
        <w:rPr>
          <w:rFonts w:asciiTheme="majorBidi" w:hAnsiTheme="majorBidi" w:cstheme="majorBidi"/>
          <w:sz w:val="24"/>
          <w:szCs w:val="24"/>
          <w:lang w:val="en-US"/>
        </w:rPr>
        <w:t>any type sedimentary, metamorphic, or igneous. A metamorphic halo</w:t>
      </w:r>
      <w:r w:rsidR="00B104D9" w:rsidRPr="00F336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104D9" w:rsidRPr="00F33645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r w:rsidR="00B104D9" w:rsidRPr="00F33645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>aureoles)</w:t>
      </w:r>
      <w:r w:rsidRPr="00F33645">
        <w:rPr>
          <w:rFonts w:asciiTheme="majorBidi" w:hAnsiTheme="majorBidi" w:cstheme="majorBidi"/>
          <w:sz w:val="24"/>
          <w:szCs w:val="24"/>
          <w:lang w:val="en-US"/>
        </w:rPr>
        <w:t xml:space="preserve"> around a pluton can range in width from less than a meter to hundreds of meters, depending on the size and temperature of the intrusion.</w:t>
      </w:r>
    </w:p>
    <w:p w:rsidR="0067125F" w:rsidRPr="00F41510" w:rsidRDefault="0067125F" w:rsidP="00F4151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41510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Other types of metamorphism</w:t>
      </w:r>
      <w:r w:rsidR="00F41510" w:rsidRPr="00F415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B74A86" w:rsidRPr="00F41510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67125F">
        <w:t xml:space="preserve"> </w:t>
      </w:r>
      <w:r w:rsidRPr="00F41510">
        <w:rPr>
          <w:rFonts w:asciiTheme="majorBidi" w:hAnsiTheme="majorBidi" w:cstheme="majorBidi"/>
          <w:sz w:val="24"/>
          <w:szCs w:val="24"/>
          <w:lang w:val="en-US"/>
        </w:rPr>
        <w:t>Other types are known, but of very secondary importance</w:t>
      </w:r>
    </w:p>
    <w:p w:rsidR="00C42398" w:rsidRPr="0067125F" w:rsidRDefault="00C42398" w:rsidP="00F41510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12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Hydrothermal metamorphism </w:t>
      </w:r>
      <w:r w:rsidRPr="00F41510">
        <w:rPr>
          <w:rFonts w:asciiTheme="majorBidi" w:hAnsiTheme="majorBidi" w:cstheme="majorBidi"/>
          <w:sz w:val="24"/>
          <w:szCs w:val="24"/>
          <w:lang w:val="en-US"/>
        </w:rPr>
        <w:t xml:space="preserve">(also called hydrothermal alteration and </w:t>
      </w:r>
      <w:r w:rsidRPr="00F41510">
        <w:rPr>
          <w:rFonts w:asciiTheme="majorBidi" w:hAnsiTheme="majorBidi" w:cstheme="majorBidi"/>
          <w:b/>
          <w:bCs/>
          <w:sz w:val="24"/>
          <w:szCs w:val="24"/>
          <w:lang w:val="en-US"/>
        </w:rPr>
        <w:t>metasomatism</w:t>
      </w:r>
      <w:r w:rsidRPr="00F41510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712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7125F">
        <w:rPr>
          <w:rFonts w:asciiTheme="majorBidi" w:hAnsiTheme="majorBidi" w:cstheme="majorBidi"/>
          <w:sz w:val="24"/>
          <w:szCs w:val="24"/>
          <w:lang w:val="en-US"/>
        </w:rPr>
        <w:t>occurs when hot water and ions dissolved in the hot</w:t>
      </w:r>
      <w:r w:rsidRPr="006712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7125F">
        <w:rPr>
          <w:rFonts w:asciiTheme="majorBidi" w:hAnsiTheme="majorBidi" w:cstheme="majorBidi"/>
          <w:sz w:val="24"/>
          <w:szCs w:val="24"/>
          <w:lang w:val="en-US"/>
        </w:rPr>
        <w:t>water react with a rock to change its chemical composition</w:t>
      </w:r>
      <w:r w:rsidRPr="006712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7125F">
        <w:rPr>
          <w:rFonts w:asciiTheme="majorBidi" w:hAnsiTheme="majorBidi" w:cstheme="majorBidi"/>
          <w:sz w:val="24"/>
          <w:szCs w:val="24"/>
          <w:lang w:val="en-US"/>
        </w:rPr>
        <w:t>and minerals.</w:t>
      </w:r>
    </w:p>
    <w:p w:rsidR="00C42398" w:rsidRPr="00617623" w:rsidRDefault="00C42398" w:rsidP="00F41510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Shock metamorphism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which results from</w:t>
      </w:r>
      <w:r w:rsidR="00DF53FD" w:rsidRPr="0061762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the heat and shock waves of a meteorite impact, transforms rock at impact site.</w:t>
      </w:r>
    </w:p>
    <w:p w:rsidR="00D4784F" w:rsidRPr="00AF5DA1" w:rsidRDefault="00263AD8" w:rsidP="00AF5DA1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F5DA1">
        <w:rPr>
          <w:rFonts w:asciiTheme="majorBidi" w:hAnsiTheme="majorBidi" w:cstheme="majorBidi"/>
          <w:b/>
          <w:bCs/>
          <w:sz w:val="24"/>
          <w:szCs w:val="24"/>
          <w:lang w:val="en-US"/>
        </w:rPr>
        <w:t>Metamorphic textures</w:t>
      </w:r>
    </w:p>
    <w:p w:rsidR="00622543" w:rsidRDefault="00263AD8" w:rsidP="00622543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4784F">
        <w:rPr>
          <w:rFonts w:asciiTheme="majorBidi" w:hAnsiTheme="majorBidi" w:cstheme="majorBidi"/>
          <w:sz w:val="24"/>
          <w:szCs w:val="24"/>
          <w:lang w:val="en-US"/>
        </w:rPr>
        <w:t>Metamorphism imprints new textures on the rocks it alters. Each tex</w:t>
      </w:r>
      <w:r w:rsidR="00A20336" w:rsidRPr="00D4784F">
        <w:rPr>
          <w:rFonts w:asciiTheme="majorBidi" w:hAnsiTheme="majorBidi" w:cstheme="majorBidi"/>
          <w:sz w:val="24"/>
          <w:szCs w:val="24"/>
          <w:lang w:val="en-US"/>
        </w:rPr>
        <w:t>tural variety of metamorphic rock tells us something about the metamorphic process that created it. There are two major textural classes of m</w:t>
      </w:r>
      <w:r w:rsidR="00D665AC">
        <w:rPr>
          <w:rFonts w:asciiTheme="majorBidi" w:hAnsiTheme="majorBidi" w:cstheme="majorBidi"/>
          <w:sz w:val="24"/>
          <w:szCs w:val="24"/>
          <w:lang w:val="en-US"/>
        </w:rPr>
        <w:t>etamorphic rocks: foliated texture and granoblastic texture</w:t>
      </w:r>
      <w:r w:rsidR="00A20336" w:rsidRPr="00D4784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22543" w:rsidRPr="00622543" w:rsidRDefault="00997409" w:rsidP="00221623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2254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22543" w:rsidRPr="00622543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r w:rsidRPr="00622543">
        <w:rPr>
          <w:rFonts w:asciiTheme="majorBidi" w:hAnsiTheme="majorBidi" w:cstheme="majorBidi"/>
          <w:b/>
          <w:bCs/>
          <w:sz w:val="24"/>
          <w:szCs w:val="24"/>
          <w:lang w:val="en-US"/>
        </w:rPr>
        <w:t>oliated metamorphic rock</w:t>
      </w:r>
      <w:r w:rsidR="00221623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997409">
        <w:rPr>
          <w:rFonts w:asciiTheme="majorBidi" w:hAnsiTheme="majorBidi" w:cstheme="majorBidi"/>
          <w:sz w:val="24"/>
          <w:szCs w:val="24"/>
          <w:lang w:val="en-US"/>
        </w:rPr>
        <w:t xml:space="preserve"> the minerals are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arranged in </w:t>
      </w:r>
      <w:r w:rsidRPr="00997409">
        <w:rPr>
          <w:rFonts w:asciiTheme="majorBidi" w:hAnsiTheme="majorBidi" w:cstheme="majorBidi"/>
          <w:sz w:val="24"/>
          <w:szCs w:val="24"/>
          <w:lang w:val="en-US"/>
        </w:rPr>
        <w:t>stripes or bands. Most foliated rocks contain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997409">
        <w:rPr>
          <w:rFonts w:asciiTheme="majorBidi" w:hAnsiTheme="majorBidi" w:cstheme="majorBidi"/>
          <w:sz w:val="24"/>
          <w:szCs w:val="24"/>
          <w:lang w:val="en-US"/>
        </w:rPr>
        <w:t xml:space="preserve">crystals of flat minerals, such as mica. </w:t>
      </w:r>
      <w:r w:rsidR="00622543" w:rsidRPr="00622543">
        <w:rPr>
          <w:rFonts w:asciiTheme="majorBidi" w:hAnsiTheme="majorBidi" w:cstheme="majorBidi"/>
          <w:sz w:val="24"/>
          <w:szCs w:val="24"/>
          <w:lang w:val="en-US"/>
        </w:rPr>
        <w:t xml:space="preserve">Foliated rock </w:t>
      </w:r>
      <w:r w:rsidR="00622543">
        <w:rPr>
          <w:rFonts w:asciiTheme="majorBidi" w:hAnsiTheme="majorBidi" w:cstheme="majorBidi"/>
          <w:sz w:val="24"/>
          <w:szCs w:val="24"/>
          <w:lang w:val="en-US"/>
        </w:rPr>
        <w:t xml:space="preserve">include: slate, phyllite, </w:t>
      </w:r>
      <w:r w:rsidR="00221623">
        <w:rPr>
          <w:rFonts w:asciiTheme="majorBidi" w:hAnsiTheme="majorBidi" w:cstheme="majorBidi"/>
          <w:sz w:val="24"/>
          <w:szCs w:val="24"/>
          <w:lang w:val="en-US"/>
        </w:rPr>
        <w:t>schist</w:t>
      </w:r>
      <w:r w:rsidR="00622543">
        <w:rPr>
          <w:rFonts w:asciiTheme="majorBidi" w:hAnsiTheme="majorBidi" w:cstheme="majorBidi"/>
          <w:sz w:val="24"/>
          <w:szCs w:val="24"/>
          <w:lang w:val="en-US"/>
        </w:rPr>
        <w:t xml:space="preserve"> and gneiss</w:t>
      </w:r>
    </w:p>
    <w:p w:rsidR="00506512" w:rsidRPr="00595A8F" w:rsidRDefault="00506512" w:rsidP="002216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6176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Granoblastic rocks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are non foliated metamorphic rocks composed mainly of crystals that grow in equant (equidimensional)</w:t>
      </w:r>
      <w:r w:rsidR="00595A8F" w:rsidRPr="00595A8F">
        <w:rPr>
          <w:rFonts w:ascii="PalatinoLTStd-Bold" w:hAnsi="PalatinoLTStd-Bold" w:cs="PalatinoLTStd-Bold"/>
          <w:b/>
          <w:bCs/>
          <w:sz w:val="19"/>
          <w:szCs w:val="19"/>
          <w:lang w:val="en-US"/>
        </w:rPr>
        <w:t xml:space="preserve"> 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>sh</w:t>
      </w:r>
      <w:r w:rsidR="00622543">
        <w:rPr>
          <w:rFonts w:asciiTheme="majorBidi" w:hAnsiTheme="majorBidi" w:cstheme="majorBidi"/>
          <w:sz w:val="24"/>
          <w:szCs w:val="24"/>
          <w:lang w:val="en-US"/>
        </w:rPr>
        <w:t>apes, such as cubes and spheres</w:t>
      </w:r>
      <w:r w:rsidRPr="0061762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17623">
        <w:rPr>
          <w:rFonts w:asciiTheme="majorBidi" w:hAnsiTheme="majorBidi" w:cstheme="majorBidi"/>
          <w:color w:val="000000"/>
          <w:sz w:val="24"/>
          <w:szCs w:val="24"/>
          <w:lang w:val="en-US"/>
        </w:rPr>
        <w:t>Granoblastic rocks include</w:t>
      </w:r>
      <w:r w:rsidR="00622543"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  <w:r w:rsidRPr="0061762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hornfels, quartzite, marble, greenstone, amphibolite, and granulite. </w:t>
      </w:r>
    </w:p>
    <w:p w:rsidR="00B74A86" w:rsidRPr="00AF5DA1" w:rsidRDefault="002A5B27" w:rsidP="00AF5DA1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F5DA1">
        <w:rPr>
          <w:rFonts w:asciiTheme="majorBidi" w:hAnsiTheme="majorBidi" w:cstheme="majorBidi"/>
          <w:b/>
          <w:bCs/>
          <w:sz w:val="24"/>
          <w:szCs w:val="24"/>
          <w:lang w:val="fr-FR"/>
        </w:rPr>
        <w:t>Metamorphism grade</w:t>
      </w:r>
      <w:r w:rsidR="00B74A86" w:rsidRPr="00AF5DA1">
        <w:rPr>
          <w:rFonts w:asciiTheme="majorBidi" w:hAnsiTheme="majorBidi" w:cstheme="majorBidi"/>
          <w:b/>
          <w:bCs/>
          <w:sz w:val="24"/>
          <w:szCs w:val="24"/>
          <w:lang w:val="fr-FR"/>
        </w:rPr>
        <w:t> :</w:t>
      </w:r>
      <w:r w:rsidR="009E17E5" w:rsidRPr="00AF5DA1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 xml:space="preserve"> </w:t>
      </w:r>
    </w:p>
    <w:p w:rsidR="002A5B27" w:rsidRPr="00920E64" w:rsidRDefault="002A5B27" w:rsidP="002A5B27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0E64">
        <w:rPr>
          <w:rFonts w:asciiTheme="majorBidi" w:hAnsiTheme="majorBidi" w:cstheme="majorBidi"/>
          <w:sz w:val="24"/>
          <w:szCs w:val="24"/>
          <w:lang w:val="en-US"/>
        </w:rPr>
        <w:t>Depending on the intensity of metamorphism, different metamorphic grade are distinguished:</w:t>
      </w:r>
    </w:p>
    <w:p w:rsidR="002A5B27" w:rsidRPr="00920E64" w:rsidRDefault="00920E64" w:rsidP="002A5B27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0E64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221623"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>Lower</w:t>
      </w:r>
      <w:r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grade</w:t>
      </w:r>
      <w:r w:rsidR="002A5B27"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(epizone):</w:t>
      </w:r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 area of low metamorphism characterized by moderate temperature and low geostatic pressure but high directed p</w:t>
      </w:r>
      <w:r w:rsidRPr="00920E64">
        <w:rPr>
          <w:rFonts w:asciiTheme="majorBidi" w:hAnsiTheme="majorBidi" w:cstheme="majorBidi"/>
          <w:sz w:val="24"/>
          <w:szCs w:val="24"/>
          <w:lang w:val="en-US"/>
        </w:rPr>
        <w:t>ressure (tectonic), where slate and phyllite</w:t>
      </w:r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 form.</w:t>
      </w:r>
    </w:p>
    <w:p w:rsidR="002A5B27" w:rsidRPr="00920E64" w:rsidRDefault="00920E64" w:rsidP="002A5B27">
      <w:pPr>
        <w:pStyle w:val="Paragraphedeliste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0E64"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>Intermediate grade</w:t>
      </w:r>
      <w:r w:rsidR="002A5B27"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(mesozone):</w:t>
      </w:r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 high temperature, high geostatic pressure. This is the ar</w:t>
      </w:r>
      <w:r w:rsidRPr="00920E64">
        <w:rPr>
          <w:rFonts w:asciiTheme="majorBidi" w:hAnsiTheme="majorBidi" w:cstheme="majorBidi"/>
          <w:sz w:val="24"/>
          <w:szCs w:val="24"/>
          <w:lang w:val="en-US"/>
        </w:rPr>
        <w:t xml:space="preserve">ea where </w:t>
      </w:r>
      <w:proofErr w:type="spellStart"/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>sh</w:t>
      </w:r>
      <w:r w:rsidRPr="00920E64">
        <w:rPr>
          <w:rFonts w:asciiTheme="majorBidi" w:hAnsiTheme="majorBidi" w:cstheme="majorBidi"/>
          <w:sz w:val="24"/>
          <w:szCs w:val="24"/>
          <w:lang w:val="en-US"/>
        </w:rPr>
        <w:t>ist</w:t>
      </w:r>
      <w:proofErr w:type="spellEnd"/>
      <w:r w:rsidRPr="00920E64">
        <w:rPr>
          <w:rFonts w:asciiTheme="majorBidi" w:hAnsiTheme="majorBidi" w:cstheme="majorBidi"/>
          <w:sz w:val="24"/>
          <w:szCs w:val="24"/>
          <w:lang w:val="en-US"/>
        </w:rPr>
        <w:t>, various gneiss, quartzite, marble and amphibolite</w:t>
      </w:r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 abound.</w:t>
      </w:r>
    </w:p>
    <w:p w:rsidR="002A5B27" w:rsidRPr="002A5B27" w:rsidRDefault="00920E64" w:rsidP="00920E64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20E64">
        <w:rPr>
          <w:rFonts w:asciiTheme="majorBidi" w:hAnsiTheme="majorBidi" w:cstheme="majorBidi"/>
          <w:sz w:val="24"/>
          <w:szCs w:val="24"/>
          <w:lang w:val="en-US"/>
        </w:rPr>
        <w:t>3-</w:t>
      </w:r>
      <w:r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>High grade</w:t>
      </w:r>
      <w:r w:rsidR="002A5B27" w:rsidRPr="00920E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(catazone):</w:t>
      </w:r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 where high geostatic pre</w:t>
      </w:r>
      <w:r w:rsidRPr="00920E64">
        <w:rPr>
          <w:rFonts w:asciiTheme="majorBidi" w:hAnsiTheme="majorBidi" w:cstheme="majorBidi"/>
          <w:sz w:val="24"/>
          <w:szCs w:val="24"/>
          <w:lang w:val="en-US"/>
        </w:rPr>
        <w:t>ssure and very high temperature</w:t>
      </w:r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 prevail, the directed pressure does not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exists</w:t>
      </w:r>
      <w:proofErr w:type="gramEnd"/>
      <w:r w:rsidR="002A5B27" w:rsidRPr="00920E64">
        <w:rPr>
          <w:rFonts w:asciiTheme="majorBidi" w:hAnsiTheme="majorBidi" w:cstheme="majorBidi"/>
          <w:sz w:val="24"/>
          <w:szCs w:val="24"/>
          <w:lang w:val="en-US"/>
        </w:rPr>
        <w:t xml:space="preserve">. In this area, stable minerals and rocks are formed, without </w:t>
      </w:r>
      <w:r>
        <w:rPr>
          <w:rFonts w:asciiTheme="majorBidi" w:hAnsiTheme="majorBidi" w:cstheme="majorBidi"/>
          <w:sz w:val="24"/>
          <w:szCs w:val="24"/>
          <w:lang w:val="en-US"/>
        </w:rPr>
        <w:t>foliation.</w:t>
      </w:r>
    </w:p>
    <w:p w:rsidR="00B74A86" w:rsidRPr="00AF5DA1" w:rsidRDefault="00A6501C" w:rsidP="00AF5DA1">
      <w:pPr>
        <w:pStyle w:val="Paragraphedeliste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 Main metamorphic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rocks</w:t>
      </w:r>
      <w:proofErr w:type="gramEnd"/>
      <w:r w:rsidR="00B74A86" w:rsidRPr="00AF5DA1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AF5DA1" w:rsidRPr="00AF5DA1" w:rsidRDefault="00AF5DA1" w:rsidP="00AF5DA1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F5DA1">
        <w:rPr>
          <w:rFonts w:asciiTheme="majorBidi" w:hAnsiTheme="majorBidi" w:cstheme="majorBidi"/>
          <w:sz w:val="24"/>
          <w:szCs w:val="24"/>
          <w:lang w:val="en-US"/>
        </w:rPr>
        <w:t>Metamorphic rocks result from the transformation of pre-existing rocks, their classification can be based on their degree of transformation</w:t>
      </w:r>
      <w:r w:rsidR="00A6501C">
        <w:rPr>
          <w:rFonts w:asciiTheme="majorBidi" w:hAnsiTheme="majorBidi" w:cstheme="majorBidi"/>
          <w:sz w:val="24"/>
          <w:szCs w:val="24"/>
          <w:lang w:val="en-US"/>
        </w:rPr>
        <w:t>, texture</w:t>
      </w:r>
      <w:r w:rsidRPr="00AF5DA1">
        <w:rPr>
          <w:rFonts w:asciiTheme="majorBidi" w:hAnsiTheme="majorBidi" w:cstheme="majorBidi"/>
          <w:sz w:val="24"/>
          <w:szCs w:val="24"/>
          <w:lang w:val="en-US"/>
        </w:rPr>
        <w:t xml:space="preserve"> and on the nature of the parent Rock.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3447"/>
        <w:gridCol w:w="3440"/>
        <w:gridCol w:w="3435"/>
      </w:tblGrid>
      <w:tr w:rsidR="00506512" w:rsidRPr="00617623" w:rsidTr="00506512">
        <w:tc>
          <w:tcPr>
            <w:tcW w:w="3535" w:type="dxa"/>
          </w:tcPr>
          <w:p w:rsidR="00506512" w:rsidRPr="00617623" w:rsidRDefault="00506512" w:rsidP="00F4151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Classification</w:t>
            </w:r>
          </w:p>
        </w:tc>
        <w:tc>
          <w:tcPr>
            <w:tcW w:w="3535" w:type="dxa"/>
          </w:tcPr>
          <w:p w:rsidR="00506512" w:rsidRPr="00617623" w:rsidRDefault="00FC2813" w:rsidP="00F4151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Rock Name</w:t>
            </w:r>
          </w:p>
        </w:tc>
        <w:tc>
          <w:tcPr>
            <w:tcW w:w="3536" w:type="dxa"/>
          </w:tcPr>
          <w:p w:rsidR="00506512" w:rsidRPr="00617623" w:rsidRDefault="00FC2813" w:rsidP="00F4151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Parent Rock</w:t>
            </w:r>
            <w:r w:rsidR="00617623" w:rsidRPr="0061762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(Protolith)</w:t>
            </w:r>
          </w:p>
        </w:tc>
      </w:tr>
      <w:tr w:rsidR="00506512" w:rsidRPr="00617623" w:rsidTr="00FC2813">
        <w:trPr>
          <w:trHeight w:val="153"/>
        </w:trPr>
        <w:tc>
          <w:tcPr>
            <w:tcW w:w="3535" w:type="dxa"/>
            <w:tcBorders>
              <w:bottom w:val="single" w:sz="4" w:space="0" w:color="auto"/>
            </w:tcBorders>
          </w:tcPr>
          <w:p w:rsidR="00506512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Foliated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506512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Slate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Phyllite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Shist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Gneiss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506512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Shale</w:t>
            </w:r>
          </w:p>
        </w:tc>
      </w:tr>
      <w:tr w:rsidR="00FC2813" w:rsidRPr="00617623" w:rsidTr="00FC2813">
        <w:trPr>
          <w:trHeight w:val="123"/>
        </w:trPr>
        <w:tc>
          <w:tcPr>
            <w:tcW w:w="3535" w:type="dxa"/>
            <w:tcBorders>
              <w:top w:val="single" w:sz="4" w:space="0" w:color="auto"/>
            </w:tcBorders>
          </w:tcPr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Granoblastic</w:t>
            </w:r>
          </w:p>
        </w:tc>
        <w:tc>
          <w:tcPr>
            <w:tcW w:w="3535" w:type="dxa"/>
            <w:tcBorders>
              <w:top w:val="single" w:sz="4" w:space="0" w:color="auto"/>
            </w:tcBorders>
          </w:tcPr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Hornfels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Marble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Quartzite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Argilite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Greenstone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Amphibolite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Granulite</w:t>
            </w:r>
          </w:p>
        </w:tc>
        <w:tc>
          <w:tcPr>
            <w:tcW w:w="3536" w:type="dxa"/>
            <w:tcBorders>
              <w:top w:val="single" w:sz="4" w:space="0" w:color="auto"/>
            </w:tcBorders>
          </w:tcPr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Shale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Limestone, Dolstone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Sandstone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Shale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Basalt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Shale, Basalt</w:t>
            </w:r>
          </w:p>
          <w:p w:rsidR="00FC2813" w:rsidRPr="00617623" w:rsidRDefault="00FC2813" w:rsidP="00F4151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1762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Shale, Basalt</w:t>
            </w:r>
          </w:p>
        </w:tc>
      </w:tr>
    </w:tbl>
    <w:p w:rsidR="00506512" w:rsidRPr="00617623" w:rsidRDefault="00506512" w:rsidP="00F41510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74A86" w:rsidRPr="00617623" w:rsidRDefault="00B74A86" w:rsidP="00F41510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B74A86" w:rsidRPr="00617623" w:rsidRDefault="00B74A86" w:rsidP="00F41510">
      <w:pPr>
        <w:ind w:left="36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B74A86" w:rsidRPr="00617623" w:rsidRDefault="00B74A86" w:rsidP="00F41510">
      <w:pPr>
        <w:ind w:left="360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025DA" w:rsidRPr="00617623" w:rsidRDefault="00A025DA" w:rsidP="00F4151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025DA" w:rsidRPr="00617623" w:rsidSect="00B74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bndz7-fpt-fnm-2gaon80jwtpd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1x3xbh5-s3k-cyk-2mg7ebsy13po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2B"/>
    <w:multiLevelType w:val="hybridMultilevel"/>
    <w:tmpl w:val="BF80114E"/>
    <w:lvl w:ilvl="0" w:tplc="2540651E">
      <w:start w:val="5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685B"/>
    <w:multiLevelType w:val="hybridMultilevel"/>
    <w:tmpl w:val="4EB4BAF0"/>
    <w:lvl w:ilvl="0" w:tplc="3F1A348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A05DE"/>
    <w:multiLevelType w:val="hybridMultilevel"/>
    <w:tmpl w:val="4EB4BAF0"/>
    <w:lvl w:ilvl="0" w:tplc="3F1A348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C941EB"/>
    <w:multiLevelType w:val="hybridMultilevel"/>
    <w:tmpl w:val="28C2DF8C"/>
    <w:lvl w:ilvl="0" w:tplc="C0AE7BA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55CBC"/>
    <w:multiLevelType w:val="hybridMultilevel"/>
    <w:tmpl w:val="4DC015BC"/>
    <w:lvl w:ilvl="0" w:tplc="48043924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D1139"/>
    <w:multiLevelType w:val="hybridMultilevel"/>
    <w:tmpl w:val="EF3A1A6E"/>
    <w:lvl w:ilvl="0" w:tplc="230E48DA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47B07DB"/>
    <w:multiLevelType w:val="hybridMultilevel"/>
    <w:tmpl w:val="428A3908"/>
    <w:lvl w:ilvl="0" w:tplc="E180A6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DE3333"/>
    <w:multiLevelType w:val="hybridMultilevel"/>
    <w:tmpl w:val="7616B2FC"/>
    <w:lvl w:ilvl="0" w:tplc="230E48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D517F"/>
    <w:multiLevelType w:val="hybridMultilevel"/>
    <w:tmpl w:val="4EB4BAF0"/>
    <w:lvl w:ilvl="0" w:tplc="3F1A348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7E6EFE"/>
    <w:multiLevelType w:val="hybridMultilevel"/>
    <w:tmpl w:val="892E1722"/>
    <w:lvl w:ilvl="0" w:tplc="F2EA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81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01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7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4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4C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C4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27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6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F259EC"/>
    <w:multiLevelType w:val="hybridMultilevel"/>
    <w:tmpl w:val="D6ECD856"/>
    <w:lvl w:ilvl="0" w:tplc="230E48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76BFE"/>
    <w:multiLevelType w:val="hybridMultilevel"/>
    <w:tmpl w:val="5120896A"/>
    <w:lvl w:ilvl="0" w:tplc="8AE61A6E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23DCC"/>
    <w:multiLevelType w:val="hybridMultilevel"/>
    <w:tmpl w:val="04DE1946"/>
    <w:lvl w:ilvl="0" w:tplc="FA7E4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4A86"/>
    <w:rsid w:val="00053E19"/>
    <w:rsid w:val="0011184B"/>
    <w:rsid w:val="00121AE9"/>
    <w:rsid w:val="00136490"/>
    <w:rsid w:val="001703A9"/>
    <w:rsid w:val="001B2CA6"/>
    <w:rsid w:val="001C52AB"/>
    <w:rsid w:val="00221623"/>
    <w:rsid w:val="00256ACA"/>
    <w:rsid w:val="00263AD8"/>
    <w:rsid w:val="002A5B27"/>
    <w:rsid w:val="0035067A"/>
    <w:rsid w:val="00360F1D"/>
    <w:rsid w:val="003645F3"/>
    <w:rsid w:val="00384561"/>
    <w:rsid w:val="003852B1"/>
    <w:rsid w:val="003C696F"/>
    <w:rsid w:val="00406564"/>
    <w:rsid w:val="00465292"/>
    <w:rsid w:val="004C6E61"/>
    <w:rsid w:val="004E7244"/>
    <w:rsid w:val="00506512"/>
    <w:rsid w:val="00595A8F"/>
    <w:rsid w:val="005A77DC"/>
    <w:rsid w:val="00601ADA"/>
    <w:rsid w:val="00617623"/>
    <w:rsid w:val="00622543"/>
    <w:rsid w:val="00646D40"/>
    <w:rsid w:val="0067125F"/>
    <w:rsid w:val="00724DE7"/>
    <w:rsid w:val="0077116B"/>
    <w:rsid w:val="007B6F32"/>
    <w:rsid w:val="0081031E"/>
    <w:rsid w:val="008D12EB"/>
    <w:rsid w:val="00920E64"/>
    <w:rsid w:val="00922CC9"/>
    <w:rsid w:val="009549C9"/>
    <w:rsid w:val="00997409"/>
    <w:rsid w:val="009B0CDF"/>
    <w:rsid w:val="009C2C4C"/>
    <w:rsid w:val="009E17E5"/>
    <w:rsid w:val="00A025DA"/>
    <w:rsid w:val="00A20336"/>
    <w:rsid w:val="00A51D84"/>
    <w:rsid w:val="00A6501C"/>
    <w:rsid w:val="00A93ADA"/>
    <w:rsid w:val="00AB1604"/>
    <w:rsid w:val="00AD7233"/>
    <w:rsid w:val="00AE40A5"/>
    <w:rsid w:val="00AF5DA1"/>
    <w:rsid w:val="00B04147"/>
    <w:rsid w:val="00B104D9"/>
    <w:rsid w:val="00B74A86"/>
    <w:rsid w:val="00BF25A6"/>
    <w:rsid w:val="00C42398"/>
    <w:rsid w:val="00C86F9A"/>
    <w:rsid w:val="00CB383E"/>
    <w:rsid w:val="00D04957"/>
    <w:rsid w:val="00D216FA"/>
    <w:rsid w:val="00D4784F"/>
    <w:rsid w:val="00D665AC"/>
    <w:rsid w:val="00DC4191"/>
    <w:rsid w:val="00DF4FBF"/>
    <w:rsid w:val="00DF53FD"/>
    <w:rsid w:val="00EB0F11"/>
    <w:rsid w:val="00EB3939"/>
    <w:rsid w:val="00EC681E"/>
    <w:rsid w:val="00F33645"/>
    <w:rsid w:val="00F40F5E"/>
    <w:rsid w:val="00F41510"/>
    <w:rsid w:val="00F51699"/>
    <w:rsid w:val="00F95843"/>
    <w:rsid w:val="00FC2813"/>
    <w:rsid w:val="00FE5E0B"/>
    <w:rsid w:val="00FE69CE"/>
    <w:rsid w:val="00FF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86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4A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4A86"/>
    <w:pPr>
      <w:spacing w:after="0" w:line="240" w:lineRule="auto"/>
    </w:pPr>
    <w:rPr>
      <w:lang w:val="cy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A86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Win7Sis</cp:lastModifiedBy>
  <cp:revision>11</cp:revision>
  <dcterms:created xsi:type="dcterms:W3CDTF">2021-01-29T08:19:00Z</dcterms:created>
  <dcterms:modified xsi:type="dcterms:W3CDTF">2024-11-28T14:55:00Z</dcterms:modified>
</cp:coreProperties>
</file>