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51601">
      <w:pPr>
        <w:bidi/>
        <w:jc w:val="center"/>
        <w:rPr>
          <w:rFonts w:ascii="Simplified Arabic" w:hAnsi="Simplified Arabic" w:cs="Simplified Arabic"/>
          <w:b/>
          <w:bCs/>
          <w:sz w:val="36"/>
          <w:szCs w:val="36"/>
          <w:rtl/>
          <w:lang w:bidi="ar-DZ"/>
        </w:rPr>
      </w:pPr>
      <w:bookmarkStart w:id="0" w:name="_GoBack"/>
      <w:bookmarkEnd w:id="0"/>
      <w:r>
        <w:rPr>
          <w:rFonts w:hint="cs" w:ascii="Simplified Arabic" w:hAnsi="Simplified Arabic" w:cs="Simplified Arabic"/>
          <w:b/>
          <w:bCs/>
          <w:sz w:val="36"/>
          <w:szCs w:val="36"/>
          <w:rtl/>
          <w:lang w:bidi="ar-DZ"/>
        </w:rPr>
        <w:t>خطة نموذجية للبحث العلمي</w:t>
      </w:r>
    </w:p>
    <w:p w14:paraId="52A0B24F">
      <w:pPr>
        <w:bidi/>
        <w:spacing w:line="240" w:lineRule="auto"/>
        <w:ind w:firstLine="565"/>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يتطلب انجاز البحث ضرورة التزام الباحث بتضمين بحثه عناصر معينة، ووفق خطوات محددة:</w:t>
      </w:r>
    </w:p>
    <w:p w14:paraId="7B33946E">
      <w:pPr>
        <w:bidi/>
        <w:spacing w:line="240" w:lineRule="auto"/>
        <w:jc w:val="both"/>
        <w:rPr>
          <w:rFonts w:ascii="Simplified Arabic" w:hAnsi="Simplified Arabic" w:cs="Simplified Arabic"/>
          <w:b/>
          <w:bCs/>
          <w:sz w:val="28"/>
          <w:szCs w:val="28"/>
          <w:u w:val="single"/>
          <w:rtl/>
          <w:lang w:bidi="ar-DZ"/>
        </w:rPr>
      </w:pPr>
      <w:r>
        <w:rPr>
          <w:rFonts w:hint="cs" w:ascii="Simplified Arabic" w:hAnsi="Simplified Arabic" w:cs="Simplified Arabic"/>
          <w:b/>
          <w:bCs/>
          <w:sz w:val="28"/>
          <w:szCs w:val="28"/>
          <w:u w:val="single"/>
          <w:rtl/>
          <w:lang w:bidi="ar-DZ"/>
        </w:rPr>
        <w:t>أولا: العناصر الأساسية للبحث العلمي</w:t>
      </w:r>
    </w:p>
    <w:p w14:paraId="00B114D0">
      <w:pPr>
        <w:bidi/>
        <w:spacing w:line="240" w:lineRule="auto"/>
        <w:ind w:firstLine="565"/>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وهي تلك العناصر التي لا غنى لأي بحث عنها، تتحدد في ثلاثة عناصر أساسية، وهي:</w:t>
      </w:r>
    </w:p>
    <w:p w14:paraId="3B718061">
      <w:pPr>
        <w:bidi/>
        <w:spacing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1- المقدمة:</w:t>
      </w:r>
      <w:r>
        <w:rPr>
          <w:rFonts w:hint="cs" w:ascii="Simplified Arabic" w:hAnsi="Simplified Arabic" w:cs="Simplified Arabic"/>
          <w:sz w:val="28"/>
          <w:szCs w:val="28"/>
          <w:rtl/>
          <w:lang w:bidi="ar-DZ"/>
        </w:rPr>
        <w:t xml:space="preserve"> تكون في بداية البحث (بعد خطة البحث)، تتضمن التعريف بموضوع البحث وفصوله بلغة سليمة وواضحة، وذلك في شكل فقرات متسلسلة.</w:t>
      </w:r>
    </w:p>
    <w:p w14:paraId="19A0B869">
      <w:pPr>
        <w:bidi/>
        <w:spacing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2- الموضوع (المحتوى/العرض): </w:t>
      </w:r>
      <w:r>
        <w:rPr>
          <w:rFonts w:hint="cs" w:ascii="Simplified Arabic" w:hAnsi="Simplified Arabic" w:cs="Simplified Arabic"/>
          <w:sz w:val="28"/>
          <w:szCs w:val="28"/>
          <w:rtl/>
          <w:lang w:bidi="ar-DZ"/>
        </w:rPr>
        <w:t>ويتم فيه التطرق للظاهرة محل الدراسة، وذلك في محاولة معرفة كيفية وجود الظاهرة بوصف ملامحها وتشخيصها.</w:t>
      </w:r>
    </w:p>
    <w:p w14:paraId="2EB791CD">
      <w:pPr>
        <w:bidi/>
        <w:spacing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3- الخاتمة: </w:t>
      </w:r>
      <w:r>
        <w:rPr>
          <w:rFonts w:hint="cs" w:ascii="Simplified Arabic" w:hAnsi="Simplified Arabic" w:cs="Simplified Arabic"/>
          <w:sz w:val="28"/>
          <w:szCs w:val="28"/>
          <w:rtl/>
          <w:lang w:bidi="ar-DZ"/>
        </w:rPr>
        <w:t>وتأتي مختصرة مركزة على أهم نتائج البحث، ولهذا فهي تكتب في الأخير، ولا يجوز أن يطرح فيها قضايا جديدة لم تعالج في صلب الموضوع.</w:t>
      </w:r>
    </w:p>
    <w:p w14:paraId="162A3ECE">
      <w:pPr>
        <w:bidi/>
        <w:spacing w:line="240" w:lineRule="auto"/>
        <w:jc w:val="both"/>
        <w:rPr>
          <w:rFonts w:ascii="Simplified Arabic" w:hAnsi="Simplified Arabic" w:cs="Simplified Arabic"/>
          <w:b/>
          <w:bCs/>
          <w:sz w:val="28"/>
          <w:szCs w:val="28"/>
          <w:u w:val="single"/>
          <w:rtl/>
          <w:lang w:bidi="ar-DZ"/>
        </w:rPr>
      </w:pPr>
      <w:r>
        <w:rPr>
          <w:rFonts w:hint="cs" w:ascii="Simplified Arabic" w:hAnsi="Simplified Arabic" w:cs="Simplified Arabic"/>
          <w:b/>
          <w:bCs/>
          <w:sz w:val="28"/>
          <w:szCs w:val="28"/>
          <w:u w:val="single"/>
          <w:rtl/>
          <w:lang w:bidi="ar-DZ"/>
        </w:rPr>
        <w:t>ثانيا:العناصر العامة للخطة النموذجية</w:t>
      </w:r>
    </w:p>
    <w:p w14:paraId="74CAEA3F">
      <w:pPr>
        <w:bidi/>
        <w:spacing w:line="240" w:lineRule="auto"/>
        <w:ind w:firstLine="565"/>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إن محاولة تقديم نموذج لخطة البحث لا يعني أن مثل هذا النموذج هو الصحيح الجامع المانع وما عداه يحيد عن الصواب ويجب الابتعاد عنه وتجنبه، ولكن هذه المحاولة في ترتيب أجزاء بحث علمي يمثل إجماع يكاد يتفق حوله أغلب المختصين.</w:t>
      </w:r>
    </w:p>
    <w:p w14:paraId="5BD429BF">
      <w:pPr>
        <w:bidi/>
        <w:spacing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وفيما يلي عرض للخطة النموذجية لأي بحث علمي (بما في ذلك الشكل النهائي للبحث): </w:t>
      </w:r>
    </w:p>
    <w:p w14:paraId="79C80D6E">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صفحة العنوان (عليها كل المعطيات).</w:t>
      </w:r>
    </w:p>
    <w:p w14:paraId="34A9E993">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ورقة بيضاء.</w:t>
      </w:r>
    </w:p>
    <w:p w14:paraId="1572FDCC">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نسخة من صفحة العنوان.</w:t>
      </w:r>
    </w:p>
    <w:p w14:paraId="27B514A1">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خطة البحث (فهرس الموضوعات/قائمة المحتويات).</w:t>
      </w:r>
    </w:p>
    <w:p w14:paraId="3236A81A">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المقدمة.</w:t>
      </w:r>
    </w:p>
    <w:p w14:paraId="33233048">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فصول البحث.</w:t>
      </w:r>
    </w:p>
    <w:p w14:paraId="72E12593">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الخاتمة.</w:t>
      </w:r>
    </w:p>
    <w:p w14:paraId="68C213CF">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قائمة المراجع.</w:t>
      </w:r>
    </w:p>
    <w:p w14:paraId="79544007">
      <w:pPr>
        <w:pStyle w:val="6"/>
        <w:numPr>
          <w:ilvl w:val="0"/>
          <w:numId w:val="1"/>
        </w:numPr>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قائمة الجداول.</w:t>
      </w:r>
    </w:p>
    <w:p w14:paraId="04842C42">
      <w:pPr>
        <w:pStyle w:val="6"/>
        <w:numPr>
          <w:ilvl w:val="0"/>
          <w:numId w:val="1"/>
        </w:numPr>
        <w:tabs>
          <w:tab w:val="right" w:pos="990"/>
        </w:tabs>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قائمة الأشكال.</w:t>
      </w:r>
    </w:p>
    <w:p w14:paraId="3A991F73">
      <w:pPr>
        <w:pStyle w:val="6"/>
        <w:numPr>
          <w:ilvl w:val="0"/>
          <w:numId w:val="1"/>
        </w:numPr>
        <w:tabs>
          <w:tab w:val="right" w:pos="990"/>
        </w:tabs>
        <w:bidi/>
        <w:spacing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الملاحق(عند الاقتضاء).</w:t>
      </w:r>
    </w:p>
    <w:p w14:paraId="154D5199">
      <w:pPr>
        <w:pStyle w:val="6"/>
        <w:bidi/>
        <w:spacing w:line="240" w:lineRule="auto"/>
        <w:jc w:val="both"/>
        <w:rPr>
          <w:rFonts w:ascii="Simplified Arabic" w:hAnsi="Simplified Arabic" w:cs="Simplified Arabic"/>
          <w:sz w:val="28"/>
          <w:szCs w:val="28"/>
          <w:lang w:bidi="ar-DZ"/>
        </w:rPr>
      </w:pPr>
    </w:p>
    <w:p w14:paraId="4A519B34">
      <w:pPr>
        <w:pStyle w:val="6"/>
        <w:numPr>
          <w:ilvl w:val="0"/>
          <w:numId w:val="2"/>
        </w:numPr>
        <w:bidi/>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وبالنسبة لصفحة العنوان فيمكن أن تتخذ الشكل التالي:</w:t>
      </w:r>
    </w:p>
    <w:tbl>
      <w:tblPr>
        <w:tblStyle w:val="7"/>
        <w:bidiVisual/>
        <w:tblW w:w="0" w:type="auto"/>
        <w:tblInd w:w="36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10060"/>
      </w:tblGrid>
      <w:tr w14:paraId="5840FA1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461" w:hRule="atLeast"/>
        </w:trPr>
        <w:tc>
          <w:tcPr>
            <w:tcW w:w="10060" w:type="dxa"/>
          </w:tcPr>
          <w:p w14:paraId="256E4079">
            <w:pPr>
              <w:bidi/>
              <w:spacing w:after="0" w:line="240" w:lineRule="auto"/>
              <w:jc w:val="center"/>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الجمهورية الجزائرية الديمقراطية الشعبية</w:t>
            </w:r>
          </w:p>
          <w:p w14:paraId="4F8B9C10">
            <w:pPr>
              <w:bidi/>
              <w:spacing w:after="0" w:line="240" w:lineRule="auto"/>
              <w:jc w:val="center"/>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وزارة التعليم العالي والبحث العلمي</w:t>
            </w:r>
          </w:p>
          <w:p w14:paraId="3F138816">
            <w:pPr>
              <w:bidi/>
              <w:spacing w:after="0" w:line="240" w:lineRule="auto"/>
              <w:jc w:val="center"/>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جامعة محمد خيضر بسكرة</w:t>
            </w:r>
          </w:p>
          <w:p w14:paraId="73553689">
            <w:pPr>
              <w:bidi/>
              <w:spacing w:after="0" w:line="240" w:lineRule="auto"/>
              <w:jc w:val="center"/>
              <w:rPr>
                <w:rFonts w:ascii="Simplified Arabic" w:hAnsi="Simplified Arabic" w:cs="Simplified Arabic"/>
                <w:b/>
                <w:bCs/>
                <w:sz w:val="28"/>
                <w:szCs w:val="28"/>
                <w:rtl/>
                <w:lang w:bidi="ar-DZ"/>
              </w:rPr>
            </w:pPr>
          </w:p>
          <w:p w14:paraId="6C37BD8B">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كلية العلوم الاقتصادية والتجارية وعلوم التسيير                                                    مقياس: مدخل للاقتصاد</w:t>
            </w:r>
          </w:p>
          <w:p w14:paraId="255620C6">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قسم مجال العلوم الاقتصادية، التجارية وعلوم التسيير                                              الفوج: ........</w:t>
            </w:r>
          </w:p>
          <w:p w14:paraId="5F331430">
            <w:pPr>
              <w:bidi/>
              <w:spacing w:after="0" w:line="240" w:lineRule="auto"/>
              <w:jc w:val="both"/>
              <w:rPr>
                <w:rFonts w:ascii="Simplified Arabic" w:hAnsi="Simplified Arabic" w:cs="Simplified Arabic"/>
                <w:b/>
                <w:bCs/>
                <w:sz w:val="24"/>
                <w:szCs w:val="24"/>
                <w:rtl/>
                <w:lang w:bidi="ar-DZ"/>
              </w:rPr>
            </w:pPr>
          </w:p>
          <w:p w14:paraId="6FC56A3B">
            <w:pPr>
              <w:bidi/>
              <w:spacing w:after="0" w:line="240" w:lineRule="auto"/>
              <w:jc w:val="center"/>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بحث حول:</w:t>
            </w:r>
          </w:p>
          <w:tbl>
            <w:tblPr>
              <w:tblStyle w:val="7"/>
              <w:bidiVisual/>
              <w:tblW w:w="0" w:type="auto"/>
              <w:tblInd w:w="14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46"/>
            </w:tblGrid>
            <w:tr w14:paraId="5E23F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6946" w:type="dxa"/>
                </w:tcPr>
                <w:p w14:paraId="7F1CC646">
                  <w:pPr>
                    <w:bidi/>
                    <w:spacing w:after="0" w:line="240" w:lineRule="auto"/>
                    <w:jc w:val="center"/>
                    <w:rPr>
                      <w:rFonts w:ascii="Simplified Arabic" w:hAnsi="Simplified Arabic" w:cs="Simplified Arabic"/>
                      <w:b/>
                      <w:bCs/>
                      <w:sz w:val="32"/>
                      <w:szCs w:val="32"/>
                      <w:rtl/>
                      <w:lang w:bidi="ar-DZ"/>
                    </w:rPr>
                  </w:pPr>
                </w:p>
                <w:p w14:paraId="49F989B5">
                  <w:pPr>
                    <w:bidi/>
                    <w:spacing w:after="0" w:line="240" w:lineRule="auto"/>
                    <w:jc w:val="center"/>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كتابة عنوان البحث</w:t>
                  </w:r>
                </w:p>
                <w:p w14:paraId="59A1D921">
                  <w:pPr>
                    <w:bidi/>
                    <w:spacing w:after="0" w:line="240" w:lineRule="auto"/>
                    <w:jc w:val="center"/>
                    <w:rPr>
                      <w:rFonts w:ascii="Simplified Arabic" w:hAnsi="Simplified Arabic" w:cs="Simplified Arabic"/>
                      <w:b/>
                      <w:bCs/>
                      <w:sz w:val="32"/>
                      <w:szCs w:val="32"/>
                      <w:rtl/>
                      <w:lang w:bidi="ar-DZ"/>
                    </w:rPr>
                  </w:pPr>
                </w:p>
              </w:tc>
            </w:tr>
          </w:tbl>
          <w:p w14:paraId="0158891B">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b/>
                <w:bCs/>
                <w:sz w:val="32"/>
                <w:szCs w:val="32"/>
                <w:lang w:bidi="ar-DZ"/>
              </w:rPr>
              <w:t xml:space="preserve">               </w:t>
            </w:r>
            <w:r>
              <w:rPr>
                <w:rFonts w:hint="cs" w:ascii="Simplified Arabic" w:hAnsi="Simplified Arabic" w:cs="Simplified Arabic"/>
                <w:b/>
                <w:bCs/>
                <w:sz w:val="28"/>
                <w:szCs w:val="28"/>
                <w:rtl/>
                <w:lang w:bidi="ar-DZ"/>
              </w:rPr>
              <w:t xml:space="preserve">  إعداد الطالب:                                                إشراف الأستاذ:</w:t>
            </w:r>
          </w:p>
          <w:p w14:paraId="1E532AD1">
            <w:pPr>
              <w:bidi/>
              <w:spacing w:after="0" w:line="240" w:lineRule="auto"/>
              <w:jc w:val="both"/>
              <w:rPr>
                <w:rFonts w:ascii="Simplified Arabic" w:hAnsi="Simplified Arabic" w:cs="Simplified Arabic"/>
                <w:b/>
                <w:bCs/>
                <w:sz w:val="28"/>
                <w:szCs w:val="28"/>
                <w:rtl/>
                <w:lang w:bidi="ar-DZ"/>
              </w:rPr>
            </w:pPr>
          </w:p>
          <w:p w14:paraId="6651C349">
            <w:pPr>
              <w:bidi/>
              <w:spacing w:after="0" w:line="240" w:lineRule="auto"/>
              <w:jc w:val="center"/>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السنة الجامعية:</w:t>
            </w:r>
            <w:r>
              <w:rPr>
                <w:rFonts w:ascii="Simplified Arabic" w:hAnsi="Simplified Arabic" w:cs="Simplified Arabic"/>
                <w:b/>
                <w:bCs/>
                <w:sz w:val="28"/>
                <w:szCs w:val="28"/>
                <w:lang w:bidi="ar-DZ"/>
              </w:rPr>
              <w:t xml:space="preserve"> </w:t>
            </w:r>
            <w:r>
              <w:rPr>
                <w:rFonts w:hint="cs" w:ascii="Simplified Arabic" w:hAnsi="Simplified Arabic" w:cs="Simplified Arabic"/>
                <w:b/>
                <w:bCs/>
                <w:sz w:val="28"/>
                <w:szCs w:val="28"/>
                <w:rtl/>
                <w:lang w:bidi="ar-DZ"/>
              </w:rPr>
              <w:t>2022/2023</w:t>
            </w:r>
          </w:p>
        </w:tc>
      </w:tr>
    </w:tbl>
    <w:p w14:paraId="0B095B6C">
      <w:pPr>
        <w:pStyle w:val="6"/>
        <w:bidi/>
        <w:ind w:left="1080"/>
        <w:jc w:val="both"/>
        <w:rPr>
          <w:rFonts w:ascii="Simplified Arabic" w:hAnsi="Simplified Arabic" w:cs="Simplified Arabic"/>
          <w:sz w:val="28"/>
          <w:szCs w:val="28"/>
          <w:lang w:bidi="ar-DZ"/>
        </w:rPr>
      </w:pPr>
    </w:p>
    <w:p w14:paraId="16149C41">
      <w:pPr>
        <w:pStyle w:val="6"/>
        <w:numPr>
          <w:ilvl w:val="0"/>
          <w:numId w:val="2"/>
        </w:numPr>
        <w:bidi/>
        <w:jc w:val="both"/>
        <w:rPr>
          <w:rFonts w:ascii="Simplified Arabic" w:hAnsi="Simplified Arabic" w:cs="Simplified Arabic"/>
          <w:b/>
          <w:bCs/>
          <w:sz w:val="28"/>
          <w:szCs w:val="28"/>
          <w:lang w:bidi="ar-DZ"/>
        </w:rPr>
      </w:pPr>
      <w:r>
        <w:rPr>
          <w:rFonts w:hint="cs" w:ascii="Simplified Arabic" w:hAnsi="Simplified Arabic" w:cs="Simplified Arabic"/>
          <w:b/>
          <w:bCs/>
          <w:sz w:val="28"/>
          <w:szCs w:val="28"/>
          <w:rtl/>
          <w:lang w:bidi="ar-DZ"/>
        </w:rPr>
        <w:t>أما بالنسبة لفصول البحث، فتقسم كالتالي:</w:t>
      </w:r>
    </w:p>
    <w:tbl>
      <w:tblPr>
        <w:tblStyle w:val="7"/>
        <w:bidiVisual/>
        <w:tblW w:w="0" w:type="auto"/>
        <w:tblInd w:w="10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88"/>
        <w:gridCol w:w="3652"/>
      </w:tblGrid>
      <w:tr w14:paraId="243F1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8" w:type="dxa"/>
          </w:tcPr>
          <w:p w14:paraId="169B1FEA">
            <w:pPr>
              <w:bidi/>
              <w:spacing w:after="0" w:line="240" w:lineRule="auto"/>
              <w:jc w:val="center"/>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العرض التقليدي</w:t>
            </w:r>
          </w:p>
        </w:tc>
        <w:tc>
          <w:tcPr>
            <w:tcW w:w="3652" w:type="dxa"/>
          </w:tcPr>
          <w:p w14:paraId="1222CB57">
            <w:pPr>
              <w:pStyle w:val="6"/>
              <w:bidi/>
              <w:spacing w:after="0" w:line="240" w:lineRule="auto"/>
              <w:ind w:left="0"/>
              <w:jc w:val="center"/>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الترقيم الكمي</w:t>
            </w:r>
          </w:p>
        </w:tc>
      </w:tr>
      <w:tr w14:paraId="67F01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88" w:type="dxa"/>
          </w:tcPr>
          <w:p w14:paraId="4662755C">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الفصل الأول:..............................................</w:t>
            </w:r>
          </w:p>
          <w:p w14:paraId="7DCB851F">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المبحث الأول:...........................................</w:t>
            </w:r>
          </w:p>
          <w:p w14:paraId="1EE66CFC">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الأول:..............................................</w:t>
            </w:r>
          </w:p>
          <w:p w14:paraId="5A6E86FD">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الثاني:................................................</w:t>
            </w:r>
          </w:p>
          <w:p w14:paraId="64BA5013">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المبحث الثاني:..............................................</w:t>
            </w:r>
          </w:p>
          <w:p w14:paraId="59E9E982">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الأول:...............................................</w:t>
            </w:r>
          </w:p>
          <w:p w14:paraId="3E7C311E">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الثاني:.............................................</w:t>
            </w:r>
          </w:p>
          <w:p w14:paraId="272EA57C">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الفصل الثاني:.........................................</w:t>
            </w:r>
          </w:p>
          <w:p w14:paraId="087BC335">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المبحث الأول:................................................</w:t>
            </w:r>
          </w:p>
          <w:p w14:paraId="5C4DEEA2">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الأول:..........................................</w:t>
            </w:r>
          </w:p>
          <w:p w14:paraId="10F45B59">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الثاني:........................................</w:t>
            </w:r>
          </w:p>
          <w:p w14:paraId="788E7CB5">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المبحث الثاني:..........................................</w:t>
            </w:r>
          </w:p>
          <w:p w14:paraId="029A4726">
            <w:pPr>
              <w:bidi/>
              <w:spacing w:after="0" w:line="24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     المطلب الأول:.........................................</w:t>
            </w:r>
          </w:p>
          <w:p w14:paraId="64C784F7">
            <w:pPr>
              <w:bidi/>
              <w:spacing w:after="0" w:line="240" w:lineRule="auto"/>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rtl/>
                <w:lang w:bidi="ar-DZ"/>
              </w:rPr>
              <w:t xml:space="preserve">     المطلب الثاني:.......................................</w:t>
            </w:r>
          </w:p>
          <w:p w14:paraId="400F92DE">
            <w:pPr>
              <w:bidi/>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b/>
                <w:bCs/>
                <w:sz w:val="24"/>
                <w:szCs w:val="24"/>
                <w:lang w:bidi="ar-DZ"/>
              </w:rPr>
              <w:t xml:space="preserve">      </w:t>
            </w:r>
          </w:p>
        </w:tc>
        <w:tc>
          <w:tcPr>
            <w:tcW w:w="3652" w:type="dxa"/>
          </w:tcPr>
          <w:p w14:paraId="6F95661A">
            <w:pPr>
              <w:pStyle w:val="6"/>
              <w:bidi/>
              <w:spacing w:after="0" w:line="240" w:lineRule="auto"/>
              <w:ind w:left="0"/>
              <w:jc w:val="both"/>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1</w:t>
            </w:r>
            <w:r>
              <w:rPr>
                <w:rFonts w:hint="cs" w:ascii="Simplified Arabic" w:hAnsi="Simplified Arabic" w:cs="Simplified Arabic"/>
                <w:b/>
                <w:bCs/>
                <w:sz w:val="24"/>
                <w:szCs w:val="24"/>
                <w:rtl/>
                <w:lang w:bidi="ar-DZ"/>
              </w:rPr>
              <w:t>...................</w:t>
            </w:r>
          </w:p>
          <w:p w14:paraId="20B95276">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lang w:bidi="ar-DZ"/>
              </w:rPr>
              <w:t>1-1</w:t>
            </w:r>
            <w:r>
              <w:rPr>
                <w:rFonts w:hint="cs" w:ascii="Simplified Arabic" w:hAnsi="Simplified Arabic" w:cs="Simplified Arabic"/>
                <w:b/>
                <w:bCs/>
                <w:sz w:val="24"/>
                <w:szCs w:val="24"/>
                <w:rtl/>
                <w:lang w:bidi="ar-DZ"/>
              </w:rPr>
              <w:t>.................</w:t>
            </w:r>
          </w:p>
          <w:p w14:paraId="25583751">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lang w:bidi="ar-DZ"/>
              </w:rPr>
              <w:t>1-1-1</w:t>
            </w:r>
            <w:r>
              <w:rPr>
                <w:rFonts w:hint="cs" w:ascii="Simplified Arabic" w:hAnsi="Simplified Arabic" w:cs="Simplified Arabic"/>
                <w:b/>
                <w:bCs/>
                <w:sz w:val="24"/>
                <w:szCs w:val="24"/>
                <w:rtl/>
                <w:lang w:bidi="ar-DZ"/>
              </w:rPr>
              <w:t>..................</w:t>
            </w:r>
          </w:p>
          <w:p w14:paraId="5D5FA259">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lang w:bidi="ar-DZ"/>
              </w:rPr>
              <w:t>2-1-1</w:t>
            </w:r>
            <w:r>
              <w:rPr>
                <w:rFonts w:hint="cs" w:ascii="Simplified Arabic" w:hAnsi="Simplified Arabic" w:cs="Simplified Arabic"/>
                <w:b/>
                <w:bCs/>
                <w:sz w:val="24"/>
                <w:szCs w:val="24"/>
                <w:rtl/>
                <w:lang w:bidi="ar-DZ"/>
              </w:rPr>
              <w:t>.................</w:t>
            </w:r>
          </w:p>
          <w:p w14:paraId="616105A8">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lang w:bidi="ar-DZ"/>
              </w:rPr>
              <w:t>2-1</w:t>
            </w:r>
            <w:r>
              <w:rPr>
                <w:rFonts w:hint="cs" w:ascii="Simplified Arabic" w:hAnsi="Simplified Arabic" w:cs="Simplified Arabic"/>
                <w:b/>
                <w:bCs/>
                <w:sz w:val="24"/>
                <w:szCs w:val="24"/>
                <w:rtl/>
                <w:lang w:bidi="ar-DZ"/>
              </w:rPr>
              <w:t>..................</w:t>
            </w:r>
          </w:p>
          <w:p w14:paraId="75BE18F3">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lang w:bidi="ar-DZ"/>
              </w:rPr>
              <w:t>1-2-1</w:t>
            </w:r>
            <w:r>
              <w:rPr>
                <w:rFonts w:hint="cs" w:ascii="Simplified Arabic" w:hAnsi="Simplified Arabic" w:cs="Simplified Arabic"/>
                <w:b/>
                <w:bCs/>
                <w:sz w:val="24"/>
                <w:szCs w:val="24"/>
                <w:rtl/>
                <w:lang w:bidi="ar-DZ"/>
              </w:rPr>
              <w:t>...................</w:t>
            </w:r>
          </w:p>
          <w:p w14:paraId="46851F5C">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rtl/>
                <w:lang w:bidi="ar-DZ"/>
              </w:rPr>
              <w:t>1-2-2.....................</w:t>
            </w:r>
          </w:p>
          <w:p w14:paraId="7E50CD78">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lang w:bidi="ar-DZ"/>
              </w:rPr>
              <w:t>2</w:t>
            </w:r>
            <w:r>
              <w:rPr>
                <w:rFonts w:hint="cs" w:ascii="Simplified Arabic" w:hAnsi="Simplified Arabic" w:cs="Simplified Arabic"/>
                <w:b/>
                <w:bCs/>
                <w:sz w:val="24"/>
                <w:szCs w:val="24"/>
                <w:rtl/>
                <w:lang w:bidi="ar-DZ"/>
              </w:rPr>
              <w:t>..............................</w:t>
            </w:r>
          </w:p>
          <w:p w14:paraId="380DA4C8">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lang w:bidi="ar-DZ"/>
              </w:rPr>
              <w:t>1-2</w:t>
            </w:r>
          </w:p>
          <w:p w14:paraId="6519483E">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2-1-1</w:t>
            </w:r>
          </w:p>
          <w:p w14:paraId="53B44CB1">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2-1-2</w:t>
            </w:r>
          </w:p>
          <w:p w14:paraId="6E696B32">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2-2</w:t>
            </w:r>
          </w:p>
          <w:p w14:paraId="56AED0B8">
            <w:pPr>
              <w:pStyle w:val="6"/>
              <w:bidi/>
              <w:spacing w:after="0" w:line="240" w:lineRule="auto"/>
              <w:ind w:left="0"/>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2-2-1</w:t>
            </w:r>
          </w:p>
          <w:p w14:paraId="27EF792B">
            <w:pPr>
              <w:pStyle w:val="6"/>
              <w:bidi/>
              <w:spacing w:after="0" w:line="240" w:lineRule="auto"/>
              <w:ind w:left="0"/>
              <w:jc w:val="both"/>
              <w:rPr>
                <w:rFonts w:ascii="Simplified Arabic" w:hAnsi="Simplified Arabic" w:cs="Simplified Arabic"/>
                <w:b/>
                <w:bCs/>
                <w:sz w:val="24"/>
                <w:szCs w:val="24"/>
                <w:lang w:bidi="ar-DZ"/>
              </w:rPr>
            </w:pPr>
            <w:r>
              <w:rPr>
                <w:rFonts w:hint="cs" w:ascii="Simplified Arabic" w:hAnsi="Simplified Arabic" w:cs="Simplified Arabic"/>
                <w:b/>
                <w:bCs/>
                <w:sz w:val="24"/>
                <w:szCs w:val="24"/>
                <w:rtl/>
                <w:lang w:bidi="ar-DZ"/>
              </w:rPr>
              <w:t>2-2-2</w:t>
            </w:r>
          </w:p>
          <w:p w14:paraId="784786CE">
            <w:pPr>
              <w:pStyle w:val="6"/>
              <w:bidi/>
              <w:spacing w:after="0" w:line="240" w:lineRule="auto"/>
              <w:ind w:left="0"/>
              <w:jc w:val="both"/>
              <w:rPr>
                <w:rFonts w:ascii="Simplified Arabic" w:hAnsi="Simplified Arabic" w:cs="Simplified Arabic"/>
                <w:b/>
                <w:bCs/>
                <w:sz w:val="24"/>
                <w:szCs w:val="24"/>
                <w:rtl/>
                <w:lang w:bidi="ar-DZ"/>
              </w:rPr>
            </w:pPr>
          </w:p>
        </w:tc>
      </w:tr>
    </w:tbl>
    <w:p w14:paraId="02D0A715">
      <w:pPr>
        <w:bidi/>
        <w:spacing w:after="0" w:line="240" w:lineRule="auto"/>
        <w:jc w:val="both"/>
        <w:rPr>
          <w:rFonts w:ascii="Simplified Arabic" w:hAnsi="Simplified Arabic" w:cs="Simplified Arabic"/>
          <w:b/>
          <w:bCs/>
          <w:sz w:val="28"/>
          <w:szCs w:val="28"/>
          <w:u w:val="single"/>
          <w:rtl/>
          <w:lang w:bidi="ar-DZ"/>
        </w:rPr>
      </w:pPr>
      <w:r>
        <w:rPr>
          <w:rFonts w:hint="cs" w:ascii="Simplified Arabic" w:hAnsi="Simplified Arabic" w:cs="Simplified Arabic"/>
          <w:b/>
          <w:bCs/>
          <w:sz w:val="28"/>
          <w:szCs w:val="28"/>
          <w:u w:val="single"/>
          <w:rtl/>
          <w:lang w:bidi="ar-DZ"/>
        </w:rPr>
        <w:t>ثالثا: الاقتباس والتهميش في البحوث العلمية</w:t>
      </w:r>
    </w:p>
    <w:p w14:paraId="44406424">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1- الاقتباس</w:t>
      </w:r>
      <w:r>
        <w:rPr>
          <w:rFonts w:hint="cs" w:ascii="Simplified Arabic" w:hAnsi="Simplified Arabic" w:cs="Simplified Arabic"/>
          <w:sz w:val="28"/>
          <w:szCs w:val="28"/>
          <w:rtl/>
          <w:lang w:bidi="ar-DZ"/>
        </w:rPr>
        <w:t>: يستعين الباحث بآراء وأفكار باحثين وكتاب وغيرهم، وتسمى هذه العملية بالاقتباس، وينقسم الاقتباس إلى نوعين:</w:t>
      </w:r>
    </w:p>
    <w:p w14:paraId="67D9C0DA">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أ- الاقتباس المباشر: </w:t>
      </w:r>
      <w:r>
        <w:rPr>
          <w:rFonts w:hint="cs" w:ascii="Simplified Arabic" w:hAnsi="Simplified Arabic" w:cs="Simplified Arabic"/>
          <w:sz w:val="28"/>
          <w:szCs w:val="28"/>
          <w:rtl/>
          <w:lang w:bidi="ar-DZ"/>
        </w:rPr>
        <w:t>في هذه الحالة يقوم الباحث بنقل جملة أو فقرة بشكل حرفي كما وردت في المصدر الأصلي دون أي تغيير في كلماتها، وفي هذه الحالة يتم حصر المادة المقتبسة بين مزدوجين هكذا "........"،.</w:t>
      </w:r>
    </w:p>
    <w:p w14:paraId="112EE2E2">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ب- الاقتباس غير المباشر: </w:t>
      </w:r>
      <w:r>
        <w:rPr>
          <w:rFonts w:hint="cs" w:ascii="Simplified Arabic" w:hAnsi="Simplified Arabic" w:cs="Simplified Arabic"/>
          <w:sz w:val="28"/>
          <w:szCs w:val="28"/>
          <w:rtl/>
          <w:lang w:bidi="ar-DZ"/>
        </w:rPr>
        <w:t>حيث يستعين الباحث بفكرة معينة أو بعض الفقرات لباحث أخر ويصوغها بأسلوبه الخاص.</w:t>
      </w:r>
    </w:p>
    <w:p w14:paraId="7A1E123C">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2- التهميش:</w:t>
      </w:r>
      <w:r>
        <w:rPr>
          <w:rFonts w:hint="cs" w:ascii="Simplified Arabic" w:hAnsi="Simplified Arabic" w:cs="Simplified Arabic"/>
          <w:sz w:val="28"/>
          <w:szCs w:val="28"/>
          <w:rtl/>
          <w:lang w:bidi="ar-DZ"/>
        </w:rPr>
        <w:t xml:space="preserve"> يعتبر استخدام الهوامش (الحواشي) من الأمور الشائعة في الأبحاث والكتب العلمية، ويقصد بالهامش المادة التي تظهر في أسفل الصفحة، حيث يتم كتابة أو تسجيل المراجع التي تم الاستعانة بها وأخذ منها فكرة ما أو فقرة  في الهامش أي أسفل الصفحة التي كتب فيها، إن هذا النوع من التسجيل له أصوله يجب مراعاتها، وفيما يلي توضيح لهذه الأصول:</w:t>
      </w:r>
    </w:p>
    <w:p w14:paraId="73E69AD6">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أ- الكتب</w:t>
      </w:r>
      <w:r>
        <w:rPr>
          <w:rFonts w:hint="cs" w:ascii="Simplified Arabic" w:hAnsi="Simplified Arabic" w:cs="Simplified Arabic"/>
          <w:sz w:val="28"/>
          <w:szCs w:val="28"/>
          <w:rtl/>
          <w:lang w:bidi="ar-DZ"/>
        </w:rPr>
        <w:t>: إذا اقتبسنا من كتاب فإننا نسجل هذا الكتاب على النحو التالي:</w:t>
      </w:r>
    </w:p>
    <w:p w14:paraId="7E03E2BF">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اسم المؤلف، </w:t>
      </w:r>
      <w:r>
        <w:rPr>
          <w:rFonts w:hint="cs" w:ascii="Simplified Arabic" w:hAnsi="Simplified Arabic" w:cs="Simplified Arabic"/>
          <w:sz w:val="28"/>
          <w:szCs w:val="28"/>
          <w:u w:val="single"/>
          <w:rtl/>
          <w:lang w:bidi="ar-DZ"/>
        </w:rPr>
        <w:t>عنوان الكتاب</w:t>
      </w:r>
      <w:r>
        <w:rPr>
          <w:rFonts w:hint="cs" w:ascii="Simplified Arabic" w:hAnsi="Simplified Arabic" w:cs="Simplified Arabic"/>
          <w:sz w:val="28"/>
          <w:szCs w:val="28"/>
          <w:rtl/>
          <w:lang w:bidi="ar-DZ"/>
        </w:rPr>
        <w:t>، الطبعة، الجزء، بلد النشر، الناشر، سنة النشر، الصفحة.</w:t>
      </w:r>
    </w:p>
    <w:p w14:paraId="106AA0BE">
      <w:pPr>
        <w:bidi/>
        <w:spacing w:after="0" w:line="24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مثال</w:t>
      </w:r>
      <w:r>
        <w:rPr>
          <w:rFonts w:hint="cs" w:ascii="Simplified Arabic" w:hAnsi="Simplified Arabic" w:cs="Simplified Arabic"/>
          <w:b/>
          <w:bCs/>
          <w:sz w:val="24"/>
          <w:szCs w:val="24"/>
          <w:rtl/>
          <w:lang w:bidi="ar-DZ"/>
        </w:rPr>
        <w:t>:</w:t>
      </w:r>
      <w:r>
        <w:rPr>
          <w:rFonts w:ascii="Simplified Arabic" w:hAnsi="Simplified Arabic" w:cs="Simplified Arabic"/>
          <w:sz w:val="24"/>
          <w:szCs w:val="24"/>
          <w:rtl/>
        </w:rPr>
        <w:t xml:space="preserve"> عادل ثابت، </w:t>
      </w:r>
      <w:r>
        <w:rPr>
          <w:rFonts w:ascii="Simplified Arabic" w:hAnsi="Simplified Arabic" w:cs="Simplified Arabic"/>
          <w:sz w:val="24"/>
          <w:szCs w:val="24"/>
          <w:u w:val="single"/>
          <w:rtl/>
        </w:rPr>
        <w:t>الإدارة المعــــاصرة</w:t>
      </w:r>
      <w:r>
        <w:rPr>
          <w:rFonts w:ascii="Simplified Arabic" w:hAnsi="Simplified Arabic" w:cs="Simplified Arabic"/>
          <w:sz w:val="24"/>
          <w:szCs w:val="24"/>
          <w:rtl/>
        </w:rPr>
        <w:t>، دار أسامة للنشر والتوزيع، عمان، 2008، ص 153.</w:t>
      </w:r>
    </w:p>
    <w:p w14:paraId="7EC29D8B">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*بالنسبة للكتاب الأجنبي بنفس الطريقة.</w:t>
      </w:r>
    </w:p>
    <w:p w14:paraId="1505C48A">
      <w:pPr>
        <w:bidi/>
        <w:spacing w:after="0" w:line="24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ب- الأبحاث والرسائل العلمية:</w:t>
      </w:r>
    </w:p>
    <w:p w14:paraId="2F38C6A4">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اسم الباحث(المؤلف)، "موضوع الرسالة أو البحث"، درجة الرسالة (غير منشورة)، الجامعة، السنة التي قدمت فيها الرسالة، الصفحة.</w:t>
      </w:r>
    </w:p>
    <w:p w14:paraId="63654DBE">
      <w:pPr>
        <w:bidi/>
        <w:spacing w:after="0" w:line="24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مثال:</w:t>
      </w:r>
      <w:r>
        <w:rPr>
          <w:rFonts w:ascii="Simplified Arabic" w:hAnsi="Simplified Arabic" w:cs="Simplified Arabic"/>
          <w:rtl/>
        </w:rPr>
        <w:t xml:space="preserve"> </w:t>
      </w:r>
      <w:r>
        <w:rPr>
          <w:rFonts w:ascii="Simplified Arabic" w:hAnsi="Simplified Arabic" w:cs="Simplified Arabic"/>
          <w:sz w:val="24"/>
          <w:szCs w:val="24"/>
          <w:rtl/>
        </w:rPr>
        <w:t xml:space="preserve">شهيناز درويش، "أثر </w:t>
      </w:r>
      <w:r>
        <w:rPr>
          <w:rFonts w:hint="cs" w:ascii="Simplified Arabic" w:hAnsi="Simplified Arabic" w:cs="Simplified Arabic"/>
          <w:sz w:val="24"/>
          <w:szCs w:val="24"/>
          <w:rtl/>
        </w:rPr>
        <w:t>أنماط</w:t>
      </w:r>
      <w:r>
        <w:rPr>
          <w:rFonts w:ascii="Simplified Arabic" w:hAnsi="Simplified Arabic" w:cs="Simplified Arabic"/>
          <w:sz w:val="24"/>
          <w:szCs w:val="24"/>
          <w:rtl/>
        </w:rPr>
        <w:t xml:space="preserve"> القيادة الإدارية على تنمية إبداع الموارد البشرية</w:t>
      </w:r>
      <w:r>
        <w:rPr>
          <w:rFonts w:hint="cs" w:ascii="Simplified Arabic" w:hAnsi="Simplified Arabic" w:cs="Simplified Arabic"/>
          <w:sz w:val="24"/>
          <w:szCs w:val="24"/>
          <w:rtl/>
        </w:rPr>
        <w:t>،</w:t>
      </w:r>
      <w:r>
        <w:rPr>
          <w:rFonts w:ascii="Simplified Arabic" w:hAnsi="Simplified Arabic" w:cs="Simplified Arabic"/>
          <w:sz w:val="24"/>
          <w:szCs w:val="24"/>
          <w:rtl/>
        </w:rPr>
        <w:t xml:space="preserve"> دراسة ميدانية لعينة من المؤسسات الصناعية الخاصة بولاية قسنطينة"، رسالة ماجستير في تسيير الموارد البشرية (غير منشورة)، جامعة منتوري قسنطينة، الجزائر، 2011/2012، ص 28.</w:t>
      </w:r>
    </w:p>
    <w:p w14:paraId="5CDEB528">
      <w:pPr>
        <w:bidi/>
        <w:spacing w:after="0" w:line="24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ت- المحاضرات:</w:t>
      </w:r>
    </w:p>
    <w:p w14:paraId="2CAD6E71">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اسم الأستاذ المحاضر، محاضرات في مقياس....(غير منشورة)، الجامعة، السنة، الصفحة.</w:t>
      </w:r>
    </w:p>
    <w:p w14:paraId="090C9683">
      <w:pPr>
        <w:bidi/>
        <w:spacing w:after="0" w:line="240" w:lineRule="auto"/>
        <w:jc w:val="both"/>
        <w:rPr>
          <w:rFonts w:ascii="Simplified Arabic" w:hAnsi="Simplified Arabic" w:cs="Simplified Arabic"/>
          <w:sz w:val="24"/>
          <w:szCs w:val="24"/>
          <w:rtl/>
          <w:lang w:bidi="ar-DZ"/>
        </w:rPr>
      </w:pPr>
      <w:r>
        <w:rPr>
          <w:rFonts w:hint="cs" w:ascii="Simplified Arabic" w:hAnsi="Simplified Arabic" w:cs="Simplified Arabic"/>
          <w:b/>
          <w:bCs/>
          <w:sz w:val="28"/>
          <w:szCs w:val="28"/>
          <w:rtl/>
          <w:lang w:bidi="ar-DZ"/>
        </w:rPr>
        <w:t xml:space="preserve">مثال: </w:t>
      </w:r>
      <w:r>
        <w:rPr>
          <w:rFonts w:hint="cs" w:ascii="Simplified Arabic" w:hAnsi="Simplified Arabic" w:cs="Simplified Arabic"/>
          <w:sz w:val="24"/>
          <w:szCs w:val="24"/>
          <w:rtl/>
          <w:lang w:bidi="ar-DZ"/>
        </w:rPr>
        <w:t xml:space="preserve">حيزية لصاق، محاضرات في مقياس مدخل لعلم الاقتصاد (غير منشورة)، موجهة لطلبة سنة أولى </w:t>
      </w:r>
      <w:r>
        <w:rPr>
          <w:rFonts w:ascii="Simplified Arabic" w:hAnsi="Simplified Arabic" w:cs="Simplified Arabic"/>
          <w:sz w:val="24"/>
          <w:szCs w:val="24"/>
          <w:lang w:bidi="ar-DZ"/>
        </w:rPr>
        <w:t>LMD</w:t>
      </w:r>
      <w:r>
        <w:rPr>
          <w:rFonts w:hint="cs" w:ascii="Simplified Arabic" w:hAnsi="Simplified Arabic" w:cs="Simplified Arabic"/>
          <w:sz w:val="24"/>
          <w:szCs w:val="24"/>
          <w:rtl/>
          <w:lang w:bidi="ar-DZ"/>
        </w:rPr>
        <w:t>، جامعة العقيد أكلي محند أولحاج البويرة، 2017/2018، ص10.</w:t>
      </w:r>
    </w:p>
    <w:p w14:paraId="69F604A1">
      <w:pPr>
        <w:bidi/>
        <w:spacing w:after="0" w:line="240" w:lineRule="auto"/>
        <w:jc w:val="both"/>
        <w:rPr>
          <w:rFonts w:ascii="Simplified Arabic" w:hAnsi="Simplified Arabic" w:cs="Simplified Arabic"/>
          <w:b/>
          <w:bCs/>
          <w:sz w:val="28"/>
          <w:szCs w:val="28"/>
          <w:rtl/>
          <w:lang w:bidi="ar-DZ"/>
        </w:rPr>
      </w:pPr>
    </w:p>
    <w:p w14:paraId="1EBCA9A9">
      <w:pPr>
        <w:bidi/>
        <w:spacing w:after="0" w:line="24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ث- مقالة من الانترنت:</w:t>
      </w:r>
    </w:p>
    <w:p w14:paraId="5859E9F4">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اسم الكاتب، "عنوان المقال"، الموقع، (تاريخ زيارة الموقع والساعة).</w:t>
      </w:r>
    </w:p>
    <w:p w14:paraId="2015E483">
      <w:pPr>
        <w:bidi/>
        <w:spacing w:after="0" w:line="240" w:lineRule="auto"/>
        <w:jc w:val="both"/>
        <w:rPr>
          <w:rFonts w:ascii="Simplified Arabic" w:hAnsi="Simplified Arabic" w:cs="Simplified Arabic"/>
          <w:b/>
          <w:bCs/>
          <w:sz w:val="28"/>
          <w:szCs w:val="28"/>
          <w:u w:val="single"/>
          <w:rtl/>
          <w:lang w:bidi="ar-DZ"/>
        </w:rPr>
      </w:pPr>
      <w:r>
        <w:rPr>
          <w:rFonts w:hint="cs" w:ascii="Simplified Arabic" w:hAnsi="Simplified Arabic" w:cs="Simplified Arabic"/>
          <w:b/>
          <w:bCs/>
          <w:sz w:val="28"/>
          <w:szCs w:val="28"/>
          <w:u w:val="single"/>
          <w:rtl/>
          <w:lang w:bidi="ar-DZ"/>
        </w:rPr>
        <w:t>رابعا: كتابة المراجع في نهاية البحث (قائمة المراجع)</w:t>
      </w:r>
    </w:p>
    <w:p w14:paraId="404DB5E7">
      <w:pPr>
        <w:bidi/>
        <w:spacing w:after="0" w:line="240" w:lineRule="auto"/>
        <w:ind w:firstLine="565"/>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لا تختلف كتابة المراجع في نهاية البحث عن كتابتها في الهوامش، وتحتوي قائمة المراجع على جميع الكتب والمقالات والرسائل....التي رجع إليها الباحث في دراسته.</w:t>
      </w:r>
    </w:p>
    <w:p w14:paraId="239B021E">
      <w:pPr>
        <w:bidi/>
        <w:spacing w:after="0" w:line="240" w:lineRule="auto"/>
        <w:ind w:firstLine="565"/>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إذا كانت المراجع تحتوي كتب ومؤلفات باللغة العربية والأجنبية فيتم في هذه الحالة فصل المراجع إلى قسمين رئيسيين هما:</w:t>
      </w:r>
    </w:p>
    <w:p w14:paraId="646101E6">
      <w:pPr>
        <w:bidi/>
        <w:spacing w:after="0" w:line="240" w:lineRule="auto"/>
        <w:ind w:hanging="2"/>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1- المراجع باللغة العربية: بالنسبة للمراجع العربية فيتم تصنيفها إلى:</w:t>
      </w:r>
    </w:p>
    <w:p w14:paraId="39623D81">
      <w:pPr>
        <w:pStyle w:val="6"/>
        <w:numPr>
          <w:ilvl w:val="0"/>
          <w:numId w:val="3"/>
        </w:numPr>
        <w:bidi/>
        <w:spacing w:after="0"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الكتب:</w:t>
      </w:r>
    </w:p>
    <w:p w14:paraId="4926383F">
      <w:pPr>
        <w:pStyle w:val="6"/>
        <w:numPr>
          <w:ilvl w:val="0"/>
          <w:numId w:val="3"/>
        </w:numPr>
        <w:bidi/>
        <w:spacing w:after="0"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الرسائل والأبحاث العلمية:</w:t>
      </w:r>
    </w:p>
    <w:p w14:paraId="5505E6AA">
      <w:pPr>
        <w:pStyle w:val="6"/>
        <w:numPr>
          <w:ilvl w:val="0"/>
          <w:numId w:val="3"/>
        </w:numPr>
        <w:bidi/>
        <w:spacing w:after="0" w:line="240" w:lineRule="auto"/>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المحاضرات:</w:t>
      </w:r>
    </w:p>
    <w:p w14:paraId="3FD7977D">
      <w:pPr>
        <w:pStyle w:val="6"/>
        <w:numPr>
          <w:ilvl w:val="0"/>
          <w:numId w:val="3"/>
        </w:num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مواقع الانترنت:</w:t>
      </w:r>
    </w:p>
    <w:p w14:paraId="3FE98A31">
      <w:pPr>
        <w:bidi/>
        <w:spacing w:after="0" w:line="24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2- المراجع باللغة الأجنبية (يتم تصنيفها بنفس الكيفية).</w:t>
      </w:r>
    </w:p>
    <w:p w14:paraId="5AF3FB5C">
      <w:pPr>
        <w:bidi/>
        <w:spacing w:after="0" w:line="240" w:lineRule="auto"/>
        <w:jc w:val="both"/>
        <w:rPr>
          <w:rFonts w:ascii="Simplified Arabic" w:hAnsi="Simplified Arabic" w:cs="Simplified Arabic"/>
          <w:sz w:val="28"/>
          <w:szCs w:val="28"/>
          <w:rtl/>
          <w:lang w:bidi="ar-DZ"/>
        </w:rPr>
      </w:pPr>
    </w:p>
    <w:p w14:paraId="4BDCF2CE">
      <w:pPr>
        <w:bidi/>
        <w:spacing w:after="0" w:line="240" w:lineRule="auto"/>
        <w:jc w:val="both"/>
        <w:rPr>
          <w:rFonts w:ascii="Simplified Arabic" w:hAnsi="Simplified Arabic" w:cs="Simplified Arabic"/>
          <w:b/>
          <w:bCs/>
          <w:sz w:val="28"/>
          <w:szCs w:val="28"/>
          <w:u w:val="single"/>
          <w:rtl/>
          <w:lang w:bidi="ar-DZ"/>
        </w:rPr>
      </w:pPr>
      <w:r>
        <w:rPr>
          <w:rFonts w:hint="cs" w:ascii="Simplified Arabic" w:hAnsi="Simplified Arabic" w:cs="Simplified Arabic"/>
          <w:b/>
          <w:bCs/>
          <w:sz w:val="28"/>
          <w:szCs w:val="28"/>
          <w:u w:val="single"/>
          <w:rtl/>
          <w:lang w:bidi="ar-DZ"/>
        </w:rPr>
        <w:t>ملاحظات:</w:t>
      </w:r>
    </w:p>
    <w:p w14:paraId="3AD56168">
      <w:pPr>
        <w:bidi/>
        <w:spacing w:after="0" w:line="240" w:lineRule="auto"/>
        <w:ind w:left="281"/>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1- إذا كان المرجع قد استعمل في الاقتباس الذي سبق مباشرة، فانه يتم الاكتفاء بذكر عبارة "المرجع السابق" ثم رقم الصفحة، مثال (المرجع السابق، ص10)، دون ذكر اسم المؤلف أو الكتاب أو بقية التفاصيل الأخرى، ويقابل العبارة باللغة اللاتينية ما يرمز إليه ب"</w:t>
      </w:r>
      <w:r>
        <w:rPr>
          <w:rFonts w:ascii="Simplified Arabic" w:hAnsi="Simplified Arabic" w:cs="Simplified Arabic"/>
          <w:sz w:val="28"/>
          <w:szCs w:val="28"/>
          <w:lang w:bidi="ar-DZ"/>
        </w:rPr>
        <w:t>Ibid</w:t>
      </w:r>
      <w:r>
        <w:rPr>
          <w:rFonts w:hint="cs" w:ascii="Simplified Arabic" w:hAnsi="Simplified Arabic" w:cs="Simplified Arabic"/>
          <w:sz w:val="28"/>
          <w:szCs w:val="28"/>
          <w:rtl/>
          <w:lang w:bidi="ar-DZ"/>
        </w:rPr>
        <w:t>"</w:t>
      </w:r>
      <w:r>
        <w:rPr>
          <w:rFonts w:ascii="Simplified Arabic" w:hAnsi="Simplified Arabic" w:cs="Simplified Arabic"/>
          <w:sz w:val="28"/>
          <w:szCs w:val="28"/>
          <w:lang w:bidi="ar-DZ"/>
        </w:rPr>
        <w:t>.</w:t>
      </w:r>
    </w:p>
    <w:p w14:paraId="5137029F">
      <w:pPr>
        <w:bidi/>
        <w:spacing w:after="0" w:line="240" w:lineRule="auto"/>
        <w:ind w:left="281"/>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2- إذا كان يفصل بين المرجع الحالي واستعماله السابق مرجع آخر، ففي هذه الحالة نضع بعد ذكر اسم المؤلف مباشرة عبارة "مرجع سابق" وذلك بدون "الـ" التعريفية ثم تحديد رقم الصفحة.</w:t>
      </w:r>
    </w:p>
    <w:p w14:paraId="55C7A3F3">
      <w:pPr>
        <w:bidi/>
        <w:spacing w:after="0" w:line="240" w:lineRule="auto"/>
        <w:ind w:left="281"/>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3- إذا كان لمؤلف واحد أكثر من كتاب قد تم التعامل معه فانه لا يتم الاكتفاء بذكر اسم المؤلف فقط، وإنما يذكر أيضا عنوان الكتاب دون بقية التفاصيل ثم مرجع سابق وبعدها رقم الصفحة، ويقابل ذلك باللغة اللاتينية "</w:t>
      </w:r>
      <w:r>
        <w:rPr>
          <w:rFonts w:ascii="Simplified Arabic" w:hAnsi="Simplified Arabic" w:cs="Simplified Arabic"/>
          <w:sz w:val="28"/>
          <w:szCs w:val="28"/>
          <w:lang w:bidi="ar-DZ"/>
        </w:rPr>
        <w:t>Op cit</w:t>
      </w:r>
      <w:r>
        <w:rPr>
          <w:rFonts w:hint="cs" w:ascii="Simplified Arabic" w:hAnsi="Simplified Arabic" w:cs="Simplified Arabic"/>
          <w:sz w:val="28"/>
          <w:szCs w:val="28"/>
          <w:rtl/>
          <w:lang w:bidi="ar-DZ"/>
        </w:rPr>
        <w:t>".</w:t>
      </w:r>
    </w:p>
    <w:p w14:paraId="401A7D58">
      <w:pPr>
        <w:bidi/>
        <w:spacing w:after="0" w:line="240" w:lineRule="auto"/>
        <w:ind w:left="281"/>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4- في حالة كتاب له أكثر من ثلاث مؤلفين، نكتب المؤلف الأول وبعدها كلمة "وآخرون"، وباللغة اللاتينية نكتب "</w:t>
      </w:r>
      <w:r>
        <w:rPr>
          <w:rFonts w:ascii="Simplified Arabic" w:hAnsi="Simplified Arabic" w:cs="Simplified Arabic"/>
          <w:sz w:val="28"/>
          <w:szCs w:val="28"/>
          <w:lang w:bidi="ar-DZ"/>
        </w:rPr>
        <w:t>et al</w:t>
      </w:r>
      <w:r>
        <w:rPr>
          <w:rFonts w:hint="cs" w:ascii="Simplified Arabic" w:hAnsi="Simplified Arabic" w:cs="Simplified Arabic"/>
          <w:sz w:val="28"/>
          <w:szCs w:val="28"/>
          <w:rtl/>
          <w:lang w:bidi="ar-DZ"/>
        </w:rPr>
        <w:t>"</w:t>
      </w:r>
      <w:r>
        <w:rPr>
          <w:rFonts w:ascii="Simplified Arabic" w:hAnsi="Simplified Arabic" w:cs="Simplified Arabic"/>
          <w:sz w:val="28"/>
          <w:szCs w:val="28"/>
          <w:lang w:bidi="ar-DZ"/>
        </w:rPr>
        <w:t>.</w:t>
      </w:r>
    </w:p>
    <w:p w14:paraId="71F13D12">
      <w:pPr>
        <w:bidi/>
        <w:spacing w:after="0" w:line="240" w:lineRule="auto"/>
        <w:jc w:val="both"/>
        <w:rPr>
          <w:rFonts w:ascii="Simplified Arabic" w:hAnsi="Simplified Arabic" w:cs="Simplified Arabic"/>
          <w:sz w:val="28"/>
          <w:szCs w:val="28"/>
          <w:rtl/>
          <w:lang w:bidi="ar-DZ"/>
        </w:rPr>
      </w:pPr>
    </w:p>
    <w:p w14:paraId="09E4FA4A">
      <w:pPr>
        <w:bidi/>
        <w:ind w:hanging="2"/>
        <w:jc w:val="both"/>
        <w:rPr>
          <w:rFonts w:ascii="Simplified Arabic" w:hAnsi="Simplified Arabic" w:cs="Simplified Arabic"/>
          <w:sz w:val="28"/>
          <w:szCs w:val="28"/>
          <w:rtl/>
          <w:lang w:bidi="ar-DZ"/>
        </w:rPr>
      </w:pPr>
    </w:p>
    <w:p w14:paraId="22E72621">
      <w:pPr>
        <w:bidi/>
        <w:ind w:hanging="2"/>
        <w:jc w:val="both"/>
        <w:rPr>
          <w:rFonts w:ascii="Simplified Arabic" w:hAnsi="Simplified Arabic" w:cs="Simplified Arabic"/>
          <w:sz w:val="28"/>
          <w:szCs w:val="28"/>
          <w:rtl/>
          <w:lang w:bidi="ar-DZ"/>
        </w:rPr>
      </w:pPr>
    </w:p>
    <w:p w14:paraId="14330E35">
      <w:pPr>
        <w:bidi/>
        <w:ind w:firstLine="565"/>
        <w:jc w:val="both"/>
        <w:rPr>
          <w:rFonts w:ascii="Simplified Arabic" w:hAnsi="Simplified Arabic" w:cs="Simplified Arabic"/>
          <w:sz w:val="28"/>
          <w:szCs w:val="28"/>
          <w:rtl/>
          <w:lang w:bidi="ar-DZ"/>
        </w:rPr>
      </w:pPr>
    </w:p>
    <w:p w14:paraId="78715AFB">
      <w:pPr>
        <w:bidi/>
        <w:jc w:val="both"/>
        <w:rPr>
          <w:rFonts w:ascii="Simplified Arabic" w:hAnsi="Simplified Arabic" w:cs="Simplified Arabic"/>
          <w:b/>
          <w:bCs/>
          <w:sz w:val="28"/>
          <w:szCs w:val="28"/>
          <w:rtl/>
          <w:lang w:bidi="ar-DZ"/>
        </w:rPr>
      </w:pPr>
    </w:p>
    <w:p w14:paraId="42268A83">
      <w:pPr>
        <w:bidi/>
        <w:jc w:val="both"/>
        <w:rPr>
          <w:rFonts w:ascii="Simplified Arabic" w:hAnsi="Simplified Arabic" w:cs="Simplified Arabic"/>
          <w:b/>
          <w:bCs/>
          <w:sz w:val="28"/>
          <w:szCs w:val="28"/>
          <w:rtl/>
          <w:lang w:bidi="ar-DZ"/>
        </w:rPr>
      </w:pPr>
    </w:p>
    <w:sectPr>
      <w:pgSz w:w="11906" w:h="16838"/>
      <w:pgMar w:top="851" w:right="851" w:bottom="85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17B82"/>
    <w:multiLevelType w:val="multilevel"/>
    <w:tmpl w:val="21317B82"/>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DD35DC"/>
    <w:multiLevelType w:val="multilevel"/>
    <w:tmpl w:val="43DD35DC"/>
    <w:lvl w:ilvl="0" w:tentative="0">
      <w:start w:val="1"/>
      <w:numFmt w:val="bullet"/>
      <w:lvlText w:val="-"/>
      <w:lvlJc w:val="left"/>
      <w:pPr>
        <w:ind w:left="718" w:hanging="360"/>
      </w:pPr>
      <w:rPr>
        <w:rFonts w:hint="default" w:ascii="Simplified Arabic" w:hAnsi="Simplified Arabic" w:cs="Simplified Arabic" w:eastAsiaTheme="minorEastAsia"/>
      </w:rPr>
    </w:lvl>
    <w:lvl w:ilvl="1" w:tentative="0">
      <w:start w:val="1"/>
      <w:numFmt w:val="bullet"/>
      <w:lvlText w:val="o"/>
      <w:lvlJc w:val="left"/>
      <w:pPr>
        <w:ind w:left="1438" w:hanging="360"/>
      </w:pPr>
      <w:rPr>
        <w:rFonts w:hint="default" w:ascii="Courier New" w:hAnsi="Courier New" w:cs="Courier New"/>
      </w:rPr>
    </w:lvl>
    <w:lvl w:ilvl="2" w:tentative="0">
      <w:start w:val="1"/>
      <w:numFmt w:val="bullet"/>
      <w:lvlText w:val=""/>
      <w:lvlJc w:val="left"/>
      <w:pPr>
        <w:ind w:left="2158" w:hanging="360"/>
      </w:pPr>
      <w:rPr>
        <w:rFonts w:hint="default" w:ascii="Wingdings" w:hAnsi="Wingdings"/>
      </w:rPr>
    </w:lvl>
    <w:lvl w:ilvl="3" w:tentative="0">
      <w:start w:val="1"/>
      <w:numFmt w:val="bullet"/>
      <w:lvlText w:val=""/>
      <w:lvlJc w:val="left"/>
      <w:pPr>
        <w:ind w:left="2878" w:hanging="360"/>
      </w:pPr>
      <w:rPr>
        <w:rFonts w:hint="default" w:ascii="Symbol" w:hAnsi="Symbol"/>
      </w:rPr>
    </w:lvl>
    <w:lvl w:ilvl="4" w:tentative="0">
      <w:start w:val="1"/>
      <w:numFmt w:val="bullet"/>
      <w:lvlText w:val="o"/>
      <w:lvlJc w:val="left"/>
      <w:pPr>
        <w:ind w:left="3598" w:hanging="360"/>
      </w:pPr>
      <w:rPr>
        <w:rFonts w:hint="default" w:ascii="Courier New" w:hAnsi="Courier New" w:cs="Courier New"/>
      </w:rPr>
    </w:lvl>
    <w:lvl w:ilvl="5" w:tentative="0">
      <w:start w:val="1"/>
      <w:numFmt w:val="bullet"/>
      <w:lvlText w:val=""/>
      <w:lvlJc w:val="left"/>
      <w:pPr>
        <w:ind w:left="4318" w:hanging="360"/>
      </w:pPr>
      <w:rPr>
        <w:rFonts w:hint="default" w:ascii="Wingdings" w:hAnsi="Wingdings"/>
      </w:rPr>
    </w:lvl>
    <w:lvl w:ilvl="6" w:tentative="0">
      <w:start w:val="1"/>
      <w:numFmt w:val="bullet"/>
      <w:lvlText w:val=""/>
      <w:lvlJc w:val="left"/>
      <w:pPr>
        <w:ind w:left="5038" w:hanging="360"/>
      </w:pPr>
      <w:rPr>
        <w:rFonts w:hint="default" w:ascii="Symbol" w:hAnsi="Symbol"/>
      </w:rPr>
    </w:lvl>
    <w:lvl w:ilvl="7" w:tentative="0">
      <w:start w:val="1"/>
      <w:numFmt w:val="bullet"/>
      <w:lvlText w:val="o"/>
      <w:lvlJc w:val="left"/>
      <w:pPr>
        <w:ind w:left="5758" w:hanging="360"/>
      </w:pPr>
      <w:rPr>
        <w:rFonts w:hint="default" w:ascii="Courier New" w:hAnsi="Courier New" w:cs="Courier New"/>
      </w:rPr>
    </w:lvl>
    <w:lvl w:ilvl="8" w:tentative="0">
      <w:start w:val="1"/>
      <w:numFmt w:val="bullet"/>
      <w:lvlText w:val=""/>
      <w:lvlJc w:val="left"/>
      <w:pPr>
        <w:ind w:left="6478" w:hanging="360"/>
      </w:pPr>
      <w:rPr>
        <w:rFonts w:hint="default" w:ascii="Wingdings" w:hAnsi="Wingdings"/>
      </w:rPr>
    </w:lvl>
  </w:abstractNum>
  <w:abstractNum w:abstractNumId="2">
    <w:nsid w:val="500F1B5E"/>
    <w:multiLevelType w:val="multilevel"/>
    <w:tmpl w:val="500F1B5E"/>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54"/>
    <w:rsid w:val="0001188C"/>
    <w:rsid w:val="00043987"/>
    <w:rsid w:val="0006248F"/>
    <w:rsid w:val="00072699"/>
    <w:rsid w:val="000826A5"/>
    <w:rsid w:val="000C39BF"/>
    <w:rsid w:val="000C46F0"/>
    <w:rsid w:val="0012595D"/>
    <w:rsid w:val="00167574"/>
    <w:rsid w:val="00177449"/>
    <w:rsid w:val="00192C93"/>
    <w:rsid w:val="001E71B5"/>
    <w:rsid w:val="00210E86"/>
    <w:rsid w:val="00235015"/>
    <w:rsid w:val="00297901"/>
    <w:rsid w:val="002D41AC"/>
    <w:rsid w:val="00305FF1"/>
    <w:rsid w:val="003765DD"/>
    <w:rsid w:val="003B6796"/>
    <w:rsid w:val="003D5CB4"/>
    <w:rsid w:val="00451008"/>
    <w:rsid w:val="0048674C"/>
    <w:rsid w:val="00492B0F"/>
    <w:rsid w:val="004E5947"/>
    <w:rsid w:val="00543EDD"/>
    <w:rsid w:val="005A2B12"/>
    <w:rsid w:val="005D22BA"/>
    <w:rsid w:val="005E616A"/>
    <w:rsid w:val="00632FC3"/>
    <w:rsid w:val="00684BF9"/>
    <w:rsid w:val="006C3559"/>
    <w:rsid w:val="006D23DF"/>
    <w:rsid w:val="00704292"/>
    <w:rsid w:val="00725741"/>
    <w:rsid w:val="00730C7D"/>
    <w:rsid w:val="007C2D18"/>
    <w:rsid w:val="007C39F8"/>
    <w:rsid w:val="008143B0"/>
    <w:rsid w:val="008406D9"/>
    <w:rsid w:val="00844B2B"/>
    <w:rsid w:val="008866AF"/>
    <w:rsid w:val="008F3A61"/>
    <w:rsid w:val="00941DF2"/>
    <w:rsid w:val="009857C6"/>
    <w:rsid w:val="00993016"/>
    <w:rsid w:val="009C56FB"/>
    <w:rsid w:val="00A01368"/>
    <w:rsid w:val="00A0472F"/>
    <w:rsid w:val="00A35A15"/>
    <w:rsid w:val="00A55CF8"/>
    <w:rsid w:val="00A7136F"/>
    <w:rsid w:val="00A979A5"/>
    <w:rsid w:val="00AA0AC2"/>
    <w:rsid w:val="00B04871"/>
    <w:rsid w:val="00B35551"/>
    <w:rsid w:val="00B86D88"/>
    <w:rsid w:val="00BE6F45"/>
    <w:rsid w:val="00C21E55"/>
    <w:rsid w:val="00C46F91"/>
    <w:rsid w:val="00CE2CD6"/>
    <w:rsid w:val="00CF598E"/>
    <w:rsid w:val="00D26225"/>
    <w:rsid w:val="00D36858"/>
    <w:rsid w:val="00D52986"/>
    <w:rsid w:val="00D560BF"/>
    <w:rsid w:val="00D650E3"/>
    <w:rsid w:val="00D84951"/>
    <w:rsid w:val="00DD5113"/>
    <w:rsid w:val="00E37E3A"/>
    <w:rsid w:val="00E71EFF"/>
    <w:rsid w:val="00E73A7B"/>
    <w:rsid w:val="00EB5054"/>
    <w:rsid w:val="00EE0795"/>
    <w:rsid w:val="00EE1C3C"/>
    <w:rsid w:val="00F129A8"/>
    <w:rsid w:val="00F23DFD"/>
    <w:rsid w:val="00F551BA"/>
    <w:rsid w:val="00F621FC"/>
    <w:rsid w:val="00F630BB"/>
    <w:rsid w:val="00F86F1D"/>
    <w:rsid w:val="00FA507D"/>
    <w:rsid w:val="00FC7DCD"/>
    <w:rsid w:val="00FD29E9"/>
    <w:rsid w:val="0F7B6F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pacing w:after="0" w:line="240" w:lineRule="auto"/>
    </w:pPr>
  </w:style>
  <w:style w:type="paragraph" w:styleId="4">
    <w:name w:val="header"/>
    <w:basedOn w:val="1"/>
    <w:link w:val="8"/>
    <w:semiHidden/>
    <w:unhideWhenUsed/>
    <w:qFormat/>
    <w:uiPriority w:val="99"/>
    <w:pPr>
      <w:tabs>
        <w:tab w:val="center" w:pos="4153"/>
        <w:tab w:val="right" w:pos="8306"/>
      </w:tabs>
      <w:spacing w:after="0" w:line="240" w:lineRule="auto"/>
    </w:pPr>
  </w:style>
  <w:style w:type="paragraph" w:styleId="6">
    <w:name w:val="List Paragraph"/>
    <w:basedOn w:val="1"/>
    <w:qFormat/>
    <w:uiPriority w:val="34"/>
    <w:pPr>
      <w:ind w:left="720"/>
      <w:contextualSpacing/>
    </w:pPr>
  </w:style>
  <w:style w:type="table" w:styleId="7">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En-tête Car"/>
    <w:basedOn w:val="2"/>
    <w:link w:val="4"/>
    <w:semiHidden/>
    <w:uiPriority w:val="99"/>
  </w:style>
  <w:style w:type="character" w:customStyle="1" w:styleId="9">
    <w:name w:val="Pied de page Car"/>
    <w:basedOn w:val="2"/>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909</Words>
  <Characters>5003</Characters>
  <Lines>41</Lines>
  <Paragraphs>11</Paragraphs>
  <TotalTime>337</TotalTime>
  <ScaleCrop>false</ScaleCrop>
  <LinksUpToDate>false</LinksUpToDate>
  <CharactersWithSpaces>5901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2021-01-20T18:38:00Z</dcterms:created>
  <dc:creator>client</dc:creator>
  <cp:lastModifiedBy>soft</cp:lastModifiedBy>
  <cp:lastPrinted>2022-09-25T05:24:00Z</cp:lastPrinted>
  <dcterms:modified xsi:type="dcterms:W3CDTF">2025-11-12T21:32:59Z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233D334BD1A6465E87A30595FF172918_13</vt:lpwstr>
  </property>
</Properties>
</file>