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E50F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14:paraId="63DC322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DZ"/>
        </w:rPr>
        <w:t>قائمة البحوث:</w:t>
      </w:r>
    </w:p>
    <w:p w14:paraId="158BFC2E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ماهية علم الاقتصاد والمشكلة الاقتصادية.</w:t>
      </w:r>
    </w:p>
    <w:p w14:paraId="5E020E05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النظام الاقتصادي الرأسمالي.(تعريف ،المبادئ،المراحل، الإيجابيات، السلبيات حلول المشكلة الاقتصادية)</w:t>
      </w:r>
    </w:p>
    <w:p w14:paraId="61F21518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النظام الاقتصادي الاشتراكي (تعريف، المبادئ، المراحل، الإيجابيات، السلبيات حلول المشكلة الاقتصادية)</w:t>
      </w:r>
    </w:p>
    <w:p w14:paraId="04C2C00A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النظام الاقتصادي المختلط. .(تعريف ،المبادئ،المراحل، الإيجابيات، السلبيات حلول المشكلة الاقتصادية)</w:t>
      </w:r>
    </w:p>
    <w:p w14:paraId="16BDA7A4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النظام الاقتصادي الإسلامي (تعريف ،المبادئ،المراحل، الإيجابيات، السلبيات، حلول المشكلة الاقتصادية)</w:t>
      </w:r>
    </w:p>
    <w:p w14:paraId="799684DF">
      <w:pPr>
        <w:pStyle w:val="4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الادخار( تعريف، أنواع ، الأهمية، الأهداف، دوافع، العوامل المؤثرة ...)</w:t>
      </w:r>
    </w:p>
    <w:p w14:paraId="43BD60B5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الاستثمار( تعريف، أنواع ، الأهمية، الأهداف، محددات، أدوات الاستثمار ...)</w:t>
      </w:r>
    </w:p>
    <w:p w14:paraId="238E2207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الإنتاج. ( تعريف، أنواع ،عوامل الانتاج، الأهمية، الأهداف، محددات، أدوات الاستثمار ...)</w:t>
      </w:r>
    </w:p>
    <w:p w14:paraId="597246BA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التوزيع. ( تعريف، أنواع  ، الأهمية، الأهداف، توزيع عوامل الانتاج في الأنظمة الاقتصادية ...)</w:t>
      </w:r>
    </w:p>
    <w:p w14:paraId="7FBF7C66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الاستهلاك. ( تعريف،المستهلك، سلوك المستهلك أنواع ، الأهمية، الأهداف، دوافع، العوامل المؤثرة...)</w:t>
      </w:r>
    </w:p>
    <w:p w14:paraId="4AB97621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المبادلة. ( التبادل، السوق، النقود)</w:t>
      </w:r>
    </w:p>
    <w:p w14:paraId="519CC899">
      <w:pPr>
        <w:pStyle w:val="4"/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واجب منزلي حول البطالة والتظخم</w:t>
      </w:r>
    </w:p>
    <w:p w14:paraId="29AAC578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 w:ascii="Simplified Arabic" w:hAnsi="Simplified Arabic" w:cs="Simplified Arabic"/>
          <w:b/>
          <w:bCs/>
          <w:sz w:val="28"/>
          <w:szCs w:val="28"/>
          <w:rtl/>
          <w:lang w:bidi="ar-DZ"/>
        </w:rPr>
        <w:t>- ملاحظات:</w:t>
      </w:r>
    </w:p>
    <w:p w14:paraId="21D72356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البحث يسلم في الحصة التي يتم فيها الإلقاء.</w:t>
      </w:r>
    </w:p>
    <w:p w14:paraId="5259E94F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البحوث فردية (أي بحث واحد ينجزه مجموعة من الطلبة ولكن كل طالب ينجز بحث مستقل).</w:t>
      </w:r>
    </w:p>
    <w:p w14:paraId="338DAADD">
      <w:pPr>
        <w:pStyle w:val="4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hint="cs" w:ascii="Simplified Arabic" w:hAnsi="Simplified Arabic" w:cs="Simplified Arabic"/>
          <w:sz w:val="28"/>
          <w:szCs w:val="28"/>
          <w:rtl/>
          <w:lang w:bidi="ar-DZ"/>
        </w:rPr>
        <w:t>البحوث تكون مكتوبة باليد.</w:t>
      </w:r>
    </w:p>
    <w:p w14:paraId="220F6EC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5A361FCE">
      <w:pPr>
        <w:bidi/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700FCD"/>
    <w:multiLevelType w:val="multilevel"/>
    <w:tmpl w:val="67700FC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Simplified Arabic" w:hAnsi="Simplified Arabic" w:cs="Simplified Arabic" w:eastAsiaTheme="minorHAnsi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F1"/>
    <w:rsid w:val="00CF3A15"/>
    <w:rsid w:val="00DC37F1"/>
    <w:rsid w:val="662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926</Characters>
  <Lines>7</Lines>
  <Paragraphs>2</Paragraphs>
  <TotalTime>0</TotalTime>
  <ScaleCrop>false</ScaleCrop>
  <LinksUpToDate>false</LinksUpToDate>
  <CharactersWithSpaces>1092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2025-10-20T17:04:00Z</dcterms:created>
  <dc:creator>Utilisateur Windows</dc:creator>
  <cp:lastModifiedBy>soft</cp:lastModifiedBy>
  <dcterms:modified xsi:type="dcterms:W3CDTF">2025-11-12T21:31:00Z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95E8EFD263354A91B6B63AF37A72D630_13</vt:lpwstr>
  </property>
</Properties>
</file>