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E9" w:rsidRDefault="00A25721">
      <w:pPr>
        <w:pStyle w:val="Titre1"/>
      </w:pPr>
      <w:bookmarkStart w:id="0" w:name="_GoBack"/>
      <w:bookmarkEnd w:id="0"/>
      <w:r>
        <w:t>Practical Work: Osmolarity of Plant Cells</w:t>
      </w:r>
    </w:p>
    <w:p w:rsidR="00412CE9" w:rsidRDefault="00A25721">
      <w:pPr>
        <w:pStyle w:val="Titre2"/>
      </w:pPr>
      <w:r>
        <w:t>1. Objective of the Experiment</w:t>
      </w:r>
    </w:p>
    <w:p w:rsidR="00412CE9" w:rsidRDefault="00A25721">
      <w:r>
        <w:t xml:space="preserve">The aim of this practical work is to determine the internal osmolarity of plant cells (in this case, potato tissue) by observing the variation in mass of potato discs placed in </w:t>
      </w:r>
      <w:r>
        <w:t>sucrose solutions of different concentrations. This method is based on the phenomenon of osmosis.</w:t>
      </w:r>
    </w:p>
    <w:p w:rsidR="00412CE9" w:rsidRDefault="00A25721">
      <w:pPr>
        <w:pStyle w:val="Titre2"/>
      </w:pPr>
      <w:r>
        <w:t>2. Principle</w:t>
      </w:r>
    </w:p>
    <w:p w:rsidR="00412CE9" w:rsidRDefault="00A25721">
      <w:r>
        <w:t>Osmosis is the movement of water across a semi-permeable membrane from a hypotonic solution (low solute concentration) to a hypertonic solution (</w:t>
      </w:r>
      <w:r>
        <w:t>high solute concentration).</w:t>
      </w:r>
      <w:r>
        <w:br/>
      </w:r>
      <w:r>
        <w:br/>
        <w:t>When plant tissue is immersed in a solution:</w:t>
      </w:r>
      <w:r>
        <w:br/>
        <w:t>- Hypotonic solution → cells absorb water → increase in mass</w:t>
      </w:r>
      <w:r>
        <w:br/>
        <w:t>- Isotonic solution → no net water exchange → mass remains constant</w:t>
      </w:r>
      <w:r>
        <w:br/>
        <w:t>- Hypertonic solution → cells lose water → decrease i</w:t>
      </w:r>
      <w:r>
        <w:t>n mass</w:t>
      </w:r>
      <w:r>
        <w:br/>
      </w:r>
      <w:r>
        <w:br/>
        <w:t>The iso-osmotic point corresponds to the concentration at which the mass does not change; it represents the internal osmolarity of the tissue.</w:t>
      </w:r>
    </w:p>
    <w:p w:rsidR="00412CE9" w:rsidRDefault="00A25721">
      <w:pPr>
        <w:pStyle w:val="Titre2"/>
      </w:pPr>
      <w:r>
        <w:t>3. Materials and Reagents</w:t>
      </w:r>
    </w:p>
    <w:p w:rsidR="00412CE9" w:rsidRDefault="00A25721">
      <w:r>
        <w:t>- Fresh potato tuber</w:t>
      </w:r>
      <w:r>
        <w:br/>
        <w:t>- Cork borer / scalpel</w:t>
      </w:r>
      <w:r>
        <w:br/>
        <w:t>- Precision balance</w:t>
      </w:r>
      <w:r>
        <w:br/>
        <w:t>- Beakers or te</w:t>
      </w:r>
      <w:r>
        <w:t>st tubes</w:t>
      </w:r>
      <w:r>
        <w:br/>
        <w:t>- Sucrose solutions at different concentrations: 0 M, 0.1 M, 0.2 M, 0.3 M, 0.4 M, 0.5 M</w:t>
      </w:r>
      <w:r>
        <w:br/>
        <w:t>- Stopwatch</w:t>
      </w:r>
      <w:r>
        <w:br/>
        <w:t>- Absorbent paper</w:t>
      </w:r>
    </w:p>
    <w:p w:rsidR="00412CE9" w:rsidRDefault="00A25721">
      <w:pPr>
        <w:pStyle w:val="Titre2"/>
      </w:pPr>
      <w:r>
        <w:t>4. Experimental Procedure</w:t>
      </w:r>
    </w:p>
    <w:p w:rsidR="00412CE9" w:rsidRDefault="00A25721">
      <w:r>
        <w:t>1. Cut potato discs or cylinders of identical size and mass.</w:t>
      </w:r>
      <w:r>
        <w:br/>
        <w:t>2. Weigh the initial mass of each disc (Mi</w:t>
      </w:r>
      <w:r>
        <w:t>).</w:t>
      </w:r>
      <w:r>
        <w:br/>
        <w:t>3. Place each disc in a sucrose solution of known concentration.</w:t>
      </w:r>
      <w:r>
        <w:br/>
        <w:t>4. Leave the discs to rest for a determined time (e.g. 30 minutes).</w:t>
      </w:r>
      <w:r>
        <w:br/>
        <w:t>5. Remove the discs and gently blot them to remove excess solution.</w:t>
      </w:r>
      <w:r>
        <w:br/>
        <w:t>6. Weigh the final mass of each disc (Mf).</w:t>
      </w:r>
      <w:r>
        <w:br/>
        <w:t>7. Calcul</w:t>
      </w:r>
      <w:r>
        <w:t>ate the mass variation:</w:t>
      </w:r>
      <w:r>
        <w:br/>
        <w:t xml:space="preserve">   - ΔM = Mf − Mi</w:t>
      </w:r>
      <w:r>
        <w:br/>
        <w:t xml:space="preserve">   - Percentage variation = (Mf − Mi) / Mi × 100</w:t>
      </w:r>
    </w:p>
    <w:p w:rsidR="00412CE9" w:rsidRDefault="00A25721">
      <w:pPr>
        <w:pStyle w:val="Titre2"/>
      </w:pPr>
      <w:r>
        <w:t>5. Experimental Results</w:t>
      </w:r>
    </w:p>
    <w:p w:rsidR="00412CE9" w:rsidRDefault="00A25721">
      <w:r>
        <w:t>Results table and observations remain the same as original.</w:t>
      </w:r>
    </w:p>
    <w:p w:rsidR="00412CE9" w:rsidRDefault="00A25721">
      <w:pPr>
        <w:pStyle w:val="Titre2"/>
      </w:pPr>
      <w:r>
        <w:lastRenderedPageBreak/>
        <w:t>6. Interpretation</w:t>
      </w:r>
    </w:p>
    <w:p w:rsidR="00412CE9" w:rsidRDefault="00A25721">
      <w:r>
        <w:t>- In hypotonic medium, water enters the cells → turgor increase</w:t>
      </w:r>
      <w:r>
        <w:t>s (turgid cells).</w:t>
      </w:r>
      <w:r>
        <w:br/>
        <w:t>- In hypertonic medium, water exits the cells → partial plasmolysis → loss of mass.</w:t>
      </w:r>
      <w:r>
        <w:br/>
        <w:t>- The concentration at which there is no mass change indicates osmotic equilibrium, reflecting the internal osmolarity of the tissue.</w:t>
      </w:r>
    </w:p>
    <w:p w:rsidR="00412CE9" w:rsidRDefault="00A25721">
      <w:pPr>
        <w:pStyle w:val="Titre2"/>
      </w:pPr>
      <w:r>
        <w:t>7. Conclusion</w:t>
      </w:r>
    </w:p>
    <w:p w:rsidR="00412CE9" w:rsidRDefault="00A25721">
      <w:r>
        <w:t>This e</w:t>
      </w:r>
      <w:r>
        <w:t>xperiment demonstrates the osmotic phenomenon in plant cells and makes it possible to estimate their internal osmolarity. The osmolarity of the potato tissue is approximately 0.3 M. This value may vary depending on the species, physiological state, and exp</w:t>
      </w:r>
      <w:r>
        <w:t>erimental conditions.</w:t>
      </w:r>
    </w:p>
    <w:sectPr w:rsidR="00412C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12CE9"/>
    <w:rsid w:val="00A257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E884E51-B427-4973-B2B7-1BC4057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6161-3443-4A4E-8149-E4331E39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1964</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dcterms:created xsi:type="dcterms:W3CDTF">2025-11-05T09:17:00Z</dcterms:created>
  <dcterms:modified xsi:type="dcterms:W3CDTF">2025-11-05T09:17:00Z</dcterms:modified>
  <cp:category/>
</cp:coreProperties>
</file>