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Part 1 Nutrition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1. Reminder of the basic concepts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1.1. Organization of a plant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1.2. Organization of a plant cell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2. Water nutrition (mechanism of water absorption and transit)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 Sweating and fluid balance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3.1. Highlighting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3.2. Location and measurement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3.3. Change in sweating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 xml:space="preserve">3.3.1. </w:t>
      </w:r>
      <w:proofErr w:type="gramStart"/>
      <w:r w:rsidRPr="009902B9">
        <w:rPr>
          <w:rFonts w:asciiTheme="majorBidi" w:hAnsiTheme="majorBidi" w:cstheme="majorBidi"/>
          <w:sz w:val="24"/>
          <w:szCs w:val="24"/>
          <w:lang w:val="en-US"/>
        </w:rPr>
        <w:t>influence</w:t>
      </w:r>
      <w:proofErr w:type="gramEnd"/>
      <w:r w:rsidRPr="009902B9">
        <w:rPr>
          <w:rFonts w:asciiTheme="majorBidi" w:hAnsiTheme="majorBidi" w:cstheme="majorBidi"/>
          <w:sz w:val="24"/>
          <w:szCs w:val="24"/>
          <w:lang w:val="en-US"/>
        </w:rPr>
        <w:t xml:space="preserve"> of plant morphology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 xml:space="preserve">3.3.2. </w:t>
      </w:r>
      <w:proofErr w:type="gramStart"/>
      <w:r w:rsidRPr="009902B9">
        <w:rPr>
          <w:rFonts w:asciiTheme="majorBidi" w:hAnsiTheme="majorBidi" w:cstheme="majorBidi"/>
          <w:sz w:val="24"/>
          <w:szCs w:val="24"/>
          <w:lang w:val="en-US"/>
        </w:rPr>
        <w:t>influence</w:t>
      </w:r>
      <w:proofErr w:type="gramEnd"/>
      <w:r w:rsidRPr="009902B9">
        <w:rPr>
          <w:rFonts w:asciiTheme="majorBidi" w:hAnsiTheme="majorBidi" w:cstheme="majorBidi"/>
          <w:sz w:val="24"/>
          <w:szCs w:val="24"/>
          <w:lang w:val="en-US"/>
        </w:rPr>
        <w:t xml:space="preserve"> of environmental factors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3.4. Physiological determinism of sweating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3.5. The water balance of plants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3.6. Benefit of transpiration for plants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4. Mineral nutrition (macro and trace elements)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</w:rPr>
      </w:pPr>
      <w:r w:rsidRPr="009902B9">
        <w:rPr>
          <w:rFonts w:asciiTheme="majorBidi" w:hAnsiTheme="majorBidi" w:cstheme="majorBidi"/>
          <w:sz w:val="24"/>
          <w:szCs w:val="24"/>
        </w:rPr>
        <w:t xml:space="preserve">5. </w:t>
      </w:r>
      <w:proofErr w:type="spellStart"/>
      <w:r w:rsidRPr="009902B9">
        <w:rPr>
          <w:rFonts w:asciiTheme="majorBidi" w:hAnsiTheme="majorBidi" w:cstheme="majorBidi"/>
          <w:sz w:val="24"/>
          <w:szCs w:val="24"/>
        </w:rPr>
        <w:t>Nitrogen</w:t>
      </w:r>
      <w:proofErr w:type="spellEnd"/>
      <w:r w:rsidRPr="009902B9">
        <w:rPr>
          <w:rFonts w:asciiTheme="majorBidi" w:hAnsiTheme="majorBidi" w:cstheme="majorBidi"/>
          <w:sz w:val="24"/>
          <w:szCs w:val="24"/>
        </w:rPr>
        <w:t xml:space="preserve"> nutrition (</w:t>
      </w:r>
      <w:proofErr w:type="spellStart"/>
      <w:r w:rsidRPr="009902B9">
        <w:rPr>
          <w:rFonts w:asciiTheme="majorBidi" w:hAnsiTheme="majorBidi" w:cstheme="majorBidi"/>
          <w:sz w:val="24"/>
          <w:szCs w:val="24"/>
        </w:rPr>
        <w:t>nitrogen</w:t>
      </w:r>
      <w:proofErr w:type="spellEnd"/>
      <w:r w:rsidRPr="009902B9">
        <w:rPr>
          <w:rFonts w:asciiTheme="majorBidi" w:hAnsiTheme="majorBidi" w:cstheme="majorBidi"/>
          <w:sz w:val="24"/>
          <w:szCs w:val="24"/>
        </w:rPr>
        <w:t xml:space="preserve"> cycle, transport and assimilation of nitrates)</w:t>
      </w:r>
    </w:p>
    <w:p w:rsidR="00E7598F" w:rsidRDefault="009902B9" w:rsidP="009902B9">
      <w:pPr>
        <w:rPr>
          <w:rFonts w:asciiTheme="majorBidi" w:hAnsiTheme="majorBidi" w:cstheme="majorBidi"/>
          <w:sz w:val="24"/>
          <w:szCs w:val="24"/>
        </w:rPr>
      </w:pPr>
      <w:r w:rsidRPr="009902B9">
        <w:rPr>
          <w:rFonts w:asciiTheme="majorBidi" w:hAnsiTheme="majorBidi" w:cstheme="majorBidi"/>
          <w:sz w:val="24"/>
          <w:szCs w:val="24"/>
        </w:rPr>
        <w:t xml:space="preserve">6. </w:t>
      </w:r>
      <w:proofErr w:type="spellStart"/>
      <w:r w:rsidRPr="009902B9">
        <w:rPr>
          <w:rFonts w:asciiTheme="majorBidi" w:hAnsiTheme="majorBidi" w:cstheme="majorBidi"/>
          <w:sz w:val="24"/>
          <w:szCs w:val="24"/>
        </w:rPr>
        <w:t>Carbonaceous</w:t>
      </w:r>
      <w:proofErr w:type="spellEnd"/>
      <w:r w:rsidRPr="009902B9">
        <w:rPr>
          <w:rFonts w:asciiTheme="majorBidi" w:hAnsiTheme="majorBidi" w:cstheme="majorBidi"/>
          <w:sz w:val="24"/>
          <w:szCs w:val="24"/>
        </w:rPr>
        <w:t xml:space="preserve"> nutrition (</w:t>
      </w:r>
      <w:proofErr w:type="spellStart"/>
      <w:r w:rsidRPr="009902B9">
        <w:rPr>
          <w:rFonts w:asciiTheme="majorBidi" w:hAnsiTheme="majorBidi" w:cstheme="majorBidi"/>
          <w:sz w:val="24"/>
          <w:szCs w:val="24"/>
        </w:rPr>
        <w:t>Photosynthesis</w:t>
      </w:r>
      <w:proofErr w:type="spellEnd"/>
      <w:r w:rsidRPr="009902B9">
        <w:rPr>
          <w:rFonts w:asciiTheme="majorBidi" w:hAnsiTheme="majorBidi" w:cstheme="majorBidi"/>
          <w:sz w:val="24"/>
          <w:szCs w:val="24"/>
        </w:rPr>
        <w:t>)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Part 2: Development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1. Seed formation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2. Germination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3. Growth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4. Flowering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5. Fruiting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Practical work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A. Water nutrition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1: Osmolarity (spectrophotometry)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2: Sweating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3: Stomata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B. Mineral nutrition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4: Growth of bean seedlings in different nutrient solutions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lastRenderedPageBreak/>
        <w:t>C. Nitrogen nutrition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5: Electrophoresis of total proteins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6: Breathing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7: Separation of pigments by chromatography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D. Growth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  <w:lang w:val="en-US"/>
        </w:rPr>
      </w:pPr>
      <w:r w:rsidRPr="009902B9">
        <w:rPr>
          <w:rFonts w:asciiTheme="majorBidi" w:hAnsiTheme="majorBidi" w:cstheme="majorBidi"/>
          <w:sz w:val="24"/>
          <w:szCs w:val="24"/>
          <w:lang w:val="en-US"/>
        </w:rPr>
        <w:t>TP No. 8: Growth of seedlings in different solutions</w:t>
      </w:r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</w:rPr>
      </w:pPr>
      <w:r w:rsidRPr="009902B9">
        <w:rPr>
          <w:rFonts w:asciiTheme="majorBidi" w:hAnsiTheme="majorBidi" w:cstheme="majorBidi"/>
          <w:sz w:val="24"/>
          <w:szCs w:val="24"/>
        </w:rPr>
        <w:t xml:space="preserve">TP No. </w:t>
      </w:r>
      <w:proofErr w:type="gramStart"/>
      <w:r w:rsidRPr="009902B9">
        <w:rPr>
          <w:rFonts w:asciiTheme="majorBidi" w:hAnsiTheme="majorBidi" w:cstheme="majorBidi"/>
          <w:sz w:val="24"/>
          <w:szCs w:val="24"/>
        </w:rPr>
        <w:t>9:</w:t>
      </w:r>
      <w:proofErr w:type="gramEnd"/>
      <w:r w:rsidRPr="009902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902B9">
        <w:rPr>
          <w:rFonts w:asciiTheme="majorBidi" w:hAnsiTheme="majorBidi" w:cstheme="majorBidi"/>
          <w:sz w:val="24"/>
          <w:szCs w:val="24"/>
        </w:rPr>
        <w:t>Tropisms</w:t>
      </w:r>
      <w:proofErr w:type="spellEnd"/>
    </w:p>
    <w:p w:rsidR="009902B9" w:rsidRPr="009902B9" w:rsidRDefault="009902B9" w:rsidP="009902B9">
      <w:pPr>
        <w:rPr>
          <w:rFonts w:asciiTheme="majorBidi" w:hAnsiTheme="majorBidi" w:cstheme="majorBidi"/>
          <w:sz w:val="24"/>
          <w:szCs w:val="24"/>
        </w:rPr>
      </w:pPr>
      <w:r w:rsidRPr="009902B9">
        <w:rPr>
          <w:rFonts w:asciiTheme="majorBidi" w:hAnsiTheme="majorBidi" w:cstheme="majorBidi"/>
          <w:sz w:val="24"/>
          <w:szCs w:val="24"/>
        </w:rPr>
        <w:t xml:space="preserve">TP No. </w:t>
      </w:r>
      <w:proofErr w:type="gramStart"/>
      <w:r w:rsidRPr="009902B9">
        <w:rPr>
          <w:rFonts w:asciiTheme="majorBidi" w:hAnsiTheme="majorBidi" w:cstheme="majorBidi"/>
          <w:sz w:val="24"/>
          <w:szCs w:val="24"/>
        </w:rPr>
        <w:t>10:</w:t>
      </w:r>
      <w:proofErr w:type="gramEnd"/>
      <w:r w:rsidRPr="009902B9">
        <w:rPr>
          <w:rFonts w:asciiTheme="majorBidi" w:hAnsiTheme="majorBidi" w:cstheme="majorBidi"/>
          <w:sz w:val="24"/>
          <w:szCs w:val="24"/>
        </w:rPr>
        <w:t xml:space="preserve"> Grain germination</w:t>
      </w:r>
      <w:bookmarkStart w:id="0" w:name="_GoBack"/>
      <w:bookmarkEnd w:id="0"/>
    </w:p>
    <w:sectPr w:rsidR="009902B9" w:rsidRPr="0099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1B"/>
    <w:rsid w:val="009902B9"/>
    <w:rsid w:val="00CE671B"/>
    <w:rsid w:val="00E7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2171-7CD0-4D41-8E46-228686C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2025-10-15T08:51:00Z</dcterms:created>
  <dcterms:modified xsi:type="dcterms:W3CDTF">2025-10-15T08:53:00Z</dcterms:modified>
</cp:coreProperties>
</file>