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B2526F">
      <w:pPr>
        <w:jc w:val="center"/>
        <w:rPr>
          <w:rFonts w:hint="default"/>
          <w:b/>
          <w:bCs/>
          <w:sz w:val="44"/>
          <w:szCs w:val="44"/>
          <w:lang w:val="en-US"/>
        </w:rPr>
      </w:pPr>
      <w:bookmarkStart w:id="0" w:name="_GoBack"/>
      <w:r>
        <w:rPr>
          <w:rFonts w:hint="default"/>
          <w:b/>
          <w:bCs/>
          <w:sz w:val="44"/>
          <w:szCs w:val="44"/>
          <w:lang w:val="en-US"/>
        </w:rPr>
        <w:t>TD 1</w:t>
      </w:r>
    </w:p>
    <w:bookmarkEnd w:id="0"/>
    <w:p w14:paraId="4231CE21">
      <w:pPr>
        <w:rPr>
          <w:rFonts w:hint="default"/>
          <w:lang w:val="en-US"/>
        </w:rPr>
      </w:pPr>
    </w:p>
    <w:p w14:paraId="2DD1835C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1. (a) A dry sand is tested in direct shear. The test procedure includes having a </w:t>
      </w:r>
    </w:p>
    <w:p w14:paraId="563BA1EB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normal (compressive) stress of 200 kPa imposed while the sample undergoes </w:t>
      </w:r>
    </w:p>
    <w:p w14:paraId="7E6BD286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shearing. The sample fails when the shear stress reaches 135 kPa. From this </w:t>
      </w:r>
    </w:p>
    <w:p w14:paraId="67BCC2C0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data, determine the angle of internal friction </w:t>
      </w:r>
      <w:r>
        <w:rPr>
          <w:rFonts w:ascii="Symbol" w:hAnsi="Symbol" w:eastAsia="SimSun" w:cs="Symbol"/>
          <w:color w:val="000000"/>
          <w:kern w:val="0"/>
          <w:sz w:val="24"/>
          <w:szCs w:val="24"/>
          <w:lang w:val="en-US" w:eastAsia="zh-CN" w:bidi="ar"/>
        </w:rPr>
        <w:t xml:space="preserve">φ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for the soil. </w:t>
      </w:r>
    </w:p>
    <w:p w14:paraId="3DD7EB0B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(b) A second sample of the same sand is also to be tested in direct shear, but the </w:t>
      </w:r>
    </w:p>
    <w:p w14:paraId="502FD892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applied normal (compressive) stress will be 145 kPa. What shear stress is </w:t>
      </w:r>
    </w:p>
    <w:p w14:paraId="3D7152F3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expected to cause the sample to fail? </w:t>
      </w:r>
    </w:p>
    <w:p w14:paraId="261DCBE0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305CDAE2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2. Samples of damp sand are tested in direct shear. The procedure involves two </w:t>
      </w:r>
    </w:p>
    <w:p w14:paraId="52CC7A36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separate tests, with different normal loads for each test. In test one, using a </w:t>
      </w:r>
    </w:p>
    <w:p w14:paraId="4C6F1D47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normal loading which causes a compressive stress equal to 50 kPa, the sample is </w:t>
      </w:r>
    </w:p>
    <w:p w14:paraId="237DA7B7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failed at a shear stress equal to 33 kPa. For test two, the normal stress is 80 kPa, </w:t>
      </w:r>
    </w:p>
    <w:p w14:paraId="769D7C00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and the sample shears at a stress of 51 kPa. Use this test data to determine the </w:t>
      </w:r>
    </w:p>
    <w:p w14:paraId="78D0593F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angle of internal friction and the value of apparent cohesion for this sand. </w:t>
      </w:r>
    </w:p>
    <w:p w14:paraId="1EA8A04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2FD39895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3. A sample of dry sand is tested in direct shear. The shear box holding the sample </w:t>
      </w:r>
    </w:p>
    <w:p w14:paraId="60601904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has a circular cross section with a diameter of 50 mm. The normal (compressive) </w:t>
      </w:r>
    </w:p>
    <w:p w14:paraId="42B7F6C0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load imposed is 200 N. The sample shears when the shear force is 130 N. </w:t>
      </w:r>
    </w:p>
    <w:p w14:paraId="07913D8A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(a) Determine the test normal stress and shear stress at failure. </w:t>
      </w:r>
    </w:p>
    <w:p w14:paraId="4AF5ED64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(b) Determine the angle of internal friction </w:t>
      </w:r>
      <w:r>
        <w:rPr>
          <w:rFonts w:hint="default" w:ascii="Symbol" w:hAnsi="Symbol" w:eastAsia="SimSun" w:cs="Symbol"/>
          <w:color w:val="000000"/>
          <w:kern w:val="0"/>
          <w:sz w:val="24"/>
          <w:szCs w:val="24"/>
          <w:lang w:val="en-US" w:eastAsia="zh-CN" w:bidi="ar"/>
        </w:rPr>
        <w:t xml:space="preserve">φ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for this soil. </w:t>
      </w:r>
    </w:p>
    <w:p w14:paraId="711CCEAF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(c) What is the probable condition of the tested sample (dense, loose, etc)? </w:t>
      </w:r>
    </w:p>
    <w:p w14:paraId="39979FD6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44A7659C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4. (a) Samples taken from a uniform deposit of dry granular soil are found to have a </w:t>
      </w:r>
    </w:p>
    <w:p w14:paraId="329C1FC4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unit weight of 19.6 kN/m</w:t>
      </w:r>
      <w:r>
        <w:rPr>
          <w:rFonts w:hint="default" w:ascii="Times New Roman" w:hAnsi="Times New Roman" w:eastAsia="SimSun" w:cs="Times New Roman"/>
          <w:color w:val="000000"/>
          <w:kern w:val="0"/>
          <w:sz w:val="16"/>
          <w:szCs w:val="16"/>
          <w:lang w:val="en-US" w:eastAsia="zh-CN" w:bidi="ar"/>
        </w:rPr>
        <w:t xml:space="preserve">3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and an angle of friction of 35</w:t>
      </w:r>
      <w:r>
        <w:rPr>
          <w:rFonts w:hint="default" w:ascii="Symbol" w:hAnsi="Symbol" w:eastAsia="SimSun" w:cs="Symbol"/>
          <w:color w:val="000000"/>
          <w:kern w:val="0"/>
          <w:sz w:val="24"/>
          <w:szCs w:val="24"/>
          <w:lang w:val="en-US" w:eastAsia="zh-CN" w:bidi="ar"/>
        </w:rPr>
        <w:t>°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. What is the </w:t>
      </w:r>
    </w:p>
    <w:p w14:paraId="17C808C1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shearing strength of the soil on a horizontal plane at a point 4m below the </w:t>
      </w:r>
    </w:p>
    <w:p w14:paraId="3FF8FF95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ground surface? </w:t>
      </w:r>
    </w:p>
    <w:p w14:paraId="06C5802F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(b) A proposed structure will cause the vertical stress to increase by 60 kN/m</w:t>
      </w:r>
      <w:r>
        <w:rPr>
          <w:rFonts w:hint="default" w:ascii="Times New Roman" w:hAnsi="Times New Roman" w:eastAsia="SimSun" w:cs="Times New Roman"/>
          <w:color w:val="000000"/>
          <w:kern w:val="0"/>
          <w:sz w:val="16"/>
          <w:szCs w:val="16"/>
          <w:lang w:val="en-US" w:eastAsia="zh-CN" w:bidi="ar"/>
        </w:rPr>
        <w:t xml:space="preserve">2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at </w:t>
      </w:r>
    </w:p>
    <w:p w14:paraId="60FBEE6F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the 4 m depth. Assume that the weight of the structure also causes the </w:t>
      </w:r>
    </w:p>
    <w:p w14:paraId="2ABD3F89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shearing stress to increase by 52 kN/m</w:t>
      </w:r>
      <w:r>
        <w:rPr>
          <w:rFonts w:hint="default" w:ascii="Times New Roman" w:hAnsi="Times New Roman" w:eastAsia="SimSun" w:cs="Times New Roman"/>
          <w:color w:val="000000"/>
          <w:kern w:val="0"/>
          <w:sz w:val="16"/>
          <w:szCs w:val="16"/>
          <w:lang w:val="en-US" w:eastAsia="zh-CN" w:bidi="ar"/>
        </w:rPr>
        <w:t xml:space="preserve">2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on a horizontal plane at this depth. </w:t>
      </w:r>
    </w:p>
    <w:p w14:paraId="2C6582C6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Does this shearing stress exceed the shearing strength of the soil? </w:t>
      </w:r>
    </w:p>
    <w:p w14:paraId="3D98BC7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32FB3342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5. Describe the state of samples A to D when the Mohr’s Circles describing their </w:t>
      </w:r>
    </w:p>
    <w:p w14:paraId="60C64253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state of stresses are as follows: </w:t>
      </w:r>
    </w:p>
    <w:p w14:paraId="72AEB0C2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(a) For A, the Mohr’s circle is a dot on the normal stress axis. </w:t>
      </w:r>
    </w:p>
    <w:p w14:paraId="3FDD3E50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(b) For B, the Mohr’s circle is too small to touch the failure envelope. </w:t>
      </w:r>
    </w:p>
    <w:p w14:paraId="2EAA1217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(c) For C, the Mohr’s circle is just tangent to the failure envelope.</w:t>
      </w:r>
    </w:p>
    <w:p w14:paraId="06F14776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(d) For D, the Mohr’s circle is so large that part of the circle is above the failure </w:t>
      </w:r>
    </w:p>
    <w:p w14:paraId="24A01BB4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envelope.</w:t>
      </w:r>
    </w:p>
    <w:p w14:paraId="1EC1F555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5137D284">
      <w:pPr>
        <w:rPr>
          <w:rFonts w:hint="default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7C0174"/>
    <w:rsid w:val="6F7C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2025-10-09T01:53:00Z</dcterms:created>
  <dc:creator>Amine Benmebarek</dc:creator>
  <cp:lastModifiedBy>Amine Benmebarek</cp:lastModifiedBy>
  <dcterms:modified xsi:type="dcterms:W3CDTF">2025-10-09T01:54:43Z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2057-12.2.0.22549</vt:lpwstr>
  </property>
  <property fmtid="{D5CDD505-2E9C-101B-9397-08002B2CF9AE}" pid="3" name="ICV">
    <vt:lpwstr>9372E1CD28C74E97957DDA494D5F7823_11</vt:lpwstr>
  </property>
</Properties>
</file>