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0A" w:rsidRPr="006F3657" w:rsidRDefault="002B260A" w:rsidP="006F3657">
      <w:pPr>
        <w:jc w:val="center"/>
        <w:rPr>
          <w:rFonts w:asciiTheme="majorBidi" w:eastAsia="SimSun" w:hAnsiTheme="majorBidi" w:cstheme="majorBidi"/>
          <w:sz w:val="28"/>
          <w:szCs w:val="28"/>
          <w:lang w:eastAsia="zh-CN"/>
        </w:rPr>
      </w:pPr>
      <w:r w:rsidRPr="006F3657">
        <w:rPr>
          <w:rFonts w:asciiTheme="majorBidi" w:hAnsiTheme="majorBidi" w:cstheme="majorBidi"/>
          <w:b/>
          <w:bCs/>
          <w:sz w:val="28"/>
          <w:szCs w:val="28"/>
        </w:rPr>
        <w:t>Chapitre 1</w:t>
      </w:r>
      <w:r w:rsidR="00C360CD" w:rsidRPr="006F3657">
        <w:rPr>
          <w:rFonts w:asciiTheme="majorBidi" w:hAnsiTheme="majorBidi" w:cstheme="majorBidi"/>
          <w:b/>
          <w:bCs/>
          <w:sz w:val="28"/>
          <w:szCs w:val="28"/>
        </w:rPr>
        <w:t> :</w:t>
      </w:r>
      <w:r w:rsidR="006F3657" w:rsidRPr="006F3657">
        <w:rPr>
          <w:rFonts w:ascii="Times New Roman" w:eastAsia="Calibri" w:hAnsi="Times New Roman" w:cs="Times New Roman"/>
          <w:noProof/>
          <w:color w:val="403152" w:themeColor="accent4" w:themeShade="80"/>
          <w:sz w:val="28"/>
          <w:szCs w:val="28"/>
          <w14:shadow w14:blurRad="50800" w14:dist="38100" w14:dir="0" w14:sx="100000" w14:sy="100000" w14:kx="0" w14:ky="0" w14:algn="l">
            <w14:srgbClr w14:val="000000">
              <w14:alpha w14:val="60000"/>
            </w14:srgbClr>
          </w14:shadow>
          <w14:textOutline w14:w="5270" w14:cap="flat" w14:cmpd="sng" w14:algn="ctr">
            <w14:solidFill>
              <w14:schemeClr w14:val="accent1">
                <w14:shade w14:val="88000"/>
                <w14:satMod w14:val="110000"/>
              </w14:schemeClr>
            </w14:solidFill>
            <w14:prstDash w14:val="solid"/>
            <w14:round/>
          </w14:textOutline>
        </w:rPr>
        <w:t xml:space="preserve"> </w:t>
      </w:r>
      <w:r w:rsidRPr="006F3657">
        <w:rPr>
          <w:rFonts w:asciiTheme="majorBidi" w:hAnsiTheme="majorBidi" w:cstheme="majorBidi"/>
          <w:sz w:val="28"/>
          <w:szCs w:val="28"/>
        </w:rPr>
        <w:t>Introduction des transfert</w:t>
      </w:r>
      <w:r w:rsidR="00B55DAB" w:rsidRPr="006F3657">
        <w:rPr>
          <w:rFonts w:asciiTheme="majorBidi" w:hAnsiTheme="majorBidi" w:cstheme="majorBidi"/>
          <w:sz w:val="28"/>
          <w:szCs w:val="28"/>
        </w:rPr>
        <w:t>s</w:t>
      </w:r>
      <w:r w:rsidRPr="006F3657">
        <w:rPr>
          <w:rFonts w:asciiTheme="majorBidi" w:hAnsiTheme="majorBidi" w:cstheme="majorBidi"/>
          <w:sz w:val="28"/>
          <w:szCs w:val="28"/>
        </w:rPr>
        <w:t xml:space="preserve"> de chaleur </w:t>
      </w:r>
      <w:r w:rsidR="00B55DAB" w:rsidRPr="006F3657">
        <w:rPr>
          <w:rFonts w:asciiTheme="majorBidi" w:hAnsiTheme="majorBidi" w:cstheme="majorBidi"/>
          <w:sz w:val="28"/>
          <w:szCs w:val="28"/>
        </w:rPr>
        <w:t>et position</w:t>
      </w:r>
      <w:r w:rsidR="006F3657" w:rsidRPr="006F3657">
        <w:rPr>
          <w:rFonts w:asciiTheme="majorBidi" w:hAnsiTheme="majorBidi" w:cstheme="majorBidi"/>
          <w:sz w:val="28"/>
          <w:szCs w:val="28"/>
        </w:rPr>
        <w:t xml:space="preserve"> </w:t>
      </w:r>
      <w:r w:rsidR="00B55DAB" w:rsidRPr="006F3657">
        <w:rPr>
          <w:rFonts w:asciiTheme="majorBidi" w:hAnsiTheme="majorBidi" w:cstheme="majorBidi"/>
          <w:sz w:val="28"/>
          <w:szCs w:val="28"/>
        </w:rPr>
        <w:t xml:space="preserve"> vis-à-vis de la</w:t>
      </w:r>
      <w:r w:rsidR="006F3657" w:rsidRPr="006F3657">
        <w:rPr>
          <w:rFonts w:asciiTheme="majorBidi" w:hAnsiTheme="majorBidi" w:cstheme="majorBidi"/>
          <w:sz w:val="28"/>
          <w:szCs w:val="28"/>
        </w:rPr>
        <w:t xml:space="preserve"> </w:t>
      </w:r>
      <w:r w:rsidR="00B55DAB" w:rsidRPr="006F3657">
        <w:rPr>
          <w:rFonts w:asciiTheme="majorBidi" w:hAnsiTheme="majorBidi" w:cstheme="majorBidi"/>
          <w:sz w:val="28"/>
          <w:szCs w:val="28"/>
        </w:rPr>
        <w:t>thermodynamique</w:t>
      </w:r>
      <w:r w:rsidRPr="006F3657">
        <w:rPr>
          <w:rFonts w:asciiTheme="majorBidi" w:eastAsia="SimSun" w:hAnsiTheme="majorBidi" w:cstheme="majorBidi"/>
          <w:sz w:val="28"/>
          <w:szCs w:val="28"/>
          <w:lang w:eastAsia="zh-CN"/>
        </w:rPr>
        <w:t>.</w:t>
      </w:r>
    </w:p>
    <w:p w:rsidR="00B55DAB" w:rsidRPr="006F3657" w:rsidRDefault="00B55DAB" w:rsidP="002B260A">
      <w:pPr>
        <w:spacing w:after="120" w:line="360" w:lineRule="auto"/>
        <w:contextualSpacing/>
        <w:jc w:val="both"/>
        <w:rPr>
          <w:rFonts w:asciiTheme="majorBidi" w:eastAsia="SimSun" w:hAnsiTheme="majorBidi" w:cstheme="majorBidi"/>
          <w:sz w:val="28"/>
          <w:szCs w:val="28"/>
          <w:lang w:eastAsia="zh-CN"/>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726E9" w:rsidRPr="005726E9" w:rsidRDefault="00221138" w:rsidP="005726E9">
      <w:pPr>
        <w:pStyle w:val="Paragraphedeliste"/>
        <w:numPr>
          <w:ilvl w:val="1"/>
          <w:numId w:val="29"/>
        </w:numPr>
        <w:rPr>
          <w:rFonts w:asciiTheme="majorBidi" w:hAnsiTheme="majorBidi" w:cstheme="majorBidi"/>
          <w:b/>
          <w:bCs/>
          <w:sz w:val="24"/>
          <w:szCs w:val="24"/>
          <w:lang w:eastAsia="zh-CN"/>
        </w:rPr>
      </w:pPr>
      <w:r w:rsidRPr="005726E9">
        <w:rPr>
          <w:rFonts w:asciiTheme="majorBidi" w:hAnsiTheme="majorBidi" w:cstheme="majorBidi"/>
          <w:b/>
          <w:bCs/>
          <w:color w:val="00B0F0"/>
          <w:sz w:val="24"/>
          <w:szCs w:val="24"/>
          <w:lang w:eastAsia="zh-CN"/>
        </w:rPr>
        <w:t>Introduction</w:t>
      </w:r>
      <w:r w:rsidR="002B260A" w:rsidRPr="005726E9">
        <w:rPr>
          <w:rFonts w:asciiTheme="majorBidi" w:hAnsiTheme="majorBidi" w:cstheme="majorBidi"/>
          <w:b/>
          <w:bCs/>
          <w:sz w:val="24"/>
          <w:szCs w:val="24"/>
          <w:lang w:eastAsia="zh-CN"/>
        </w:rPr>
        <w:t xml:space="preserve"> </w:t>
      </w:r>
    </w:p>
    <w:p w:rsidR="005726E9" w:rsidRDefault="002B260A" w:rsidP="005726E9">
      <w:pPr>
        <w:spacing w:before="100" w:beforeAutospacing="1" w:after="120" w:line="360" w:lineRule="auto"/>
        <w:contextualSpacing/>
        <w:jc w:val="both"/>
        <w:rPr>
          <w:rFonts w:asciiTheme="majorBidi" w:eastAsia="SimSun" w:hAnsiTheme="majorBidi" w:cstheme="majorBidi"/>
          <w:sz w:val="24"/>
          <w:szCs w:val="24"/>
          <w:lang w:eastAsia="zh-CN"/>
        </w:rPr>
      </w:pPr>
      <w:r w:rsidRPr="005726E9">
        <w:rPr>
          <w:rFonts w:asciiTheme="majorBidi" w:eastAsia="SimSun" w:hAnsiTheme="majorBidi" w:cstheme="majorBidi"/>
          <w:sz w:val="24"/>
          <w:szCs w:val="24"/>
          <w:lang w:eastAsia="zh-CN"/>
        </w:rPr>
        <w:t>La thermodynamique représente une partie importante de la physique technique qui étudie les lois de la production de la chaleur ayant à la base d’autres formes d’énergie, sa transformation, sa propagation et son utilisation pratique.</w:t>
      </w:r>
    </w:p>
    <w:p w:rsidR="005726E9" w:rsidRDefault="002B260A" w:rsidP="005726E9">
      <w:pPr>
        <w:spacing w:before="100" w:beforeAutospacing="1" w:after="120" w:line="360" w:lineRule="auto"/>
        <w:contextualSpacing/>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La thermodynamique classique permet l’évaluation de la quantité de la chaleur échangée pendant un processus subi par un système passant d’un état d’équilibre vers un autre état d’équilibre. Elle ne donne pas d’une manière explicite des informations sur le mode par lequel est effectué</w:t>
      </w:r>
      <w:r w:rsidR="00EA750B">
        <w:rPr>
          <w:rFonts w:asciiTheme="majorBidi" w:eastAsia="SimSun" w:hAnsiTheme="majorBidi" w:cstheme="majorBidi"/>
          <w:sz w:val="24"/>
          <w:szCs w:val="24"/>
          <w:lang w:eastAsia="zh-CN"/>
        </w:rPr>
        <w:t xml:space="preserve"> le transfert.</w:t>
      </w:r>
    </w:p>
    <w:p w:rsidR="009D3156" w:rsidRPr="00221138" w:rsidRDefault="00EA750B" w:rsidP="005726E9">
      <w:pPr>
        <w:spacing w:before="100" w:beforeAutospacing="1" w:after="120" w:line="360" w:lineRule="auto"/>
        <w:contextualSpacing/>
        <w:jc w:val="both"/>
        <w:rPr>
          <w:rFonts w:asciiTheme="majorBidi" w:eastAsia="SimSun" w:hAnsiTheme="majorBidi" w:cstheme="majorBidi"/>
          <w:color w:val="00B0F0"/>
          <w:sz w:val="24"/>
          <w:szCs w:val="24"/>
          <w:lang w:eastAsia="zh-CN"/>
        </w:rPr>
      </w:pPr>
      <w:r>
        <w:rPr>
          <w:rFonts w:asciiTheme="majorBidi" w:eastAsia="SimSun" w:hAnsiTheme="majorBidi" w:cstheme="majorBidi"/>
          <w:sz w:val="24"/>
          <w:szCs w:val="24"/>
          <w:lang w:eastAsia="zh-CN"/>
        </w:rPr>
        <w:t xml:space="preserve">L’étude des phénomènes thermiques qui accompagnent la propagation de la chaleur et le calcul des valeurs du flux thermique représente l’objectif fondamental du </w:t>
      </w:r>
      <w:r w:rsidRPr="00221138">
        <w:rPr>
          <w:rFonts w:asciiTheme="majorBidi" w:eastAsia="SimSun" w:hAnsiTheme="majorBidi" w:cstheme="majorBidi"/>
          <w:b/>
          <w:bCs/>
          <w:color w:val="00B0F0"/>
          <w:sz w:val="24"/>
          <w:szCs w:val="24"/>
          <w:lang w:eastAsia="zh-CN"/>
        </w:rPr>
        <w:t>transfert thermique (ou transfert de chaleur) ou thermocinétique.</w:t>
      </w:r>
      <w:r w:rsidR="002B260A" w:rsidRPr="00221138">
        <w:rPr>
          <w:rFonts w:asciiTheme="majorBidi" w:eastAsia="SimSun" w:hAnsiTheme="majorBidi" w:cstheme="majorBidi"/>
          <w:color w:val="00B0F0"/>
          <w:sz w:val="24"/>
          <w:szCs w:val="24"/>
          <w:lang w:eastAsia="zh-CN"/>
        </w:rPr>
        <w:t xml:space="preserve"> </w:t>
      </w:r>
    </w:p>
    <w:p w:rsidR="005726E9" w:rsidRDefault="00EA750B" w:rsidP="005726E9">
      <w:pPr>
        <w:pStyle w:val="Paragraphedeliste"/>
        <w:spacing w:after="120" w:line="360" w:lineRule="auto"/>
        <w:ind w:left="0" w:firstLine="708"/>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 xml:space="preserve">Cette partie importante de la physique traite aussi la description des mécanismes des modes de la propagation de la chaleur conduisant à des relations établis soit théoriquement, soit par voie expérimentale entre le flux thermique transféré </w:t>
      </w:r>
      <w:r w:rsidR="00725629">
        <w:rPr>
          <w:rFonts w:asciiTheme="majorBidi" w:eastAsia="SimSun" w:hAnsiTheme="majorBidi" w:cstheme="majorBidi"/>
          <w:sz w:val="24"/>
          <w:szCs w:val="24"/>
          <w:lang w:eastAsia="zh-CN"/>
        </w:rPr>
        <w:t>les paramètres caractéristiques du système (propriétés physiques, géométrique</w:t>
      </w:r>
      <w:r w:rsidR="006F3657">
        <w:rPr>
          <w:rFonts w:asciiTheme="majorBidi" w:eastAsia="SimSun" w:hAnsiTheme="majorBidi" w:cstheme="majorBidi"/>
          <w:sz w:val="24"/>
          <w:szCs w:val="24"/>
          <w:lang w:eastAsia="zh-CN"/>
        </w:rPr>
        <w:t>s</w:t>
      </w:r>
      <w:r w:rsidR="00725629">
        <w:rPr>
          <w:rFonts w:asciiTheme="majorBidi" w:eastAsia="SimSun" w:hAnsiTheme="majorBidi" w:cstheme="majorBidi"/>
          <w:sz w:val="24"/>
          <w:szCs w:val="24"/>
          <w:lang w:eastAsia="zh-CN"/>
        </w:rPr>
        <w:t xml:space="preserve"> et les conditions thermiques de son milieu environnant).</w:t>
      </w:r>
    </w:p>
    <w:p w:rsidR="005726E9" w:rsidRDefault="00221138" w:rsidP="005726E9">
      <w:pPr>
        <w:pStyle w:val="Paragraphedeliste"/>
        <w:spacing w:after="120" w:line="360" w:lineRule="auto"/>
        <w:ind w:left="0" w:firstLine="709"/>
        <w:jc w:val="both"/>
        <w:rPr>
          <w:rFonts w:asciiTheme="majorBidi" w:hAnsiTheme="majorBidi" w:cstheme="majorBidi"/>
          <w:color w:val="1F1F1F"/>
        </w:rPr>
      </w:pPr>
      <w:r>
        <w:rPr>
          <w:rFonts w:asciiTheme="majorBidi" w:hAnsiTheme="majorBidi" w:cstheme="majorBidi"/>
          <w:color w:val="1F1F1F"/>
        </w:rPr>
        <w:t xml:space="preserve">Les transferts thermiques sont </w:t>
      </w:r>
      <w:r w:rsidRPr="00C049FF">
        <w:rPr>
          <w:rFonts w:asciiTheme="majorBidi" w:hAnsiTheme="majorBidi" w:cstheme="majorBidi"/>
          <w:color w:val="1F1F1F"/>
        </w:rPr>
        <w:t>couramment utilisé</w:t>
      </w:r>
      <w:r>
        <w:rPr>
          <w:rFonts w:asciiTheme="majorBidi" w:hAnsiTheme="majorBidi" w:cstheme="majorBidi"/>
          <w:color w:val="1F1F1F"/>
        </w:rPr>
        <w:t>s</w:t>
      </w:r>
      <w:r w:rsidRPr="00C049FF">
        <w:rPr>
          <w:rFonts w:asciiTheme="majorBidi" w:hAnsiTheme="majorBidi" w:cstheme="majorBidi"/>
          <w:color w:val="1F1F1F"/>
        </w:rPr>
        <w:t xml:space="preserve"> dans les systèmes d'ingénierie et d'autres aspects de la vie, et il n'est pas nécessaire d'aller très loin pour voir certaines applications du transfert de chaleur. En fait, on n'a même pas besoin de bouger. Le corps humain rejette constamment de la chaleur vers son environnement, et le confort humain est étroitement lié au taux de ce rejet de chaleur. Nous essayons de contrôler ce taux de transfert de chaleur en ajustant nos vêtements aux conditions environnementales.</w:t>
      </w:r>
    </w:p>
    <w:p w:rsidR="00221138" w:rsidRPr="00C049FF" w:rsidRDefault="00221138" w:rsidP="005726E9">
      <w:pPr>
        <w:pStyle w:val="Paragraphedeliste"/>
        <w:spacing w:after="120" w:line="360" w:lineRule="auto"/>
        <w:ind w:left="0" w:firstLine="709"/>
        <w:jc w:val="both"/>
        <w:rPr>
          <w:rFonts w:asciiTheme="majorBidi" w:hAnsiTheme="majorBidi" w:cstheme="majorBidi"/>
          <w:color w:val="1F1F1F"/>
        </w:rPr>
      </w:pPr>
      <w:r w:rsidRPr="00C049FF">
        <w:rPr>
          <w:rFonts w:asciiTheme="majorBidi" w:hAnsiTheme="majorBidi" w:cstheme="majorBidi"/>
          <w:color w:val="1F1F1F"/>
        </w:rPr>
        <w:t xml:space="preserve">De nombreux appareils ménagers ordinaires sont conçus, en tout ou en partie, en utilisant les principes du transfert de chaleur. Parmi les exemples, citons la cuisinière électrique ou à gaz, le système de chauffage et de climatisation, le réfrigérateur et le congélateur, le chauffe-eau, le fer à repasser, et même l'ordinateur, la télévision et le lecteur DVD. Bien entendu, les maisons à haute efficacité énergétique sont conçues sur la base de la minimisation des pertes de chaleur en hiver et des gains de chaleur en été. Le transfert de chaleur joue un rôle majeur dans la conception de nombreux autres appareils, tels que les radiateurs de voiture, les collecteurs solaires, divers composants des centrales électriques et même les navettes spatiales. L'épaisseur d'isolation optimale dans les murs et </w:t>
      </w:r>
      <w:r w:rsidRPr="00C049FF">
        <w:rPr>
          <w:rFonts w:asciiTheme="majorBidi" w:hAnsiTheme="majorBidi" w:cstheme="majorBidi"/>
          <w:color w:val="1F1F1F"/>
        </w:rPr>
        <w:lastRenderedPageBreak/>
        <w:t>les toits des maisons, sur les tuyaux d'eau chaude ou de vapeur, ou sur les chauffe-eau est également déterminée sur la base d'une analyse du transfert de chaleur en tenant compte des aspects économiques.</w:t>
      </w:r>
    </w:p>
    <w:p w:rsidR="00C360CD" w:rsidRDefault="000D293A" w:rsidP="00BE5D6D">
      <w:pPr>
        <w:pStyle w:val="Paragraphedeliste"/>
        <w:spacing w:after="120" w:line="360" w:lineRule="auto"/>
        <w:ind w:left="0" w:firstLine="708"/>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 xml:space="preserve">On a montré auparavant les éléments qui font la différence entre la thermodynamique et </w:t>
      </w:r>
      <w:r w:rsidR="0087152A">
        <w:rPr>
          <w:rFonts w:asciiTheme="majorBidi" w:eastAsia="SimSun" w:hAnsiTheme="majorBidi" w:cstheme="majorBidi"/>
          <w:sz w:val="24"/>
          <w:szCs w:val="24"/>
          <w:lang w:eastAsia="zh-CN"/>
        </w:rPr>
        <w:t xml:space="preserve">le </w:t>
      </w:r>
      <w:r>
        <w:rPr>
          <w:rFonts w:asciiTheme="majorBidi" w:eastAsia="SimSun" w:hAnsiTheme="majorBidi" w:cstheme="majorBidi"/>
          <w:sz w:val="24"/>
          <w:szCs w:val="24"/>
          <w:lang w:eastAsia="zh-CN"/>
        </w:rPr>
        <w:t xml:space="preserve">transfert de chaleur, il faut encore </w:t>
      </w:r>
      <w:r w:rsidR="0087152A">
        <w:rPr>
          <w:rFonts w:asciiTheme="majorBidi" w:eastAsia="SimSun" w:hAnsiTheme="majorBidi" w:cstheme="majorBidi"/>
          <w:sz w:val="24"/>
          <w:szCs w:val="24"/>
          <w:lang w:eastAsia="zh-CN"/>
        </w:rPr>
        <w:t xml:space="preserve">noter </w:t>
      </w:r>
      <w:r>
        <w:rPr>
          <w:rFonts w:asciiTheme="majorBidi" w:eastAsia="SimSun" w:hAnsiTheme="majorBidi" w:cstheme="majorBidi"/>
          <w:sz w:val="24"/>
          <w:szCs w:val="24"/>
          <w:lang w:eastAsia="zh-CN"/>
        </w:rPr>
        <w:t>que l’étude de ce dernier s’appuie sur des concepts et des principes thermodynamiques</w:t>
      </w:r>
      <w:r w:rsidR="00221138">
        <w:rPr>
          <w:rFonts w:asciiTheme="majorBidi" w:eastAsia="SimSun" w:hAnsiTheme="majorBidi" w:cstheme="majorBidi"/>
          <w:sz w:val="24"/>
          <w:szCs w:val="24"/>
          <w:lang w:eastAsia="zh-CN"/>
        </w:rPr>
        <w:t xml:space="preserve"> tel que :</w:t>
      </w:r>
      <w:r>
        <w:rPr>
          <w:rFonts w:asciiTheme="majorBidi" w:eastAsia="SimSun" w:hAnsiTheme="majorBidi" w:cstheme="majorBidi"/>
          <w:sz w:val="24"/>
          <w:szCs w:val="24"/>
          <w:lang w:eastAsia="zh-CN"/>
        </w:rPr>
        <w:t xml:space="preserve"> l’énergie, </w:t>
      </w:r>
      <w:r w:rsidR="00221138">
        <w:rPr>
          <w:rFonts w:asciiTheme="majorBidi" w:eastAsia="SimSun" w:hAnsiTheme="majorBidi" w:cstheme="majorBidi"/>
          <w:sz w:val="24"/>
          <w:szCs w:val="24"/>
          <w:lang w:eastAsia="zh-CN"/>
        </w:rPr>
        <w:t xml:space="preserve">la </w:t>
      </w:r>
      <w:r>
        <w:rPr>
          <w:rFonts w:asciiTheme="majorBidi" w:eastAsia="SimSun" w:hAnsiTheme="majorBidi" w:cstheme="majorBidi"/>
          <w:sz w:val="24"/>
          <w:szCs w:val="24"/>
          <w:lang w:eastAsia="zh-CN"/>
        </w:rPr>
        <w:t>chaleur et la différence de température</w:t>
      </w:r>
      <w:r w:rsidR="006F3657">
        <w:rPr>
          <w:rFonts w:asciiTheme="majorBidi" w:eastAsia="SimSun" w:hAnsiTheme="majorBidi" w:cstheme="majorBidi"/>
          <w:sz w:val="24"/>
          <w:szCs w:val="24"/>
          <w:lang w:eastAsia="zh-CN"/>
        </w:rPr>
        <w:t>.</w:t>
      </w:r>
      <w:r>
        <w:rPr>
          <w:rFonts w:asciiTheme="majorBidi" w:eastAsia="SimSun" w:hAnsiTheme="majorBidi" w:cstheme="majorBidi"/>
          <w:sz w:val="24"/>
          <w:szCs w:val="24"/>
          <w:lang w:eastAsia="zh-CN"/>
        </w:rPr>
        <w:t xml:space="preserve"> </w:t>
      </w:r>
    </w:p>
    <w:p w:rsidR="000D293A" w:rsidRDefault="00A71408" w:rsidP="00221138">
      <w:pPr>
        <w:rPr>
          <w:rFonts w:asciiTheme="majorBidi" w:hAnsiTheme="majorBidi" w:cstheme="majorBidi"/>
          <w:b/>
          <w:bCs/>
          <w:noProof/>
          <w:color w:val="00B0F0"/>
          <w:sz w:val="24"/>
          <w:szCs w:val="24"/>
        </w:rPr>
      </w:pPr>
      <w:r w:rsidRPr="00221138">
        <w:rPr>
          <w:rFonts w:asciiTheme="majorBidi" w:hAnsiTheme="majorBidi" w:cstheme="majorBidi"/>
          <w:b/>
          <w:bCs/>
          <w:noProof/>
          <w:color w:val="00B0F0"/>
          <w:sz w:val="24"/>
          <w:szCs w:val="24"/>
        </w:rPr>
        <w:t>1</w:t>
      </w:r>
      <w:r w:rsidR="000D293A" w:rsidRPr="00221138">
        <w:rPr>
          <w:rFonts w:asciiTheme="majorBidi" w:hAnsiTheme="majorBidi" w:cstheme="majorBidi"/>
          <w:b/>
          <w:bCs/>
          <w:noProof/>
          <w:color w:val="00B0F0"/>
          <w:sz w:val="24"/>
          <w:szCs w:val="24"/>
        </w:rPr>
        <w:t>.2.Rappels de la thermodynamique</w:t>
      </w:r>
    </w:p>
    <w:p w:rsidR="00C039A6" w:rsidRDefault="00C039A6" w:rsidP="000D2F8B">
      <w:pPr>
        <w:spacing w:after="0" w:line="360" w:lineRule="auto"/>
        <w:ind w:firstLine="42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B0F0"/>
          <w:sz w:val="24"/>
        </w:rPr>
        <w:t>1</w:t>
      </w:r>
      <w:r w:rsidRPr="00C039A6">
        <w:rPr>
          <w:rFonts w:ascii="Times New Roman" w:eastAsia="Times New Roman" w:hAnsi="Times New Roman" w:cs="Times New Roman"/>
          <w:b/>
          <w:color w:val="00B0F0"/>
          <w:sz w:val="24"/>
        </w:rPr>
        <w:t>.2.1.</w:t>
      </w:r>
      <w:r>
        <w:rPr>
          <w:rFonts w:ascii="Times New Roman" w:eastAsia="Times New Roman" w:hAnsi="Times New Roman" w:cs="Times New Roman"/>
          <w:b/>
          <w:color w:val="00B0F0"/>
          <w:sz w:val="24"/>
        </w:rPr>
        <w:t xml:space="preserve"> </w:t>
      </w:r>
      <w:r w:rsidR="005722F1" w:rsidRPr="00C039A6">
        <w:rPr>
          <w:rFonts w:ascii="Times New Roman" w:eastAsia="Times New Roman" w:hAnsi="Times New Roman" w:cs="Times New Roman"/>
          <w:b/>
          <w:color w:val="00B0F0"/>
          <w:sz w:val="24"/>
        </w:rPr>
        <w:t>Champ de Température :</w:t>
      </w:r>
      <w:r>
        <w:rPr>
          <w:rFonts w:ascii="Times New Roman" w:eastAsia="Times New Roman" w:hAnsi="Times New Roman" w:cs="Times New Roman"/>
          <w:b/>
          <w:color w:val="00B0F0"/>
          <w:sz w:val="24"/>
        </w:rPr>
        <w:t xml:space="preserve"> </w:t>
      </w:r>
      <w:r w:rsidR="005722F1" w:rsidRPr="00C039A6">
        <w:rPr>
          <w:rFonts w:ascii="Times New Roman" w:eastAsia="Times New Roman" w:hAnsi="Times New Roman" w:cs="Times New Roman"/>
          <w:color w:val="000000"/>
          <w:sz w:val="24"/>
          <w:szCs w:val="24"/>
        </w:rPr>
        <w:t>Les transferts d’énergie sont déterminés à partir de l’évolution dans l’espace et dans le temps de la température : T = f (</w:t>
      </w:r>
      <w:proofErr w:type="spellStart"/>
      <w:r w:rsidR="005722F1" w:rsidRPr="00C039A6">
        <w:rPr>
          <w:rFonts w:ascii="Times New Roman" w:eastAsia="Times New Roman" w:hAnsi="Times New Roman" w:cs="Times New Roman"/>
          <w:color w:val="000000"/>
          <w:sz w:val="24"/>
          <w:szCs w:val="24"/>
        </w:rPr>
        <w:t>x</w:t>
      </w:r>
      <w:proofErr w:type="gramStart"/>
      <w:r w:rsidR="005722F1" w:rsidRPr="00C039A6">
        <w:rPr>
          <w:rFonts w:ascii="Times New Roman" w:eastAsia="Times New Roman" w:hAnsi="Times New Roman" w:cs="Times New Roman"/>
          <w:color w:val="000000"/>
          <w:sz w:val="24"/>
          <w:szCs w:val="24"/>
        </w:rPr>
        <w:t>,y,z,t</w:t>
      </w:r>
      <w:proofErr w:type="spellEnd"/>
      <w:proofErr w:type="gramEnd"/>
      <w:r w:rsidR="005722F1" w:rsidRPr="00C039A6">
        <w:rPr>
          <w:rFonts w:ascii="Times New Roman" w:eastAsia="Times New Roman" w:hAnsi="Times New Roman" w:cs="Times New Roman"/>
          <w:color w:val="000000"/>
          <w:sz w:val="24"/>
          <w:szCs w:val="24"/>
        </w:rPr>
        <w:t>). La valeur instantanée de la température en tout point de l’espace est un scalaire appelé champ de température. Nous distinguerons deux cas :</w:t>
      </w:r>
    </w:p>
    <w:p w:rsidR="005722F1" w:rsidRPr="00C039A6" w:rsidRDefault="005722F1" w:rsidP="00C039A6">
      <w:pPr>
        <w:pStyle w:val="Paragraphedeliste"/>
        <w:numPr>
          <w:ilvl w:val="0"/>
          <w:numId w:val="23"/>
        </w:numPr>
        <w:tabs>
          <w:tab w:val="left" w:pos="648"/>
        </w:tabs>
        <w:spacing w:after="0" w:line="360" w:lineRule="auto"/>
        <w:jc w:val="both"/>
        <w:textAlignment w:val="baseline"/>
        <w:rPr>
          <w:rFonts w:ascii="Times New Roman" w:eastAsia="Times New Roman" w:hAnsi="Times New Roman" w:cs="Times New Roman"/>
          <w:color w:val="000000"/>
          <w:sz w:val="24"/>
          <w:szCs w:val="24"/>
        </w:rPr>
      </w:pPr>
      <w:r w:rsidRPr="00C039A6">
        <w:rPr>
          <w:rFonts w:ascii="Times New Roman" w:eastAsia="Times New Roman" w:hAnsi="Times New Roman" w:cs="Times New Roman"/>
          <w:color w:val="000000"/>
          <w:sz w:val="24"/>
          <w:szCs w:val="24"/>
        </w:rPr>
        <w:t>Champ de température indépendant du temps : le régime est dit permanent ou stationnaire.</w:t>
      </w:r>
    </w:p>
    <w:p w:rsidR="00C039A6" w:rsidRDefault="007041B1" w:rsidP="0024340C">
      <w:pPr>
        <w:pStyle w:val="Paragraphedeliste"/>
        <w:numPr>
          <w:ilvl w:val="0"/>
          <w:numId w:val="23"/>
        </w:numPr>
        <w:tabs>
          <w:tab w:val="left" w:pos="648"/>
        </w:tabs>
        <w:spacing w:after="0" w:line="360" w:lineRule="auto"/>
        <w:jc w:val="both"/>
        <w:textAlignment w:val="baseline"/>
        <w:rPr>
          <w:rFonts w:ascii="Times New Roman" w:eastAsia="Times New Roman" w:hAnsi="Times New Roman" w:cs="Times New Roman"/>
          <w:color w:val="000000"/>
          <w:sz w:val="24"/>
          <w:szCs w:val="24"/>
        </w:rPr>
      </w:pPr>
      <w:r w:rsidRPr="0024340C">
        <w:rPr>
          <w:rFonts w:ascii="Times New Roman" w:eastAsia="Times New Roman" w:hAnsi="Times New Roman" w:cs="Times New Roman"/>
          <w:color w:val="000000"/>
          <w:sz w:val="24"/>
          <w:szCs w:val="24"/>
        </w:rPr>
        <w:t>Évolution</w:t>
      </w:r>
      <w:r w:rsidR="005722F1" w:rsidRPr="0024340C">
        <w:rPr>
          <w:rFonts w:ascii="Times New Roman" w:eastAsia="Times New Roman" w:hAnsi="Times New Roman" w:cs="Times New Roman"/>
          <w:color w:val="000000"/>
          <w:sz w:val="24"/>
          <w:szCs w:val="24"/>
        </w:rPr>
        <w:t xml:space="preserve"> du champ de température avec le temps : le régime est dit variable ou instationnaire</w:t>
      </w:r>
      <w:r w:rsidR="007C603A" w:rsidRPr="0024340C">
        <w:rPr>
          <w:rFonts w:ascii="Times New Roman" w:eastAsia="Times New Roman" w:hAnsi="Times New Roman" w:cs="Times New Roman"/>
          <w:color w:val="000000"/>
          <w:sz w:val="24"/>
          <w:szCs w:val="24"/>
        </w:rPr>
        <w:t xml:space="preserve"> (</w:t>
      </w:r>
      <w:r w:rsidR="009D5B2A" w:rsidRPr="0024340C">
        <w:rPr>
          <w:rFonts w:ascii="Times New Roman" w:eastAsia="Times New Roman" w:hAnsi="Times New Roman" w:cs="Times New Roman"/>
          <w:color w:val="000000"/>
          <w:sz w:val="24"/>
          <w:szCs w:val="24"/>
        </w:rPr>
        <w:t>transitoire</w:t>
      </w:r>
      <w:r w:rsidR="007C603A" w:rsidRPr="0024340C">
        <w:rPr>
          <w:rFonts w:ascii="Times New Roman" w:eastAsia="Times New Roman" w:hAnsi="Times New Roman" w:cs="Times New Roman"/>
          <w:color w:val="000000"/>
          <w:sz w:val="24"/>
          <w:szCs w:val="24"/>
        </w:rPr>
        <w:t>)</w:t>
      </w:r>
      <w:r w:rsidR="005722F1" w:rsidRPr="0024340C">
        <w:rPr>
          <w:rFonts w:ascii="Times New Roman" w:eastAsia="Times New Roman" w:hAnsi="Times New Roman" w:cs="Times New Roman"/>
          <w:color w:val="000000"/>
          <w:sz w:val="24"/>
          <w:szCs w:val="24"/>
        </w:rPr>
        <w:t>.</w:t>
      </w:r>
    </w:p>
    <w:p w:rsidR="00D92070" w:rsidRPr="00C039A6" w:rsidRDefault="007041B1" w:rsidP="00C039A6">
      <w:pPr>
        <w:pStyle w:val="Paragraphedeliste"/>
        <w:numPr>
          <w:ilvl w:val="0"/>
          <w:numId w:val="24"/>
        </w:numPr>
        <w:tabs>
          <w:tab w:val="left" w:pos="0"/>
        </w:tabs>
        <w:spacing w:after="0" w:line="360" w:lineRule="auto"/>
        <w:jc w:val="both"/>
        <w:textAlignment w:val="baseline"/>
        <w:rPr>
          <w:rFonts w:ascii="Times New Roman" w:eastAsia="Times New Roman" w:hAnsi="Times New Roman" w:cs="Times New Roman"/>
          <w:color w:val="000000"/>
          <w:sz w:val="24"/>
          <w:szCs w:val="24"/>
        </w:rPr>
      </w:pPr>
      <w:r w:rsidRPr="00C039A6">
        <w:rPr>
          <w:rFonts w:ascii="Times New Roman" w:eastAsia="Times New Roman" w:hAnsi="Times New Roman" w:cs="Times New Roman"/>
          <w:color w:val="00B0F0"/>
          <w:sz w:val="24"/>
        </w:rPr>
        <w:t>Unités de température </w:t>
      </w:r>
      <w:r w:rsidRPr="00C039A6">
        <w:rPr>
          <w:rFonts w:ascii="Times New Roman" w:eastAsia="Times New Roman" w:hAnsi="Times New Roman" w:cs="Times New Roman"/>
          <w:color w:val="000000"/>
          <w:sz w:val="24"/>
        </w:rPr>
        <w:t>:</w:t>
      </w:r>
      <w:r w:rsidR="00D92070" w:rsidRPr="00C039A6">
        <w:rPr>
          <w:rFonts w:ascii="Times New Roman" w:eastAsia="Times New Roman" w:hAnsi="Times New Roman" w:cs="Times New Roman"/>
          <w:color w:val="000000"/>
          <w:sz w:val="24"/>
        </w:rPr>
        <w:t xml:space="preserve"> </w:t>
      </w:r>
      <w:r w:rsidRPr="00C039A6">
        <w:rPr>
          <w:rFonts w:ascii="Times New Roman" w:eastAsia="Times New Roman" w:hAnsi="Times New Roman" w:cs="Times New Roman"/>
          <w:color w:val="000000"/>
          <w:sz w:val="24"/>
        </w:rPr>
        <w:t xml:space="preserve">l’unité </w:t>
      </w:r>
      <w:r w:rsidR="00D92070" w:rsidRPr="00C039A6">
        <w:rPr>
          <w:rFonts w:ascii="Times New Roman" w:eastAsia="Times New Roman" w:hAnsi="Times New Roman" w:cs="Times New Roman"/>
          <w:color w:val="000000"/>
          <w:sz w:val="24"/>
        </w:rPr>
        <w:t>de température est le degré Kelvin [K]</w:t>
      </w:r>
      <w:r w:rsidR="00041EB8" w:rsidRPr="00C039A6">
        <w:rPr>
          <w:rFonts w:ascii="Times New Roman" w:eastAsia="Times New Roman" w:hAnsi="Times New Roman" w:cs="Times New Roman"/>
          <w:color w:val="000000"/>
          <w:sz w:val="24"/>
        </w:rPr>
        <w:t xml:space="preserve">, </w:t>
      </w:r>
      <w:r w:rsidR="00D92070" w:rsidRPr="00C039A6">
        <w:rPr>
          <w:rFonts w:ascii="Times New Roman" w:eastAsia="Times New Roman" w:hAnsi="Times New Roman" w:cs="Times New Roman"/>
          <w:color w:val="000000"/>
          <w:sz w:val="24"/>
        </w:rPr>
        <w:t>le degré Celsius [</w:t>
      </w:r>
      <w:r w:rsidR="00D0561A" w:rsidRPr="00C039A6">
        <w:rPr>
          <w:rFonts w:ascii="Times New Roman" w:eastAsia="Times New Roman" w:hAnsi="Times New Roman" w:cs="Times New Roman"/>
          <w:color w:val="000000"/>
          <w:sz w:val="24"/>
        </w:rPr>
        <w:t>°</w:t>
      </w:r>
      <w:r w:rsidR="00D92070" w:rsidRPr="00C039A6">
        <w:rPr>
          <w:rFonts w:ascii="Times New Roman" w:eastAsia="Times New Roman" w:hAnsi="Times New Roman" w:cs="Times New Roman"/>
          <w:color w:val="000000"/>
          <w:sz w:val="24"/>
        </w:rPr>
        <w:t>C]</w:t>
      </w:r>
      <w:r w:rsidR="00041EB8" w:rsidRPr="00C039A6">
        <w:rPr>
          <w:rFonts w:ascii="Times New Roman" w:eastAsia="Times New Roman" w:hAnsi="Times New Roman" w:cs="Times New Roman"/>
          <w:color w:val="000000"/>
          <w:sz w:val="24"/>
        </w:rPr>
        <w:t xml:space="preserve"> ou encore le degré </w:t>
      </w:r>
      <w:r w:rsidR="009D5B2A" w:rsidRPr="00C039A6">
        <w:rPr>
          <w:rFonts w:asciiTheme="majorBidi" w:hAnsiTheme="majorBidi" w:cstheme="majorBidi"/>
          <w:color w:val="202122"/>
          <w:sz w:val="24"/>
          <w:szCs w:val="24"/>
          <w:shd w:val="clear" w:color="auto" w:fill="FFFFFF"/>
        </w:rPr>
        <w:t>Fahrenheit [°F]</w:t>
      </w:r>
      <w:r w:rsidR="00D92070" w:rsidRPr="00C039A6">
        <w:rPr>
          <w:rFonts w:ascii="Times New Roman" w:eastAsia="Times New Roman" w:hAnsi="Times New Roman" w:cs="Times New Roman"/>
          <w:color w:val="000000"/>
          <w:sz w:val="24"/>
        </w:rPr>
        <w:t>.</w:t>
      </w:r>
    </w:p>
    <w:p w:rsidR="009D5B2A" w:rsidRDefault="009D5B2A" w:rsidP="009D5B2A">
      <w:pPr>
        <w:pStyle w:val="Paragraphedeliste"/>
        <w:tabs>
          <w:tab w:val="left" w:pos="144"/>
        </w:tabs>
        <w:spacing w:after="0" w:line="415" w:lineRule="exact"/>
        <w:ind w:left="360"/>
        <w:jc w:val="both"/>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 =  °C+273.15</w:t>
      </w:r>
    </w:p>
    <w:p w:rsidR="009D5B2A" w:rsidRDefault="009D5B2A" w:rsidP="009D5B2A">
      <w:pPr>
        <w:tabs>
          <w:tab w:val="left" w:pos="0"/>
        </w:tabs>
        <w:spacing w:after="0" w:line="415" w:lineRule="exact"/>
        <w:jc w:val="both"/>
        <w:textAlignment w:val="baseline"/>
        <w:rPr>
          <w:rFonts w:asciiTheme="majorBidi" w:hAnsiTheme="majorBidi" w:cstheme="majorBidi"/>
          <w:color w:val="333333"/>
          <w:sz w:val="24"/>
          <w:szCs w:val="24"/>
          <w:shd w:val="clear" w:color="auto" w:fill="FFFFFF"/>
        </w:rPr>
      </w:pPr>
      <w:r>
        <w:rPr>
          <w:rFonts w:ascii="Times New Roman" w:eastAsia="Times New Roman" w:hAnsi="Times New Roman" w:cs="Times New Roman"/>
          <w:color w:val="000000"/>
          <w:sz w:val="24"/>
        </w:rPr>
        <w:t xml:space="preserve">     </w:t>
      </w:r>
      <w:r w:rsidRPr="009D5B2A">
        <w:rPr>
          <w:rFonts w:ascii="Times New Roman" w:eastAsia="Times New Roman" w:hAnsi="Times New Roman" w:cs="Times New Roman"/>
          <w:color w:val="000000"/>
          <w:sz w:val="24"/>
        </w:rPr>
        <w:t xml:space="preserve">°F = </w:t>
      </w:r>
      <w:r w:rsidRPr="009D5B2A">
        <w:rPr>
          <w:rFonts w:asciiTheme="majorBidi" w:hAnsiTheme="majorBidi" w:cstheme="majorBidi"/>
          <w:color w:val="333333"/>
          <w:sz w:val="24"/>
          <w:szCs w:val="24"/>
          <w:shd w:val="clear" w:color="auto" w:fill="FFFFFF"/>
        </w:rPr>
        <w:t>(°C x 1.8) + 32</w:t>
      </w:r>
    </w:p>
    <w:p w:rsidR="00D0561A" w:rsidRPr="001656AC" w:rsidRDefault="00D0561A" w:rsidP="001656AC">
      <w:pPr>
        <w:pStyle w:val="Paragraphedeliste"/>
        <w:numPr>
          <w:ilvl w:val="0"/>
          <w:numId w:val="27"/>
        </w:numPr>
        <w:spacing w:before="100" w:beforeAutospacing="1" w:after="120" w:line="360" w:lineRule="auto"/>
        <w:ind w:left="0" w:firstLine="426"/>
        <w:jc w:val="both"/>
        <w:rPr>
          <w:rFonts w:asciiTheme="majorBidi" w:hAnsiTheme="majorBidi" w:cstheme="majorBidi"/>
          <w:b/>
          <w:bCs/>
          <w:i/>
          <w:iCs/>
          <w:noProo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656AC">
        <w:rPr>
          <w:rFonts w:asciiTheme="majorBidi" w:hAnsiTheme="majorBidi" w:cstheme="majorBidi"/>
          <w:color w:val="00B0F0"/>
          <w:sz w:val="24"/>
          <w:szCs w:val="24"/>
        </w:rPr>
        <w:t>Gradient de température :</w:t>
      </w:r>
      <w:r w:rsidRPr="001656AC">
        <w:rPr>
          <w:rFonts w:asciiTheme="majorBidi" w:hAnsiTheme="majorBidi" w:cstheme="majorBidi"/>
          <w:b/>
          <w:iCs/>
          <w:color w:val="00B0F0"/>
          <w:sz w:val="24"/>
          <w:szCs w:val="24"/>
        </w:rPr>
        <w:t xml:space="preserve"> </w:t>
      </w:r>
      <w:r w:rsidRPr="001656AC">
        <w:rPr>
          <w:rFonts w:asciiTheme="majorBidi" w:hAnsiTheme="majorBidi" w:cstheme="majorBidi"/>
          <w:sz w:val="24"/>
          <w:szCs w:val="24"/>
        </w:rPr>
        <w:t>Si l’on réunit tous les points de l’espace qui ont la même température, on obtient une surface dite surface isotherme. La variation de la température par unité de longueur est maximale le long de la normale à la surface isotherme. Cette variation est caractérisée par le gradient de tempér</w:t>
      </w:r>
      <w:r w:rsidR="007041B1" w:rsidRPr="001656AC">
        <w:rPr>
          <w:rFonts w:asciiTheme="majorBidi" w:hAnsiTheme="majorBidi" w:cstheme="majorBidi"/>
          <w:sz w:val="24"/>
          <w:szCs w:val="24"/>
        </w:rPr>
        <w:t>ature.</w:t>
      </w:r>
      <w:r w:rsidR="00DB7343" w:rsidRPr="001656AC">
        <w:rPr>
          <w:rFonts w:asciiTheme="majorBidi" w:hAnsiTheme="majorBidi" w:cstheme="majorBidi"/>
          <w:sz w:val="24"/>
          <w:szCs w:val="24"/>
        </w:rPr>
        <w:t xml:space="preserve">  </w:t>
      </w:r>
    </w:p>
    <w:p w:rsidR="007041B1" w:rsidRDefault="007041B1" w:rsidP="00B55DAB">
      <w:pPr>
        <w:pStyle w:val="Default"/>
        <w:spacing w:after="120" w:line="360" w:lineRule="auto"/>
        <w:contextualSpacing/>
        <w:jc w:val="both"/>
      </w:pPr>
      <w:r>
        <w:rPr>
          <w:rFonts w:asciiTheme="majorBidi" w:hAnsiTheme="majorBidi" w:cstheme="majorBidi"/>
          <w:b/>
          <w:bCs/>
          <w:i/>
          <w:iCs/>
          <w:noProof/>
          <w:lang w:eastAsia="fr-FR"/>
        </w:rPr>
        <w:drawing>
          <wp:anchor distT="0" distB="0" distL="114300" distR="114300" simplePos="0" relativeHeight="251658240" behindDoc="0" locked="0" layoutInCell="1" allowOverlap="1" wp14:anchorId="20B0315E" wp14:editId="2262B559">
            <wp:simplePos x="0" y="0"/>
            <wp:positionH relativeFrom="column">
              <wp:posOffset>152543</wp:posOffset>
            </wp:positionH>
            <wp:positionV relativeFrom="paragraph">
              <wp:posOffset>119380</wp:posOffset>
            </wp:positionV>
            <wp:extent cx="2447925" cy="135509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1355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41B1" w:rsidRDefault="007041B1" w:rsidP="00B55DAB">
      <w:pPr>
        <w:pStyle w:val="Default"/>
        <w:spacing w:after="120" w:line="360" w:lineRule="auto"/>
        <w:contextualSpacing/>
        <w:jc w:val="both"/>
      </w:pPr>
    </w:p>
    <w:p w:rsidR="007041B1" w:rsidRDefault="007041B1" w:rsidP="00B55DAB">
      <w:pPr>
        <w:pStyle w:val="Default"/>
        <w:spacing w:after="120" w:line="360" w:lineRule="auto"/>
        <w:contextualSpacing/>
        <w:jc w:val="both"/>
      </w:pPr>
      <w:r>
        <w:t xml:space="preserve">                                                                        </w:t>
      </w:r>
      <w:r w:rsidRPr="00DB7343">
        <w:rPr>
          <w:position w:val="-24"/>
        </w:rPr>
        <w:object w:dxaOrig="1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25pt;height:34.5pt" o:ole="">
            <v:imagedata r:id="rId7" o:title=""/>
          </v:shape>
          <o:OLEObject Type="Embed" ProgID="Equation.DSMT4" ShapeID="_x0000_i1028" DrawAspect="Content" ObjectID="_1754331011" r:id="rId8"/>
        </w:object>
      </w:r>
    </w:p>
    <w:p w:rsidR="00D0561A" w:rsidRPr="00C049FF" w:rsidRDefault="00C049FF" w:rsidP="00B55DAB">
      <w:pPr>
        <w:pStyle w:val="Default"/>
        <w:spacing w:after="120" w:line="360" w:lineRule="auto"/>
        <w:contextualSpacing/>
        <w:jc w:val="both"/>
        <w:rPr>
          <w:rFonts w:asciiTheme="majorBidi" w:hAnsiTheme="majorBidi" w:cstheme="majorBidi"/>
          <w:b/>
          <w:bCs/>
          <w:i/>
          <w:iCs/>
          <w:noProo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 xml:space="preserve"> </w:t>
      </w:r>
      <w:r w:rsidRPr="00C049FF">
        <w:rPr>
          <w:rFonts w:asciiTheme="majorBidi" w:hAnsiTheme="majorBidi" w:cstheme="majorBidi"/>
          <w:position w:val="-6"/>
        </w:rPr>
        <w:object w:dxaOrig="200" w:dyaOrig="279">
          <v:shape id="_x0000_i1025" type="#_x0000_t75" style="width:9.75pt;height:14.25pt" o:ole="">
            <v:imagedata r:id="rId9" o:title=""/>
          </v:shape>
          <o:OLEObject Type="Embed" ProgID="Equation.DSMT4" ShapeID="_x0000_i1025" DrawAspect="Content" ObjectID="_1754331012" r:id="rId10"/>
        </w:object>
      </w:r>
      <w:r w:rsidRPr="00C049FF">
        <w:rPr>
          <w:rFonts w:asciiTheme="majorBidi" w:hAnsiTheme="majorBidi" w:cstheme="majorBidi"/>
        </w:rPr>
        <w:t> :</w:t>
      </w:r>
      <w:r>
        <w:rPr>
          <w:rFonts w:asciiTheme="majorBidi" w:hAnsiTheme="majorBidi" w:cstheme="majorBidi"/>
        </w:rPr>
        <w:t xml:space="preserve"> Vecteur unitaire de la normale</w:t>
      </w:r>
    </w:p>
    <w:p w:rsidR="00D0561A" w:rsidRDefault="00C049FF" w:rsidP="00C049FF">
      <w:pPr>
        <w:rPr>
          <w:rFonts w:asciiTheme="majorBidi" w:hAnsiTheme="majorBidi" w:cstheme="majorBidi"/>
          <w:noProof/>
          <w:sz w:val="24"/>
          <w:szCs w:val="24"/>
        </w:rPr>
      </w:pPr>
      <w:r w:rsidRPr="00156209">
        <w:rPr>
          <w:position w:val="-24"/>
        </w:rPr>
        <w:object w:dxaOrig="400" w:dyaOrig="620">
          <v:shape id="_x0000_i1026" type="#_x0000_t75" style="width:20.25pt;height:30.75pt" o:ole="">
            <v:imagedata r:id="rId11" o:title=""/>
          </v:shape>
          <o:OLEObject Type="Embed" ProgID="Equation.DSMT4" ShapeID="_x0000_i1026" DrawAspect="Content" ObjectID="_1754331013" r:id="rId12"/>
        </w:object>
      </w:r>
      <w:r>
        <w:t> :</w:t>
      </w:r>
      <w:r>
        <w:rPr>
          <w:b/>
          <w:bCs/>
          <w:i/>
          <w:iCs/>
          <w:noProof/>
        </w:rPr>
        <w:t xml:space="preserve">     </w:t>
      </w:r>
      <w:r w:rsidRPr="00C049FF">
        <w:rPr>
          <w:rFonts w:asciiTheme="majorBidi" w:hAnsiTheme="majorBidi" w:cstheme="majorBidi"/>
          <w:noProof/>
          <w:sz w:val="24"/>
          <w:szCs w:val="24"/>
        </w:rPr>
        <w:t>Derivée de la température le long de la normale</w:t>
      </w:r>
    </w:p>
    <w:p w:rsidR="005726E9" w:rsidRDefault="005726E9" w:rsidP="000D2F8B">
      <w:pPr>
        <w:ind w:firstLine="426"/>
        <w:rPr>
          <w:rFonts w:asciiTheme="majorBidi" w:hAnsiTheme="majorBidi" w:cstheme="majorBidi"/>
          <w:b/>
          <w:bCs/>
          <w:noProof/>
          <w:color w:val="00B0F0"/>
          <w:sz w:val="24"/>
          <w:szCs w:val="24"/>
        </w:rPr>
      </w:pPr>
    </w:p>
    <w:p w:rsidR="005969EC" w:rsidRPr="001656AC" w:rsidRDefault="001656AC" w:rsidP="000D2F8B">
      <w:pPr>
        <w:ind w:firstLine="426"/>
        <w:rPr>
          <w:rFonts w:asciiTheme="majorBidi" w:hAnsiTheme="majorBidi" w:cstheme="majorBidi"/>
          <w:b/>
          <w:bCs/>
          <w:noProof/>
          <w:color w:val="00B0F0"/>
          <w:sz w:val="24"/>
          <w:szCs w:val="24"/>
        </w:rPr>
      </w:pPr>
      <w:r>
        <w:rPr>
          <w:rFonts w:asciiTheme="majorBidi" w:hAnsiTheme="majorBidi" w:cstheme="majorBidi"/>
          <w:b/>
          <w:bCs/>
          <w:noProof/>
          <w:color w:val="00B0F0"/>
          <w:sz w:val="24"/>
          <w:szCs w:val="24"/>
        </w:rPr>
        <w:t>1.2.2. La c</w:t>
      </w:r>
      <w:r w:rsidR="00D92070" w:rsidRPr="001656AC">
        <w:rPr>
          <w:rFonts w:asciiTheme="majorBidi" w:hAnsiTheme="majorBidi" w:cstheme="majorBidi"/>
          <w:b/>
          <w:bCs/>
          <w:noProof/>
          <w:color w:val="00B0F0"/>
          <w:sz w:val="24"/>
          <w:szCs w:val="24"/>
        </w:rPr>
        <w:t>haleur</w:t>
      </w:r>
      <w:r w:rsidR="005969EC" w:rsidRPr="001656AC">
        <w:rPr>
          <w:rFonts w:asciiTheme="majorBidi" w:hAnsiTheme="majorBidi" w:cstheme="majorBidi"/>
          <w:b/>
          <w:bCs/>
          <w:noProof/>
          <w:color w:val="00B0F0"/>
          <w:sz w:val="24"/>
          <w:szCs w:val="24"/>
        </w:rPr>
        <w:t xml:space="preserve">   ( livre thermodynamique cengel)</w:t>
      </w:r>
    </w:p>
    <w:p w:rsidR="00697821" w:rsidRDefault="005969EC" w:rsidP="00E65755">
      <w:pPr>
        <w:spacing w:before="100" w:beforeAutospacing="1" w:after="120" w:line="360" w:lineRule="auto"/>
        <w:contextualSpacing/>
        <w:jc w:val="both"/>
        <w:textAlignment w:val="baseline"/>
        <w:rPr>
          <w:rFonts w:asciiTheme="majorBidi" w:eastAsia="Garamond" w:hAnsiTheme="majorBidi" w:cstheme="majorBidi"/>
          <w:color w:val="000000"/>
          <w:spacing w:val="-7"/>
          <w:sz w:val="24"/>
          <w:szCs w:val="24"/>
        </w:rPr>
      </w:pPr>
      <w:r w:rsidRPr="005969EC">
        <w:rPr>
          <w:rFonts w:asciiTheme="majorBidi" w:eastAsia="Times New Roman" w:hAnsiTheme="majorBidi" w:cstheme="majorBidi"/>
          <w:color w:val="000000"/>
          <w:spacing w:val="-3"/>
          <w:sz w:val="24"/>
          <w:szCs w:val="24"/>
        </w:rPr>
        <w:t xml:space="preserve">La </w:t>
      </w:r>
      <w:r w:rsidRPr="005969EC">
        <w:rPr>
          <w:rFonts w:asciiTheme="majorBidi" w:eastAsia="Verdana" w:hAnsiTheme="majorBidi" w:cstheme="majorBidi"/>
          <w:color w:val="000000"/>
          <w:spacing w:val="-3"/>
          <w:sz w:val="24"/>
          <w:szCs w:val="24"/>
        </w:rPr>
        <w:t xml:space="preserve">chaleur </w:t>
      </w:r>
      <w:r w:rsidRPr="005969EC">
        <w:rPr>
          <w:rFonts w:asciiTheme="majorBidi" w:eastAsia="Times New Roman" w:hAnsiTheme="majorBidi" w:cstheme="majorBidi"/>
          <w:color w:val="000000"/>
          <w:spacing w:val="-3"/>
          <w:sz w:val="24"/>
          <w:szCs w:val="24"/>
        </w:rPr>
        <w:t xml:space="preserve">est définie comme la forme d’énergie qui peut être transmise d’un milieu à un autre grâce à une différence de température. La chaleur ne peut </w:t>
      </w:r>
      <w:r w:rsidRPr="005969EC">
        <w:rPr>
          <w:rFonts w:asciiTheme="majorBidi" w:eastAsia="Garamond" w:hAnsiTheme="majorBidi" w:cstheme="majorBidi"/>
          <w:color w:val="000000"/>
          <w:spacing w:val="-7"/>
          <w:sz w:val="24"/>
          <w:szCs w:val="24"/>
        </w:rPr>
        <w:t xml:space="preserve">donc être transmise s’il n’existe pas de gradient de température. </w:t>
      </w:r>
    </w:p>
    <w:p w:rsidR="005726E9" w:rsidRDefault="00697821" w:rsidP="005726E9">
      <w:pPr>
        <w:spacing w:before="100" w:beforeAutospacing="1" w:after="120" w:line="360" w:lineRule="auto"/>
        <w:contextualSpacing/>
        <w:jc w:val="both"/>
        <w:textAlignment w:val="baseline"/>
        <w:rPr>
          <w:rFonts w:asciiTheme="majorBidi" w:eastAsia="Garamond" w:hAnsiTheme="majorBidi" w:cstheme="majorBidi"/>
          <w:color w:val="000000"/>
          <w:spacing w:val="4"/>
          <w:sz w:val="24"/>
          <w:szCs w:val="24"/>
        </w:rPr>
      </w:pPr>
      <w:r>
        <w:rPr>
          <w:rFonts w:asciiTheme="majorBidi" w:eastAsia="Garamond" w:hAnsiTheme="majorBidi" w:cstheme="majorBidi"/>
          <w:color w:val="000000"/>
          <w:spacing w:val="4"/>
          <w:sz w:val="24"/>
          <w:szCs w:val="24"/>
        </w:rPr>
        <w:t>La chaleur</w:t>
      </w:r>
      <w:r w:rsidR="003A67D5" w:rsidRPr="00697821">
        <w:rPr>
          <w:rFonts w:asciiTheme="majorBidi" w:eastAsia="Garamond" w:hAnsiTheme="majorBidi" w:cstheme="majorBidi"/>
          <w:color w:val="000000"/>
          <w:spacing w:val="4"/>
          <w:sz w:val="24"/>
          <w:szCs w:val="24"/>
        </w:rPr>
        <w:t xml:space="preserve"> </w:t>
      </w:r>
      <w:r>
        <w:rPr>
          <w:rFonts w:asciiTheme="majorBidi" w:eastAsia="Garamond" w:hAnsiTheme="majorBidi" w:cstheme="majorBidi"/>
          <w:color w:val="000000"/>
          <w:spacing w:val="4"/>
          <w:sz w:val="24"/>
          <w:szCs w:val="24"/>
        </w:rPr>
        <w:t>est un phénomène de frontière, c’est-à-dire que cette énergie</w:t>
      </w:r>
      <w:r w:rsidR="003A67D5" w:rsidRPr="005969EC">
        <w:rPr>
          <w:rFonts w:asciiTheme="majorBidi" w:eastAsia="Garamond" w:hAnsiTheme="majorBidi" w:cstheme="majorBidi"/>
          <w:color w:val="000000"/>
          <w:spacing w:val="4"/>
          <w:sz w:val="24"/>
          <w:szCs w:val="24"/>
        </w:rPr>
        <w:t xml:space="preserve"> </w:t>
      </w:r>
      <w:r w:rsidRPr="005969EC">
        <w:rPr>
          <w:rFonts w:asciiTheme="majorBidi" w:eastAsia="Garamond" w:hAnsiTheme="majorBidi" w:cstheme="majorBidi"/>
          <w:color w:val="000000"/>
          <w:spacing w:val="4"/>
          <w:sz w:val="24"/>
          <w:szCs w:val="24"/>
        </w:rPr>
        <w:t>devient de la chaleur seulement au moment où elle traverse la fron</w:t>
      </w:r>
      <w:r w:rsidRPr="005969EC">
        <w:rPr>
          <w:rFonts w:asciiTheme="majorBidi" w:eastAsia="Garamond" w:hAnsiTheme="majorBidi" w:cstheme="majorBidi"/>
          <w:color w:val="000000"/>
          <w:spacing w:val="4"/>
          <w:sz w:val="24"/>
          <w:szCs w:val="24"/>
        </w:rPr>
        <w:softHyphen/>
        <w:t>tière qui la sépare du milieu extérieur</w:t>
      </w:r>
      <w:r>
        <w:rPr>
          <w:rFonts w:asciiTheme="majorBidi" w:eastAsia="Garamond" w:hAnsiTheme="majorBidi" w:cstheme="majorBidi"/>
          <w:color w:val="000000"/>
          <w:spacing w:val="4"/>
          <w:sz w:val="24"/>
          <w:szCs w:val="24"/>
        </w:rPr>
        <w:t>. Exemple l</w:t>
      </w:r>
      <w:r w:rsidR="003A67D5" w:rsidRPr="005969EC">
        <w:rPr>
          <w:rFonts w:asciiTheme="majorBidi" w:eastAsia="Garamond" w:hAnsiTheme="majorBidi" w:cstheme="majorBidi"/>
          <w:color w:val="000000"/>
          <w:spacing w:val="4"/>
          <w:sz w:val="24"/>
          <w:szCs w:val="24"/>
        </w:rPr>
        <w:t>’énergie interne de la pomme de terre sortant du four est plus élevée que celle de l’air dans la cuisine (sa tem</w:t>
      </w:r>
      <w:r w:rsidR="003A67D5" w:rsidRPr="005969EC">
        <w:rPr>
          <w:rFonts w:asciiTheme="majorBidi" w:eastAsia="Garamond" w:hAnsiTheme="majorBidi" w:cstheme="majorBidi"/>
          <w:color w:val="000000"/>
          <w:spacing w:val="4"/>
          <w:sz w:val="24"/>
          <w:szCs w:val="24"/>
        </w:rPr>
        <w:softHyphen/>
        <w:t>pérature étant plus élevée, ses molécules vibrent d</w:t>
      </w:r>
      <w:r w:rsidR="009D3156">
        <w:rPr>
          <w:rFonts w:asciiTheme="majorBidi" w:eastAsia="Garamond" w:hAnsiTheme="majorBidi" w:cstheme="majorBidi"/>
          <w:color w:val="000000"/>
          <w:spacing w:val="4"/>
          <w:sz w:val="24"/>
          <w:szCs w:val="24"/>
        </w:rPr>
        <w:t>’</w:t>
      </w:r>
      <w:r w:rsidR="003A67D5" w:rsidRPr="005969EC">
        <w:rPr>
          <w:rFonts w:asciiTheme="majorBidi" w:eastAsia="Garamond" w:hAnsiTheme="majorBidi" w:cstheme="majorBidi"/>
          <w:color w:val="000000"/>
          <w:spacing w:val="4"/>
          <w:sz w:val="24"/>
          <w:szCs w:val="24"/>
        </w:rPr>
        <w:t xml:space="preserve">avantage), </w:t>
      </w:r>
      <w:r w:rsidR="009D3156">
        <w:rPr>
          <w:rFonts w:asciiTheme="majorBidi" w:eastAsia="Garamond" w:hAnsiTheme="majorBidi" w:cstheme="majorBidi"/>
          <w:color w:val="000000"/>
          <w:spacing w:val="4"/>
          <w:sz w:val="24"/>
          <w:szCs w:val="24"/>
        </w:rPr>
        <w:t>u</w:t>
      </w:r>
      <w:r w:rsidR="003A67D5" w:rsidRPr="005969EC">
        <w:rPr>
          <w:rFonts w:asciiTheme="majorBidi" w:eastAsia="Garamond" w:hAnsiTheme="majorBidi" w:cstheme="majorBidi"/>
          <w:color w:val="000000"/>
          <w:spacing w:val="4"/>
          <w:sz w:val="24"/>
          <w:szCs w:val="24"/>
        </w:rPr>
        <w:t>ne fois transmise à l’air ambiant, la chaleur s’ajoute à l’énergie interne du milieu ambiant (milieu extérieur).</w:t>
      </w:r>
    </w:p>
    <w:p w:rsidR="009D3156" w:rsidRPr="005726E9" w:rsidRDefault="00CE0771" w:rsidP="005726E9">
      <w:pPr>
        <w:pStyle w:val="Paragraphedeliste"/>
        <w:numPr>
          <w:ilvl w:val="0"/>
          <w:numId w:val="31"/>
        </w:numPr>
        <w:spacing w:before="100" w:beforeAutospacing="1" w:after="120" w:line="360" w:lineRule="auto"/>
        <w:jc w:val="both"/>
        <w:textAlignment w:val="baseline"/>
        <w:rPr>
          <w:rFonts w:asciiTheme="majorBidi" w:eastAsia="Garamond" w:hAnsiTheme="majorBidi" w:cstheme="majorBidi"/>
          <w:color w:val="000000"/>
          <w:spacing w:val="4"/>
          <w:sz w:val="24"/>
          <w:szCs w:val="24"/>
        </w:rPr>
      </w:pPr>
      <w:r w:rsidRPr="005726E9">
        <w:rPr>
          <w:rFonts w:asciiTheme="majorBidi" w:eastAsia="Garamond" w:hAnsiTheme="majorBidi" w:cstheme="majorBidi"/>
          <w:color w:val="00B0F0"/>
          <w:spacing w:val="-4"/>
          <w:sz w:val="24"/>
          <w:szCs w:val="24"/>
        </w:rPr>
        <w:t>Évolution</w:t>
      </w:r>
      <w:r w:rsidR="009D3156" w:rsidRPr="005726E9">
        <w:rPr>
          <w:rFonts w:asciiTheme="majorBidi" w:eastAsia="Garamond" w:hAnsiTheme="majorBidi" w:cstheme="majorBidi"/>
          <w:color w:val="00B0F0"/>
          <w:spacing w:val="-4"/>
          <w:sz w:val="24"/>
          <w:szCs w:val="24"/>
        </w:rPr>
        <w:t xml:space="preserve"> adiabatique </w:t>
      </w:r>
      <w:r w:rsidR="009D3156" w:rsidRPr="005726E9">
        <w:rPr>
          <w:rFonts w:asciiTheme="majorBidi" w:eastAsia="Garamond" w:hAnsiTheme="majorBidi" w:cstheme="majorBidi"/>
          <w:color w:val="000000"/>
          <w:spacing w:val="-4"/>
          <w:sz w:val="24"/>
          <w:szCs w:val="24"/>
        </w:rPr>
        <w:t xml:space="preserve">(du grec adiabatos, qui signifie « ne passe pas ») </w:t>
      </w:r>
    </w:p>
    <w:p w:rsidR="005726E9" w:rsidRDefault="009D3156" w:rsidP="005726E9">
      <w:pPr>
        <w:pStyle w:val="Paragraphedeliste"/>
        <w:spacing w:before="100" w:beforeAutospacing="1" w:after="120" w:line="360" w:lineRule="auto"/>
        <w:ind w:left="0"/>
        <w:jc w:val="both"/>
        <w:textAlignment w:val="baseline"/>
        <w:rPr>
          <w:rFonts w:asciiTheme="majorBidi" w:eastAsia="Garamond" w:hAnsiTheme="majorBidi" w:cstheme="majorBidi"/>
          <w:color w:val="000000"/>
          <w:spacing w:val="-4"/>
          <w:sz w:val="24"/>
          <w:szCs w:val="24"/>
        </w:rPr>
      </w:pPr>
      <w:r w:rsidRPr="009D3156">
        <w:rPr>
          <w:rFonts w:asciiTheme="majorBidi" w:eastAsia="Garamond" w:hAnsiTheme="majorBidi" w:cstheme="majorBidi"/>
          <w:color w:val="000000"/>
          <w:spacing w:val="-4"/>
          <w:sz w:val="24"/>
          <w:szCs w:val="24"/>
        </w:rPr>
        <w:t>C’</w:t>
      </w:r>
      <w:r w:rsidRPr="005969EC">
        <w:rPr>
          <w:rFonts w:asciiTheme="majorBidi" w:eastAsia="Garamond" w:hAnsiTheme="majorBidi" w:cstheme="majorBidi"/>
          <w:color w:val="000000"/>
          <w:spacing w:val="-4"/>
          <w:sz w:val="24"/>
          <w:szCs w:val="24"/>
        </w:rPr>
        <w:t>est une évolution au cours de laquelle il n’y a</w:t>
      </w:r>
      <w:r>
        <w:rPr>
          <w:rFonts w:asciiTheme="majorBidi" w:eastAsia="Garamond" w:hAnsiTheme="majorBidi" w:cstheme="majorBidi"/>
          <w:color w:val="000000"/>
          <w:spacing w:val="-4"/>
          <w:sz w:val="24"/>
          <w:szCs w:val="24"/>
        </w:rPr>
        <w:t xml:space="preserve"> aucune transmission de chaleur</w:t>
      </w:r>
      <w:r w:rsidRPr="009D3156">
        <w:rPr>
          <w:rFonts w:asciiTheme="majorBidi" w:eastAsia="Garamond" w:hAnsiTheme="majorBidi" w:cstheme="majorBidi"/>
          <w:color w:val="000000"/>
          <w:spacing w:val="-4"/>
          <w:sz w:val="24"/>
          <w:szCs w:val="24"/>
        </w:rPr>
        <w:t>,</w:t>
      </w:r>
      <w:r>
        <w:rPr>
          <w:rFonts w:asciiTheme="majorBidi" w:eastAsia="Garamond" w:hAnsiTheme="majorBidi" w:cstheme="majorBidi"/>
          <w:color w:val="000000"/>
          <w:spacing w:val="-4"/>
          <w:sz w:val="24"/>
          <w:szCs w:val="24"/>
        </w:rPr>
        <w:t xml:space="preserve"> </w:t>
      </w:r>
      <w:r w:rsidRPr="009D3156">
        <w:rPr>
          <w:rFonts w:asciiTheme="majorBidi" w:eastAsia="Garamond" w:hAnsiTheme="majorBidi" w:cstheme="majorBidi"/>
          <w:color w:val="000000"/>
          <w:spacing w:val="-4"/>
          <w:sz w:val="24"/>
          <w:szCs w:val="24"/>
        </w:rPr>
        <w:t>u</w:t>
      </w:r>
      <w:r w:rsidRPr="005969EC">
        <w:rPr>
          <w:rFonts w:asciiTheme="majorBidi" w:eastAsia="Garamond" w:hAnsiTheme="majorBidi" w:cstheme="majorBidi"/>
          <w:color w:val="000000"/>
          <w:spacing w:val="-4"/>
          <w:sz w:val="24"/>
          <w:szCs w:val="24"/>
        </w:rPr>
        <w:t>ne évolution adiabatique se manifeste dans les systèmes dont les frontières sont parfaitement isolées, dans les systèmes où la chaleur trans</w:t>
      </w:r>
      <w:r w:rsidRPr="005969EC">
        <w:rPr>
          <w:rFonts w:asciiTheme="majorBidi" w:eastAsia="Garamond" w:hAnsiTheme="majorBidi" w:cstheme="majorBidi"/>
          <w:color w:val="000000"/>
          <w:spacing w:val="-4"/>
          <w:sz w:val="24"/>
          <w:szCs w:val="24"/>
        </w:rPr>
        <w:softHyphen/>
        <w:t>mise à travers les frontières est négligeable vis-à-vis d’autres formes d’énergie ou dans les systèmes qui se trouvent à la même température que le milieu extérieur.</w:t>
      </w:r>
    </w:p>
    <w:p w:rsidR="005726E9" w:rsidRPr="005726E9" w:rsidRDefault="00C92B6E" w:rsidP="005726E9">
      <w:pPr>
        <w:pStyle w:val="Paragraphedeliste"/>
        <w:numPr>
          <w:ilvl w:val="0"/>
          <w:numId w:val="32"/>
        </w:numPr>
        <w:spacing w:before="100" w:beforeAutospacing="1" w:after="120" w:line="360" w:lineRule="auto"/>
        <w:jc w:val="both"/>
        <w:textAlignment w:val="baseline"/>
        <w:rPr>
          <w:rFonts w:asciiTheme="majorBidi" w:hAnsiTheme="majorBidi" w:cstheme="majorBidi"/>
          <w:sz w:val="24"/>
          <w:szCs w:val="24"/>
        </w:rPr>
      </w:pPr>
      <w:r w:rsidRPr="005726E9">
        <w:rPr>
          <w:rFonts w:asciiTheme="majorBidi" w:hAnsiTheme="majorBidi" w:cstheme="majorBidi"/>
          <w:color w:val="00B0F0"/>
          <w:sz w:val="24"/>
          <w:szCs w:val="24"/>
        </w:rPr>
        <w:t>Évolution isotherme </w:t>
      </w:r>
      <w:r w:rsidRPr="005726E9">
        <w:rPr>
          <w:rFonts w:asciiTheme="majorBidi" w:hAnsiTheme="majorBidi" w:cstheme="majorBidi"/>
          <w:sz w:val="24"/>
          <w:szCs w:val="24"/>
        </w:rPr>
        <w:t>(ou processus isotherme)</w:t>
      </w:r>
    </w:p>
    <w:p w:rsidR="005726E9" w:rsidRDefault="00CE0771" w:rsidP="005726E9">
      <w:pPr>
        <w:pStyle w:val="Paragraphedeliste"/>
        <w:spacing w:before="100" w:beforeAutospacing="1" w:after="120" w:line="360" w:lineRule="auto"/>
        <w:ind w:left="0"/>
        <w:jc w:val="both"/>
        <w:textAlignment w:val="baseline"/>
        <w:rPr>
          <w:rFonts w:asciiTheme="majorBidi" w:hAnsiTheme="majorBidi" w:cstheme="majorBidi"/>
          <w:sz w:val="24"/>
          <w:szCs w:val="24"/>
        </w:rPr>
      </w:pPr>
      <w:r w:rsidRPr="005726E9">
        <w:rPr>
          <w:rFonts w:asciiTheme="majorBidi" w:hAnsiTheme="majorBidi" w:cstheme="majorBidi"/>
          <w:sz w:val="24"/>
          <w:szCs w:val="24"/>
        </w:rPr>
        <w:t>C’</w:t>
      </w:r>
      <w:r w:rsidR="00C92B6E" w:rsidRPr="005726E9">
        <w:rPr>
          <w:rFonts w:asciiTheme="majorBidi" w:hAnsiTheme="majorBidi" w:cstheme="majorBidi"/>
          <w:sz w:val="24"/>
          <w:szCs w:val="24"/>
        </w:rPr>
        <w:t>est une transformation qui à lieu à température constante</w:t>
      </w:r>
      <w:r w:rsidRPr="005726E9">
        <w:rPr>
          <w:rFonts w:asciiTheme="majorBidi" w:hAnsiTheme="majorBidi" w:cstheme="majorBidi"/>
          <w:sz w:val="24"/>
          <w:szCs w:val="24"/>
        </w:rPr>
        <w:t xml:space="preserve"> </w:t>
      </w:r>
      <w:r w:rsidR="00C92B6E" w:rsidRPr="005726E9">
        <w:rPr>
          <w:rFonts w:asciiTheme="majorBidi" w:hAnsiTheme="majorBidi" w:cstheme="majorBidi"/>
          <w:sz w:val="24"/>
          <w:szCs w:val="24"/>
        </w:rPr>
        <w:t>(T=</w:t>
      </w:r>
      <w:proofErr w:type="spellStart"/>
      <w:r w:rsidR="00C92B6E" w:rsidRPr="005726E9">
        <w:rPr>
          <w:rFonts w:asciiTheme="majorBidi" w:hAnsiTheme="majorBidi" w:cstheme="majorBidi"/>
          <w:sz w:val="24"/>
          <w:szCs w:val="24"/>
        </w:rPr>
        <w:t>cte</w:t>
      </w:r>
      <w:proofErr w:type="spellEnd"/>
      <w:r w:rsidR="00C92B6E" w:rsidRPr="005726E9">
        <w:rPr>
          <w:rFonts w:asciiTheme="majorBidi" w:hAnsiTheme="majorBidi" w:cstheme="majorBidi"/>
          <w:sz w:val="24"/>
          <w:szCs w:val="24"/>
        </w:rPr>
        <w:t>). Il ne faut toutefois pas confondre évolution adiabatique et évolution isotherme. Dans une évolution adiabatique, même si la chaleur ne traverse pas les frontières du système, le travail le peut, et la température du système peut changer.</w:t>
      </w:r>
    </w:p>
    <w:p w:rsidR="004E5E42" w:rsidRPr="005726E9" w:rsidRDefault="00B40C4B" w:rsidP="005726E9">
      <w:pPr>
        <w:pStyle w:val="Paragraphedeliste"/>
        <w:numPr>
          <w:ilvl w:val="0"/>
          <w:numId w:val="34"/>
        </w:numPr>
        <w:spacing w:before="100" w:beforeAutospacing="1" w:after="120" w:line="360" w:lineRule="auto"/>
        <w:ind w:left="0" w:firstLine="426"/>
        <w:jc w:val="both"/>
        <w:textAlignment w:val="baseline"/>
        <w:rPr>
          <w:rFonts w:asciiTheme="majorBidi" w:eastAsia="Garamond" w:hAnsiTheme="majorBidi" w:cstheme="majorBidi"/>
          <w:color w:val="000000"/>
          <w:sz w:val="24"/>
          <w:szCs w:val="24"/>
        </w:rPr>
      </w:pPr>
      <w:r w:rsidRPr="005726E9">
        <w:rPr>
          <w:rFonts w:asciiTheme="majorBidi" w:hAnsiTheme="majorBidi" w:cstheme="majorBidi"/>
          <w:color w:val="00B0F0"/>
          <w:spacing w:val="-4"/>
          <w:sz w:val="24"/>
          <w:szCs w:val="24"/>
        </w:rPr>
        <w:t>Unités de la chaleur :</w:t>
      </w:r>
      <w:r w:rsidRPr="005726E9">
        <w:rPr>
          <w:rFonts w:asciiTheme="majorBidi" w:eastAsia="Garamond" w:hAnsiTheme="majorBidi" w:cstheme="majorBidi"/>
          <w:color w:val="000000"/>
          <w:sz w:val="24"/>
          <w:szCs w:val="24"/>
        </w:rPr>
        <w:t xml:space="preserve"> Les unités de la chaleur sont, bien entendu, les unités d’énergie </w:t>
      </w:r>
      <w:r w:rsidR="005726E9" w:rsidRPr="005726E9">
        <w:rPr>
          <w:rFonts w:asciiTheme="majorBidi" w:eastAsia="Garamond" w:hAnsiTheme="majorBidi" w:cstheme="majorBidi"/>
          <w:color w:val="000000"/>
          <w:sz w:val="24"/>
          <w:szCs w:val="24"/>
        </w:rPr>
        <w:t>(</w:t>
      </w:r>
      <w:r w:rsidRPr="005726E9">
        <w:rPr>
          <w:rFonts w:asciiTheme="majorBidi" w:eastAsia="Garamond" w:hAnsiTheme="majorBidi" w:cstheme="majorBidi"/>
          <w:color w:val="000000"/>
          <w:sz w:val="24"/>
          <w:szCs w:val="24"/>
        </w:rPr>
        <w:t xml:space="preserve">les joules ou </w:t>
      </w:r>
      <w:r w:rsidR="004E5E42" w:rsidRPr="005726E9">
        <w:rPr>
          <w:rFonts w:asciiTheme="majorBidi" w:eastAsia="Garamond" w:hAnsiTheme="majorBidi" w:cstheme="majorBidi"/>
          <w:color w:val="000000"/>
          <w:sz w:val="24"/>
          <w:szCs w:val="24"/>
        </w:rPr>
        <w:t xml:space="preserve">les </w:t>
      </w:r>
      <w:r w:rsidR="00DE2FAE" w:rsidRPr="005726E9">
        <w:rPr>
          <w:rFonts w:asciiTheme="majorBidi" w:eastAsia="Garamond" w:hAnsiTheme="majorBidi" w:cstheme="majorBidi"/>
          <w:color w:val="000000"/>
          <w:sz w:val="24"/>
          <w:szCs w:val="24"/>
        </w:rPr>
        <w:t>calories)</w:t>
      </w:r>
      <w:r w:rsidRPr="005726E9">
        <w:rPr>
          <w:rFonts w:asciiTheme="majorBidi" w:eastAsia="Garamond" w:hAnsiTheme="majorBidi" w:cstheme="majorBidi"/>
          <w:color w:val="000000"/>
          <w:sz w:val="24"/>
          <w:szCs w:val="24"/>
        </w:rPr>
        <w:t>. On notera la chaleur transmise d’un état 1 à un état 2 à l’aide du symbole Q</w:t>
      </w:r>
      <w:r w:rsidRPr="005726E9">
        <w:rPr>
          <w:rFonts w:asciiTheme="majorBidi" w:eastAsia="Garamond" w:hAnsiTheme="majorBidi" w:cstheme="majorBidi"/>
          <w:color w:val="000000"/>
          <w:sz w:val="24"/>
          <w:szCs w:val="24"/>
          <w:vertAlign w:val="subscript"/>
        </w:rPr>
        <w:t>12</w:t>
      </w:r>
      <w:r w:rsidRPr="005726E9">
        <w:rPr>
          <w:rFonts w:asciiTheme="majorBidi" w:eastAsia="Garamond" w:hAnsiTheme="majorBidi" w:cstheme="majorBidi"/>
          <w:color w:val="000000"/>
          <w:sz w:val="24"/>
          <w:szCs w:val="24"/>
        </w:rPr>
        <w:t xml:space="preserve"> ou, parfois, simplement Q.</w:t>
      </w:r>
    </w:p>
    <w:p w:rsidR="00DE2FAE" w:rsidRDefault="00DE2FAE" w:rsidP="004E5E42">
      <w:pPr>
        <w:spacing w:before="100" w:beforeAutospacing="1" w:after="120" w:line="360" w:lineRule="auto"/>
        <w:contextualSpacing/>
        <w:jc w:val="both"/>
        <w:textAlignment w:val="baseline"/>
        <w:rPr>
          <w:rFonts w:asciiTheme="majorBidi" w:eastAsia="Garamond" w:hAnsiTheme="majorBidi" w:cstheme="majorBidi"/>
          <w:color w:val="000000"/>
          <w:sz w:val="24"/>
          <w:szCs w:val="24"/>
        </w:rPr>
      </w:pPr>
      <w:r>
        <w:rPr>
          <w:rFonts w:asciiTheme="majorBidi" w:eastAsia="Garamond" w:hAnsiTheme="majorBidi" w:cstheme="majorBidi"/>
          <w:color w:val="000000"/>
          <w:sz w:val="24"/>
          <w:szCs w:val="24"/>
        </w:rPr>
        <w:t>1 calorie = 4.182 J</w:t>
      </w:r>
    </w:p>
    <w:p w:rsidR="00716B39" w:rsidRDefault="00716B39" w:rsidP="00B40C4B">
      <w:pPr>
        <w:spacing w:before="100" w:beforeAutospacing="1" w:after="120" w:line="360" w:lineRule="auto"/>
        <w:contextualSpacing/>
        <w:jc w:val="both"/>
        <w:textAlignment w:val="baseline"/>
        <w:rPr>
          <w:rFonts w:asciiTheme="majorBidi" w:eastAsia="Garamond" w:hAnsiTheme="majorBidi" w:cstheme="majorBidi"/>
          <w:color w:val="000000"/>
          <w:sz w:val="24"/>
          <w:szCs w:val="24"/>
        </w:rPr>
      </w:pPr>
    </w:p>
    <w:p w:rsidR="00B40C4B" w:rsidRDefault="00B40C4B" w:rsidP="00B40C4B">
      <w:pPr>
        <w:spacing w:before="100" w:beforeAutospacing="1" w:after="120" w:line="360" w:lineRule="auto"/>
        <w:contextualSpacing/>
        <w:jc w:val="both"/>
        <w:textAlignment w:val="baseline"/>
        <w:rPr>
          <w:rFonts w:asciiTheme="majorBidi" w:eastAsia="Garamond" w:hAnsiTheme="majorBidi" w:cstheme="majorBidi"/>
          <w:color w:val="000000"/>
          <w:sz w:val="24"/>
          <w:szCs w:val="24"/>
        </w:rPr>
      </w:pPr>
      <w:r w:rsidRPr="005969EC">
        <w:rPr>
          <w:rFonts w:asciiTheme="majorBidi" w:eastAsia="Garamond" w:hAnsiTheme="majorBidi" w:cstheme="majorBidi"/>
          <w:color w:val="000000"/>
          <w:sz w:val="24"/>
          <w:szCs w:val="24"/>
        </w:rPr>
        <w:t xml:space="preserve"> La chaleur transmise par unité de masse est notée</w:t>
      </w:r>
      <w:r>
        <w:rPr>
          <w:rFonts w:asciiTheme="majorBidi" w:eastAsia="Garamond" w:hAnsiTheme="majorBidi" w:cstheme="majorBidi"/>
          <w:color w:val="000000"/>
          <w:sz w:val="24"/>
          <w:szCs w:val="24"/>
        </w:rPr>
        <w:t xml:space="preserve"> q</w:t>
      </w:r>
    </w:p>
    <w:p w:rsidR="00041EB8" w:rsidRDefault="006C7AD2" w:rsidP="00041EB8">
      <w:pPr>
        <w:pStyle w:val="MTDisplayEquation"/>
        <w:jc w:val="both"/>
        <w:rPr>
          <w:rFonts w:asciiTheme="majorBidi" w:hAnsiTheme="majorBidi" w:cstheme="majorBidi"/>
          <w:sz w:val="24"/>
          <w:szCs w:val="24"/>
        </w:rPr>
      </w:pPr>
      <w:r w:rsidRPr="006C7AD2">
        <w:rPr>
          <w:position w:val="-24"/>
        </w:rPr>
        <w:object w:dxaOrig="660" w:dyaOrig="620">
          <v:shape id="_x0000_i1027" type="#_x0000_t75" style="width:36.75pt;height:34.5pt" o:ole="">
            <v:imagedata r:id="rId13" o:title=""/>
          </v:shape>
          <o:OLEObject Type="Embed" ProgID="Equation.DSMT4" ShapeID="_x0000_i1027" DrawAspect="Content" ObjectID="_1754331014" r:id="rId14"/>
        </w:object>
      </w:r>
      <w:r>
        <w:t xml:space="preserve">                                 </w:t>
      </w:r>
      <w:r w:rsidRPr="006C7AD2">
        <w:rPr>
          <w:rFonts w:asciiTheme="majorBidi" w:hAnsiTheme="majorBidi" w:cstheme="majorBidi"/>
          <w:sz w:val="24"/>
          <w:szCs w:val="24"/>
        </w:rPr>
        <w:t>[</w:t>
      </w:r>
      <w:r>
        <w:rPr>
          <w:rFonts w:asciiTheme="majorBidi" w:hAnsiTheme="majorBidi" w:cstheme="majorBidi"/>
          <w:sz w:val="24"/>
          <w:szCs w:val="24"/>
        </w:rPr>
        <w:t>k</w:t>
      </w:r>
      <w:r w:rsidRPr="006C7AD2">
        <w:rPr>
          <w:rFonts w:asciiTheme="majorBidi" w:hAnsiTheme="majorBidi" w:cstheme="majorBidi"/>
          <w:sz w:val="24"/>
          <w:szCs w:val="24"/>
        </w:rPr>
        <w:t xml:space="preserve">J/kg] </w:t>
      </w:r>
    </w:p>
    <w:p w:rsidR="00041EB8" w:rsidRDefault="00B40C4B" w:rsidP="001656AC">
      <w:pPr>
        <w:pStyle w:val="MTDisplayEquation"/>
        <w:spacing w:after="120" w:line="360" w:lineRule="auto"/>
        <w:contextualSpacing/>
        <w:jc w:val="both"/>
        <w:rPr>
          <w:rFonts w:asciiTheme="majorBidi" w:eastAsia="Garamond" w:hAnsiTheme="majorBidi" w:cstheme="majorBidi"/>
          <w:color w:val="000000"/>
          <w:spacing w:val="-5"/>
          <w:sz w:val="24"/>
          <w:szCs w:val="24"/>
        </w:rPr>
      </w:pPr>
      <w:r w:rsidRPr="005969EC">
        <w:rPr>
          <w:rFonts w:asciiTheme="majorBidi" w:eastAsia="Garamond" w:hAnsiTheme="majorBidi" w:cstheme="majorBidi"/>
          <w:color w:val="000000"/>
          <w:spacing w:val="-5"/>
          <w:sz w:val="24"/>
          <w:szCs w:val="24"/>
        </w:rPr>
        <w:t xml:space="preserve">Le taux de transmission de chaleur (la chaleur transmise par unité de temps) est la puissance thermique, et on utilise le symbole </w:t>
      </w:r>
      <w:r w:rsidRPr="00B40C4B">
        <w:rPr>
          <w:rFonts w:asciiTheme="majorBidi" w:eastAsia="Garamond" w:hAnsiTheme="majorBidi" w:cstheme="majorBidi"/>
          <w:iCs/>
          <w:color w:val="000000"/>
          <w:spacing w:val="-5"/>
          <w:sz w:val="24"/>
          <w:szCs w:val="24"/>
        </w:rPr>
        <w:t>Φ</w:t>
      </w:r>
      <w:r w:rsidRPr="005969EC">
        <w:rPr>
          <w:rFonts w:asciiTheme="majorBidi" w:eastAsia="Garamond" w:hAnsiTheme="majorBidi" w:cstheme="majorBidi"/>
          <w:iCs/>
          <w:color w:val="000000"/>
          <w:spacing w:val="-5"/>
          <w:sz w:val="24"/>
          <w:szCs w:val="24"/>
          <w:vertAlign w:val="superscript"/>
        </w:rPr>
        <w:t>˙</w:t>
      </w:r>
      <w:r w:rsidRPr="005969EC">
        <w:rPr>
          <w:rFonts w:asciiTheme="majorBidi" w:eastAsia="Garamond" w:hAnsiTheme="majorBidi" w:cstheme="majorBidi"/>
          <w:iCs/>
          <w:color w:val="000000"/>
          <w:spacing w:val="-5"/>
          <w:sz w:val="24"/>
          <w:szCs w:val="24"/>
        </w:rPr>
        <w:t xml:space="preserve"> </w:t>
      </w:r>
      <w:r w:rsidRPr="00B40C4B">
        <w:rPr>
          <w:rFonts w:asciiTheme="majorBidi" w:eastAsia="Garamond" w:hAnsiTheme="majorBidi" w:cstheme="majorBidi"/>
          <w:iCs/>
          <w:color w:val="000000"/>
          <w:spacing w:val="-5"/>
          <w:sz w:val="24"/>
          <w:szCs w:val="24"/>
        </w:rPr>
        <w:t>s</w:t>
      </w:r>
      <w:r>
        <w:rPr>
          <w:rFonts w:asciiTheme="majorBidi" w:eastAsia="Garamond" w:hAnsiTheme="majorBidi" w:cstheme="majorBidi"/>
          <w:color w:val="000000"/>
          <w:spacing w:val="-5"/>
          <w:sz w:val="24"/>
          <w:szCs w:val="24"/>
        </w:rPr>
        <w:t xml:space="preserve">on  </w:t>
      </w:r>
      <w:r w:rsidRPr="005969EC">
        <w:rPr>
          <w:rFonts w:asciiTheme="majorBidi" w:eastAsia="Garamond" w:hAnsiTheme="majorBidi" w:cstheme="majorBidi"/>
          <w:color w:val="000000"/>
          <w:spacing w:val="-5"/>
          <w:sz w:val="24"/>
          <w:szCs w:val="24"/>
        </w:rPr>
        <w:t>unité</w:t>
      </w:r>
      <w:r>
        <w:rPr>
          <w:rFonts w:asciiTheme="majorBidi" w:eastAsia="Garamond" w:hAnsiTheme="majorBidi" w:cstheme="majorBidi"/>
          <w:color w:val="000000"/>
          <w:spacing w:val="-5"/>
          <w:sz w:val="24"/>
          <w:szCs w:val="24"/>
        </w:rPr>
        <w:t xml:space="preserve">  est des</w:t>
      </w:r>
      <w:r w:rsidRPr="005969EC">
        <w:rPr>
          <w:rFonts w:asciiTheme="majorBidi" w:eastAsia="Garamond" w:hAnsiTheme="majorBidi" w:cstheme="majorBidi"/>
          <w:color w:val="000000"/>
          <w:spacing w:val="-5"/>
          <w:sz w:val="24"/>
          <w:szCs w:val="24"/>
        </w:rPr>
        <w:t xml:space="preserve"> watts (1 W </w:t>
      </w:r>
      <w:r w:rsidRPr="005969EC">
        <w:rPr>
          <w:rFonts w:asciiTheme="majorBidi" w:eastAsia="Verdana" w:hAnsiTheme="majorBidi" w:cstheme="majorBidi"/>
          <w:color w:val="000000"/>
          <w:spacing w:val="-5"/>
          <w:sz w:val="24"/>
          <w:szCs w:val="24"/>
        </w:rPr>
        <w:t xml:space="preserve">= </w:t>
      </w:r>
      <w:r w:rsidRPr="005969EC">
        <w:rPr>
          <w:rFonts w:asciiTheme="majorBidi" w:eastAsia="Garamond" w:hAnsiTheme="majorBidi" w:cstheme="majorBidi"/>
          <w:color w:val="000000"/>
          <w:spacing w:val="-5"/>
          <w:sz w:val="24"/>
          <w:szCs w:val="24"/>
        </w:rPr>
        <w:t xml:space="preserve">1 J/s) ou des kilowatts (1 kW </w:t>
      </w:r>
      <w:r w:rsidRPr="005969EC">
        <w:rPr>
          <w:rFonts w:asciiTheme="majorBidi" w:eastAsia="Verdana" w:hAnsiTheme="majorBidi" w:cstheme="majorBidi"/>
          <w:color w:val="000000"/>
          <w:spacing w:val="-5"/>
          <w:sz w:val="24"/>
          <w:szCs w:val="24"/>
        </w:rPr>
        <w:t xml:space="preserve">= </w:t>
      </w:r>
      <w:r w:rsidRPr="005969EC">
        <w:rPr>
          <w:rFonts w:asciiTheme="majorBidi" w:eastAsia="Garamond" w:hAnsiTheme="majorBidi" w:cstheme="majorBidi"/>
          <w:color w:val="000000"/>
          <w:spacing w:val="-5"/>
          <w:sz w:val="24"/>
          <w:szCs w:val="24"/>
        </w:rPr>
        <w:t>1 kJ/s).</w:t>
      </w:r>
    </w:p>
    <w:p w:rsidR="006C7AD2" w:rsidRPr="006C7AD2" w:rsidRDefault="00041EB8" w:rsidP="00041EB8">
      <w:pPr>
        <w:spacing w:before="100" w:beforeAutospacing="1" w:after="120" w:line="360" w:lineRule="auto"/>
        <w:ind w:right="72"/>
        <w:contextualSpacing/>
        <w:jc w:val="both"/>
        <w:textAlignment w:val="baseline"/>
        <w:rPr>
          <w:rFonts w:asciiTheme="majorBidi" w:eastAsia="Garamond" w:hAnsiTheme="majorBidi" w:cstheme="majorBidi"/>
          <w:color w:val="000000"/>
          <w:spacing w:val="-5"/>
          <w:sz w:val="24"/>
          <w:szCs w:val="24"/>
        </w:rPr>
      </w:pPr>
      <w:r w:rsidRPr="00041EB8">
        <w:rPr>
          <w:position w:val="-24"/>
        </w:rPr>
        <w:object w:dxaOrig="1120" w:dyaOrig="620">
          <v:shape id="_x0000_i1036" type="#_x0000_t75" style="width:65.25pt;height:36pt" o:ole="">
            <v:imagedata r:id="rId15" o:title=""/>
          </v:shape>
          <o:OLEObject Type="Embed" ProgID="Equation.DSMT4" ShapeID="_x0000_i1036" DrawAspect="Content" ObjectID="_1754331015" r:id="rId16"/>
        </w:object>
      </w:r>
      <w:r w:rsidR="006C7AD2">
        <w:t xml:space="preserve">                            </w:t>
      </w:r>
      <w:r w:rsidR="006C7AD2" w:rsidRPr="006C7AD2">
        <w:rPr>
          <w:rFonts w:asciiTheme="majorBidi" w:hAnsiTheme="majorBidi" w:cstheme="majorBidi"/>
          <w:sz w:val="24"/>
          <w:szCs w:val="24"/>
        </w:rPr>
        <w:t>[</w:t>
      </w:r>
      <w:r w:rsidR="004E5E42">
        <w:rPr>
          <w:rFonts w:asciiTheme="majorBidi" w:hAnsiTheme="majorBidi" w:cstheme="majorBidi"/>
          <w:sz w:val="24"/>
          <w:szCs w:val="24"/>
        </w:rPr>
        <w:t>W=</w:t>
      </w:r>
      <w:r w:rsidR="006C7AD2" w:rsidRPr="006C7AD2">
        <w:rPr>
          <w:rFonts w:asciiTheme="majorBidi" w:hAnsiTheme="majorBidi" w:cstheme="majorBidi"/>
          <w:sz w:val="24"/>
          <w:szCs w:val="24"/>
        </w:rPr>
        <w:t>J/s]</w:t>
      </w:r>
    </w:p>
    <w:p w:rsidR="005726E9" w:rsidRDefault="005726E9" w:rsidP="000D2F8B">
      <w:pPr>
        <w:ind w:firstLine="426"/>
        <w:jc w:val="both"/>
        <w:rPr>
          <w:rFonts w:asciiTheme="majorBidi" w:hAnsiTheme="majorBidi" w:cstheme="majorBidi"/>
          <w:b/>
          <w:bCs/>
          <w:noProof/>
          <w:color w:val="00B0F0"/>
          <w:sz w:val="24"/>
          <w:szCs w:val="24"/>
        </w:rPr>
      </w:pPr>
    </w:p>
    <w:p w:rsidR="000D293A" w:rsidRPr="00C039A6" w:rsidRDefault="00A71408" w:rsidP="000D2F8B">
      <w:pPr>
        <w:ind w:firstLine="426"/>
        <w:jc w:val="both"/>
        <w:rPr>
          <w:rFonts w:asciiTheme="majorBidi" w:hAnsiTheme="majorBidi" w:cstheme="majorBidi"/>
          <w:b/>
          <w:bCs/>
          <w:i/>
          <w:iCs/>
          <w:noProof/>
          <w:color w:val="00B0F0"/>
          <w:sz w:val="24"/>
          <w:szCs w:val="24"/>
        </w:rPr>
      </w:pPr>
      <w:r w:rsidRPr="00C039A6">
        <w:rPr>
          <w:rFonts w:asciiTheme="majorBidi" w:hAnsiTheme="majorBidi" w:cstheme="majorBidi"/>
          <w:b/>
          <w:bCs/>
          <w:noProof/>
          <w:color w:val="00B0F0"/>
          <w:sz w:val="24"/>
          <w:szCs w:val="24"/>
        </w:rPr>
        <w:t>1.2.</w:t>
      </w:r>
      <w:r w:rsidR="001656AC">
        <w:rPr>
          <w:rFonts w:asciiTheme="majorBidi" w:hAnsiTheme="majorBidi" w:cstheme="majorBidi"/>
          <w:b/>
          <w:bCs/>
          <w:noProof/>
          <w:color w:val="00B0F0"/>
          <w:sz w:val="24"/>
          <w:szCs w:val="24"/>
        </w:rPr>
        <w:t>3</w:t>
      </w:r>
      <w:r w:rsidRPr="00C039A6">
        <w:rPr>
          <w:rFonts w:asciiTheme="majorBidi" w:hAnsiTheme="majorBidi" w:cstheme="majorBidi"/>
          <w:b/>
          <w:bCs/>
          <w:noProof/>
          <w:color w:val="00B0F0"/>
          <w:sz w:val="24"/>
          <w:szCs w:val="24"/>
        </w:rPr>
        <w:t>.Premier principe de la thermodynamique</w:t>
      </w:r>
    </w:p>
    <w:p w:rsidR="006A26E8" w:rsidRDefault="00092599" w:rsidP="005C367E">
      <w:pPr>
        <w:spacing w:before="100" w:beforeAutospacing="1" w:after="120" w:line="360" w:lineRule="auto"/>
        <w:contextualSpacing/>
        <w:jc w:val="both"/>
        <w:textAlignment w:val="baseline"/>
        <w:rPr>
          <w:rFonts w:asciiTheme="majorBidi" w:eastAsia="Garamond" w:hAnsiTheme="majorBidi" w:cstheme="majorBidi"/>
          <w:color w:val="000000"/>
          <w:spacing w:val="-2"/>
          <w:sz w:val="24"/>
          <w:szCs w:val="24"/>
        </w:rPr>
      </w:pPr>
      <w:r w:rsidRPr="00C34E70">
        <w:rPr>
          <w:rFonts w:asciiTheme="majorBidi" w:eastAsia="Garamond" w:hAnsiTheme="majorBidi" w:cstheme="majorBidi"/>
          <w:color w:val="000000"/>
          <w:spacing w:val="-2"/>
          <w:sz w:val="24"/>
          <w:szCs w:val="24"/>
        </w:rPr>
        <w:t>La première loi de la thermodynamique</w:t>
      </w:r>
      <w:r w:rsidRPr="00C34E70">
        <w:rPr>
          <w:rFonts w:asciiTheme="majorBidi" w:eastAsia="Garamond" w:hAnsiTheme="majorBidi" w:cstheme="majorBidi"/>
          <w:b/>
          <w:color w:val="000000"/>
          <w:spacing w:val="-2"/>
          <w:sz w:val="24"/>
          <w:szCs w:val="24"/>
        </w:rPr>
        <w:t xml:space="preserve"> </w:t>
      </w:r>
      <w:r w:rsidRPr="00C34E70">
        <w:rPr>
          <w:rFonts w:asciiTheme="majorBidi" w:eastAsia="Garamond" w:hAnsiTheme="majorBidi" w:cstheme="majorBidi"/>
          <w:color w:val="000000"/>
          <w:spacing w:val="-2"/>
          <w:sz w:val="24"/>
          <w:szCs w:val="24"/>
        </w:rPr>
        <w:t>est la loi de la conservation de l’énergie. Selon cette loi, au cours d’une évolution, l’énergie ne peut être ni produite ni détruite. Elle peut toutefois être convertie d’une forme à une autre. Par exemple, un rocher se détachant d’une falaise verra son éner</w:t>
      </w:r>
      <w:r w:rsidRPr="00C34E70">
        <w:rPr>
          <w:rFonts w:asciiTheme="majorBidi" w:eastAsia="Garamond" w:hAnsiTheme="majorBidi" w:cstheme="majorBidi"/>
          <w:color w:val="000000"/>
          <w:spacing w:val="-2"/>
          <w:sz w:val="24"/>
          <w:szCs w:val="24"/>
        </w:rPr>
        <w:softHyphen/>
        <w:t xml:space="preserve">gie potentielle gravitationnelle </w:t>
      </w:r>
      <w:proofErr w:type="spellStart"/>
      <w:r w:rsidR="006A26E8" w:rsidRPr="006A26E8">
        <w:rPr>
          <w:rFonts w:asciiTheme="majorBidi" w:eastAsia="Garamond" w:hAnsiTheme="majorBidi" w:cstheme="majorBidi"/>
          <w:color w:val="000000"/>
          <w:spacing w:val="-2"/>
          <w:sz w:val="24"/>
          <w:szCs w:val="24"/>
        </w:rPr>
        <w:t>E</w:t>
      </w:r>
      <w:r w:rsidR="006A26E8">
        <w:rPr>
          <w:rFonts w:asciiTheme="majorBidi" w:eastAsia="Garamond" w:hAnsiTheme="majorBidi" w:cstheme="majorBidi"/>
          <w:color w:val="000000"/>
          <w:spacing w:val="-2"/>
          <w:sz w:val="24"/>
          <w:szCs w:val="24"/>
        </w:rPr>
        <w:t>p</w:t>
      </w:r>
      <w:proofErr w:type="spellEnd"/>
      <w:r w:rsidR="006A26E8">
        <w:rPr>
          <w:rFonts w:asciiTheme="majorBidi" w:eastAsia="Garamond" w:hAnsiTheme="majorBidi" w:cstheme="majorBidi"/>
          <w:color w:val="000000"/>
          <w:spacing w:val="-2"/>
          <w:sz w:val="24"/>
          <w:szCs w:val="24"/>
          <w:vertAlign w:val="subscript"/>
        </w:rPr>
        <w:t xml:space="preserve"> </w:t>
      </w:r>
      <w:r w:rsidRPr="00C34E70">
        <w:rPr>
          <w:rFonts w:asciiTheme="majorBidi" w:eastAsia="Garamond" w:hAnsiTheme="majorBidi" w:cstheme="majorBidi"/>
          <w:color w:val="000000"/>
          <w:spacing w:val="-2"/>
          <w:sz w:val="24"/>
          <w:szCs w:val="24"/>
        </w:rPr>
        <w:t xml:space="preserve">convertie en énergie cinétique </w:t>
      </w:r>
      <w:proofErr w:type="spellStart"/>
      <w:r w:rsidR="006A26E8">
        <w:rPr>
          <w:rFonts w:asciiTheme="majorBidi" w:eastAsia="Garamond" w:hAnsiTheme="majorBidi" w:cstheme="majorBidi"/>
          <w:color w:val="000000"/>
          <w:spacing w:val="-2"/>
          <w:sz w:val="24"/>
          <w:szCs w:val="24"/>
        </w:rPr>
        <w:t>Ec</w:t>
      </w:r>
      <w:proofErr w:type="spellEnd"/>
      <w:r w:rsidR="006A26E8">
        <w:rPr>
          <w:rFonts w:asciiTheme="majorBidi" w:eastAsia="Garamond" w:hAnsiTheme="majorBidi" w:cstheme="majorBidi"/>
          <w:color w:val="000000"/>
          <w:spacing w:val="-2"/>
          <w:sz w:val="24"/>
          <w:szCs w:val="24"/>
        </w:rPr>
        <w:t xml:space="preserve"> </w:t>
      </w:r>
      <w:r w:rsidRPr="00C34E70">
        <w:rPr>
          <w:rFonts w:asciiTheme="majorBidi" w:eastAsia="Garamond" w:hAnsiTheme="majorBidi" w:cstheme="majorBidi"/>
          <w:color w:val="000000"/>
          <w:spacing w:val="-2"/>
          <w:sz w:val="24"/>
          <w:szCs w:val="24"/>
        </w:rPr>
        <w:t>pendant la chute</w:t>
      </w:r>
      <w:r w:rsidR="005C367E">
        <w:rPr>
          <w:rFonts w:asciiTheme="majorBidi" w:eastAsia="Garamond" w:hAnsiTheme="majorBidi" w:cstheme="majorBidi"/>
          <w:color w:val="000000"/>
          <w:spacing w:val="-2"/>
          <w:sz w:val="24"/>
          <w:szCs w:val="24"/>
        </w:rPr>
        <w:t>.</w:t>
      </w:r>
      <w:r w:rsidRPr="00C34E70">
        <w:rPr>
          <w:rFonts w:asciiTheme="majorBidi" w:eastAsia="Garamond" w:hAnsiTheme="majorBidi" w:cstheme="majorBidi"/>
          <w:color w:val="000000"/>
          <w:spacing w:val="-2"/>
          <w:sz w:val="24"/>
          <w:szCs w:val="24"/>
        </w:rPr>
        <w:t xml:space="preserve"> Cependant, l’énergie totale, soit la somme des énergies potentielle et cinétique, demeurera inchangée</w:t>
      </w:r>
      <w:r w:rsidR="006A26E8">
        <w:rPr>
          <w:rFonts w:asciiTheme="majorBidi" w:eastAsia="Garamond" w:hAnsiTheme="majorBidi" w:cstheme="majorBidi"/>
          <w:color w:val="000000"/>
          <w:spacing w:val="-2"/>
          <w:sz w:val="24"/>
          <w:szCs w:val="24"/>
        </w:rPr>
        <w:t xml:space="preserve"> (constante).</w:t>
      </w:r>
    </w:p>
    <w:p w:rsidR="00C63CD3" w:rsidRDefault="00A71408" w:rsidP="00B55DAB">
      <w:pPr>
        <w:pStyle w:val="Default"/>
        <w:spacing w:after="120" w:line="360" w:lineRule="auto"/>
        <w:contextualSpacing/>
        <w:jc w:val="both"/>
        <w:rPr>
          <w:rFonts w:asciiTheme="majorBidi" w:hAnsiTheme="majorBidi" w:cstheme="majorBidi"/>
          <w:noProof/>
        </w:rPr>
      </w:pPr>
      <w:r w:rsidRPr="00A71408">
        <w:rPr>
          <w:rFonts w:asciiTheme="majorBidi" w:hAnsiTheme="majorBidi" w:cstheme="majorBidi"/>
          <w:noProof/>
        </w:rPr>
        <w:t>Lorsqu’un système subit une serie de transformations qui le ramènent à un état d’equilibre final</w:t>
      </w:r>
      <w:r w:rsidR="00C63CD3">
        <w:rPr>
          <w:rFonts w:asciiTheme="majorBidi" w:hAnsiTheme="majorBidi" w:cstheme="majorBidi"/>
          <w:noProof/>
        </w:rPr>
        <w:t xml:space="preserve"> [2] identique à l’état initial [1] et au cours desquelles il n’échange avec l’exterieur que du travail et de la chaleur on peut écrire la relation suivante :</w:t>
      </w:r>
    </w:p>
    <w:p w:rsidR="00A71408" w:rsidRPr="00C63CD3" w:rsidRDefault="00E65755" w:rsidP="00E65755">
      <w:pPr>
        <w:pStyle w:val="Default"/>
        <w:spacing w:after="120" w:line="360" w:lineRule="auto"/>
        <w:contextualSpacing/>
        <w:jc w:val="both"/>
        <w:rPr>
          <w:rFonts w:asciiTheme="majorBidi" w:hAnsiTheme="majorBidi" w:cstheme="majorBidi"/>
          <w:iCs/>
          <w:noProof/>
        </w:rPr>
      </w:pPr>
      <w:r w:rsidRPr="00E65755">
        <w:rPr>
          <w:position w:val="-14"/>
        </w:rPr>
        <w:object w:dxaOrig="1540" w:dyaOrig="440">
          <v:shape id="_x0000_i1029" type="#_x0000_t75" style="width:77.25pt;height:21.75pt" o:ole="">
            <v:imagedata r:id="rId17" o:title=""/>
          </v:shape>
          <o:OLEObject Type="Embed" ProgID="Equation.DSMT4" ShapeID="_x0000_i1029" DrawAspect="Content" ObjectID="_1754331016" r:id="rId18"/>
        </w:object>
      </w:r>
      <w:r>
        <w:rPr>
          <w:rFonts w:asciiTheme="majorBidi" w:hAnsiTheme="majorBidi" w:cstheme="majorBidi"/>
          <w:b/>
          <w:bCs/>
          <w:i/>
          <w:noProof/>
        </w:rPr>
        <w:t xml:space="preserve"> </w:t>
      </w:r>
      <w:r w:rsidR="00C63CD3" w:rsidRPr="00C63CD3">
        <w:rPr>
          <w:rFonts w:asciiTheme="majorBidi" w:hAnsiTheme="majorBidi" w:cstheme="majorBidi"/>
          <w:b/>
          <w:bCs/>
          <w:i/>
          <w:noProof/>
        </w:rPr>
        <w:t xml:space="preserve">     </w:t>
      </w:r>
      <w:r w:rsidR="00C63CD3">
        <w:rPr>
          <w:rFonts w:asciiTheme="majorBidi" w:hAnsiTheme="majorBidi" w:cstheme="majorBidi"/>
          <w:iCs/>
          <w:noProof/>
        </w:rPr>
        <w:t xml:space="preserve"> constante = </w:t>
      </w:r>
      <m:oMath>
        <m:r>
          <w:rPr>
            <w:rFonts w:ascii="Cambria Math" w:hAnsi="Cambria Math" w:cstheme="majorBidi"/>
            <w:noProof/>
          </w:rPr>
          <m:t xml:space="preserve">∆U </m:t>
        </m:r>
      </m:oMath>
      <w:r w:rsidR="00C63CD3">
        <w:rPr>
          <w:rFonts w:asciiTheme="majorBidi" w:hAnsiTheme="majorBidi" w:cstheme="majorBidi"/>
          <w:iCs/>
          <w:noProof/>
        </w:rPr>
        <w:t>enrgie interne pour un systéme fermé</w:t>
      </w:r>
    </w:p>
    <w:p w:rsidR="00C63CD3" w:rsidRDefault="00C63CD3" w:rsidP="00B55DAB">
      <w:pPr>
        <w:pStyle w:val="Default"/>
        <w:spacing w:after="120" w:line="360" w:lineRule="auto"/>
        <w:contextualSpacing/>
        <w:jc w:val="both"/>
        <w:rPr>
          <w:rFonts w:asciiTheme="majorBidi" w:hAnsiTheme="majorBidi" w:cstheme="majorBidi"/>
        </w:rPr>
      </w:pPr>
      <w:r>
        <w:rPr>
          <w:rFonts w:asciiTheme="majorBidi" w:hAnsiTheme="majorBidi" w:cstheme="majorBidi"/>
        </w:rPr>
        <w:t>Pour un système ouvert :</w:t>
      </w:r>
    </w:p>
    <w:p w:rsidR="00E65755" w:rsidRDefault="00E65755" w:rsidP="0087152A">
      <w:pPr>
        <w:pStyle w:val="Default"/>
        <w:spacing w:after="120" w:line="360" w:lineRule="auto"/>
        <w:contextualSpacing/>
        <w:jc w:val="both"/>
        <w:rPr>
          <w:rFonts w:asciiTheme="majorBidi" w:hAnsiTheme="majorBidi" w:cstheme="majorBidi"/>
          <w:b/>
          <w:bCs/>
        </w:rPr>
      </w:pPr>
    </w:p>
    <w:p w:rsidR="00083D7D" w:rsidRDefault="00C63CD3" w:rsidP="0087152A">
      <w:pPr>
        <w:pStyle w:val="Default"/>
        <w:spacing w:after="120" w:line="360" w:lineRule="auto"/>
        <w:contextualSpacing/>
        <w:jc w:val="both"/>
      </w:pPr>
      <w:r>
        <w:rPr>
          <w:rFonts w:asciiTheme="majorBidi" w:hAnsiTheme="majorBidi" w:cstheme="majorBidi"/>
          <w:b/>
          <w:bCs/>
        </w:rPr>
        <w:t xml:space="preserve">              </w:t>
      </w:r>
      <w:bookmarkStart w:id="0" w:name="MTBlankEqn"/>
      <w:r w:rsidR="00E65755" w:rsidRPr="0087152A">
        <w:rPr>
          <w:position w:val="-14"/>
        </w:rPr>
        <w:object w:dxaOrig="2960" w:dyaOrig="440">
          <v:shape id="_x0000_i1030" type="#_x0000_t75" style="width:147.75pt;height:21.75pt" o:ole="">
            <v:imagedata r:id="rId19" o:title=""/>
          </v:shape>
          <o:OLEObject Type="Embed" ProgID="Equation.DSMT4" ShapeID="_x0000_i1030" DrawAspect="Content" ObjectID="_1754331017" r:id="rId20"/>
        </w:object>
      </w:r>
      <w:bookmarkEnd w:id="0"/>
    </w:p>
    <w:p w:rsidR="00C63CD3" w:rsidRDefault="00C63CD3" w:rsidP="00B55DAB">
      <w:pPr>
        <w:pStyle w:val="Default"/>
        <w:spacing w:after="120" w:line="360" w:lineRule="auto"/>
        <w:contextualSpacing/>
        <w:jc w:val="both"/>
        <w:rPr>
          <w:rFonts w:asciiTheme="majorBidi" w:hAnsiTheme="majorBidi" w:cstheme="majorBidi"/>
        </w:rPr>
      </w:pPr>
      <w:r>
        <w:rPr>
          <w:rFonts w:asciiTheme="majorBidi" w:hAnsiTheme="majorBidi" w:cstheme="majorBidi"/>
        </w:rPr>
        <w:t>Avec :</w:t>
      </w:r>
    </w:p>
    <w:p w:rsidR="00D92070" w:rsidRDefault="00D92070" w:rsidP="00B55DAB">
      <w:pPr>
        <w:pStyle w:val="Default"/>
        <w:spacing w:after="120" w:line="360" w:lineRule="auto"/>
        <w:contextualSpacing/>
        <w:jc w:val="both"/>
        <w:rPr>
          <w:rFonts w:asciiTheme="majorBidi" w:hAnsiTheme="majorBidi" w:cstheme="majorBidi"/>
        </w:rPr>
      </w:pPr>
    </w:p>
    <w:p w:rsidR="00C63CD3" w:rsidRDefault="00E65755" w:rsidP="00E65755">
      <w:pPr>
        <w:pStyle w:val="Default"/>
        <w:spacing w:after="120" w:line="360" w:lineRule="auto"/>
        <w:contextualSpacing/>
        <w:jc w:val="both"/>
        <w:rPr>
          <w:rFonts w:asciiTheme="majorBidi" w:hAnsiTheme="majorBidi" w:cstheme="majorBidi"/>
        </w:rPr>
      </w:pPr>
      <w:r w:rsidRPr="00E65755">
        <w:rPr>
          <w:position w:val="-6"/>
        </w:rPr>
        <w:object w:dxaOrig="279" w:dyaOrig="279">
          <v:shape id="_x0000_i1034" type="#_x0000_t75" style="width:14.25pt;height:14.25pt" o:ole="">
            <v:imagedata r:id="rId21" o:title=""/>
          </v:shape>
          <o:OLEObject Type="Embed" ProgID="Equation.DSMT4" ShapeID="_x0000_i1034" DrawAspect="Content" ObjectID="_1754331018" r:id="rId22"/>
        </w:object>
      </w:r>
      <w:r w:rsidR="00C63CD3">
        <w:rPr>
          <w:rFonts w:asciiTheme="majorBidi" w:hAnsiTheme="majorBidi" w:cstheme="majorBidi"/>
        </w:rPr>
        <w:t xml:space="preserve"> : Travail échangé entre </w:t>
      </w:r>
      <w:r w:rsidR="00DA4034">
        <w:rPr>
          <w:rFonts w:asciiTheme="majorBidi" w:hAnsiTheme="majorBidi" w:cstheme="majorBidi"/>
        </w:rPr>
        <w:t>le système</w:t>
      </w:r>
      <w:r w:rsidR="00C63CD3">
        <w:rPr>
          <w:rFonts w:asciiTheme="majorBidi" w:hAnsiTheme="majorBidi" w:cstheme="majorBidi"/>
        </w:rPr>
        <w:t xml:space="preserve"> et le milieu extérieur</w:t>
      </w:r>
      <w:r w:rsidR="00D92070">
        <w:rPr>
          <w:rFonts w:asciiTheme="majorBidi" w:hAnsiTheme="majorBidi" w:cstheme="majorBidi"/>
        </w:rPr>
        <w:t xml:space="preserve"> </w:t>
      </w:r>
    </w:p>
    <w:p w:rsidR="00DA4034" w:rsidRDefault="00E65755" w:rsidP="000D2F8B">
      <w:pPr>
        <w:pStyle w:val="Default"/>
        <w:spacing w:after="120" w:line="360" w:lineRule="auto"/>
        <w:contextualSpacing/>
        <w:jc w:val="both"/>
        <w:rPr>
          <w:rFonts w:asciiTheme="majorBidi" w:hAnsiTheme="majorBidi" w:cstheme="majorBidi"/>
        </w:rPr>
      </w:pPr>
      <w:r w:rsidRPr="00E65755">
        <w:rPr>
          <w:position w:val="-10"/>
        </w:rPr>
        <w:object w:dxaOrig="260" w:dyaOrig="320">
          <v:shape id="_x0000_i1035" type="#_x0000_t75" style="width:12.75pt;height:15.75pt" o:ole="">
            <v:imagedata r:id="rId23" o:title=""/>
          </v:shape>
          <o:OLEObject Type="Embed" ProgID="Equation.DSMT4" ShapeID="_x0000_i1035" DrawAspect="Content" ObjectID="_1754331019" r:id="rId24"/>
        </w:object>
      </w:r>
      <w:r w:rsidR="00DA4034">
        <w:rPr>
          <w:rFonts w:asciiTheme="majorBidi" w:hAnsiTheme="majorBidi" w:cstheme="majorBidi"/>
        </w:rPr>
        <w:t xml:space="preserve">: </w:t>
      </w:r>
      <w:r w:rsidR="000D2F8B">
        <w:rPr>
          <w:rFonts w:asciiTheme="majorBidi" w:hAnsiTheme="majorBidi" w:cstheme="majorBidi"/>
        </w:rPr>
        <w:t>C</w:t>
      </w:r>
      <w:r w:rsidR="00DA4034">
        <w:rPr>
          <w:rFonts w:asciiTheme="majorBidi" w:hAnsiTheme="majorBidi" w:cstheme="majorBidi"/>
        </w:rPr>
        <w:t>haleur échangée entre le système et le milieu extérieur</w:t>
      </w:r>
      <w:r w:rsidR="00D92070">
        <w:rPr>
          <w:rFonts w:asciiTheme="majorBidi" w:hAnsiTheme="majorBidi" w:cstheme="majorBidi"/>
        </w:rPr>
        <w:t xml:space="preserve"> </w:t>
      </w:r>
    </w:p>
    <w:p w:rsidR="00D92070" w:rsidRDefault="00E65755" w:rsidP="00E65755">
      <w:pPr>
        <w:pStyle w:val="Default"/>
        <w:spacing w:after="120" w:line="360" w:lineRule="auto"/>
        <w:contextualSpacing/>
        <w:jc w:val="both"/>
        <w:rPr>
          <w:rFonts w:asciiTheme="majorBidi" w:hAnsiTheme="majorBidi" w:cstheme="majorBidi"/>
        </w:rPr>
      </w:pPr>
      <w:r w:rsidRPr="001D2A46">
        <w:rPr>
          <w:position w:val="-4"/>
        </w:rPr>
        <w:object w:dxaOrig="420" w:dyaOrig="260">
          <v:shape id="_x0000_i1031" type="#_x0000_t75" style="width:22.5pt;height:14.25pt" o:ole="">
            <v:imagedata r:id="rId25" o:title=""/>
          </v:shape>
          <o:OLEObject Type="Embed" ProgID="Equation.DSMT4" ShapeID="_x0000_i1031" DrawAspect="Content" ObjectID="_1754331020" r:id="rId26"/>
        </w:object>
      </w:r>
      <w:r w:rsidR="00D92070">
        <w:t xml:space="preserve"> : </w:t>
      </w:r>
      <w:r w:rsidR="00D92070">
        <w:rPr>
          <w:rFonts w:asciiTheme="majorBidi" w:hAnsiTheme="majorBidi" w:cstheme="majorBidi"/>
        </w:rPr>
        <w:t xml:space="preserve">Variation d’enthalpie spécifique </w:t>
      </w:r>
    </w:p>
    <w:p w:rsidR="00E65755" w:rsidRDefault="00D92070" w:rsidP="00E65755">
      <w:pPr>
        <w:pStyle w:val="Default"/>
        <w:spacing w:after="120" w:line="360" w:lineRule="auto"/>
        <w:contextualSpacing/>
        <w:jc w:val="both"/>
        <w:rPr>
          <w:rFonts w:asciiTheme="majorBidi" w:hAnsiTheme="majorBidi" w:cstheme="majorBidi"/>
        </w:rPr>
      </w:pPr>
      <w:r>
        <w:rPr>
          <w:rFonts w:asciiTheme="majorBidi" w:hAnsiTheme="majorBidi" w:cstheme="majorBidi"/>
        </w:rPr>
        <w:t xml:space="preserve"> </w:t>
      </w:r>
      <w:r w:rsidR="00E65755" w:rsidRPr="00156209">
        <w:rPr>
          <w:position w:val="-10"/>
        </w:rPr>
        <w:object w:dxaOrig="499" w:dyaOrig="320">
          <v:shape id="_x0000_i1032" type="#_x0000_t75" style="width:24.75pt;height:15.75pt" o:ole="">
            <v:imagedata r:id="rId27" o:title=""/>
          </v:shape>
          <o:OLEObject Type="Embed" ProgID="Equation.DSMT4" ShapeID="_x0000_i1032" DrawAspect="Content" ObjectID="_1754331021" r:id="rId28"/>
        </w:object>
      </w:r>
      <w:r>
        <w:t> :</w:t>
      </w:r>
      <w:r w:rsidRPr="00D92070">
        <w:rPr>
          <w:rFonts w:asciiTheme="majorBidi" w:hAnsiTheme="majorBidi" w:cstheme="majorBidi"/>
        </w:rPr>
        <w:t xml:space="preserve"> </w:t>
      </w:r>
      <w:r>
        <w:rPr>
          <w:rFonts w:asciiTheme="majorBidi" w:hAnsiTheme="majorBidi" w:cstheme="majorBidi"/>
        </w:rPr>
        <w:t xml:space="preserve">Variation d’énergie potentielle </w:t>
      </w:r>
    </w:p>
    <w:p w:rsidR="00D92070" w:rsidRDefault="00E65755" w:rsidP="00E65755">
      <w:pPr>
        <w:pStyle w:val="Default"/>
        <w:spacing w:after="120" w:line="360" w:lineRule="auto"/>
        <w:contextualSpacing/>
        <w:jc w:val="both"/>
        <w:rPr>
          <w:rFonts w:asciiTheme="majorBidi" w:hAnsiTheme="majorBidi" w:cstheme="majorBidi"/>
        </w:rPr>
      </w:pPr>
      <w:r w:rsidRPr="00156209">
        <w:rPr>
          <w:position w:val="-6"/>
        </w:rPr>
        <w:object w:dxaOrig="480" w:dyaOrig="279">
          <v:shape id="_x0000_i1033" type="#_x0000_t75" style="width:24pt;height:14.25pt" o:ole="">
            <v:imagedata r:id="rId29" o:title=""/>
          </v:shape>
          <o:OLEObject Type="Embed" ProgID="Equation.DSMT4" ShapeID="_x0000_i1033" DrawAspect="Content" ObjectID="_1754331022" r:id="rId30"/>
        </w:object>
      </w:r>
      <w:r w:rsidR="00D92070">
        <w:t xml:space="preserve"> : </w:t>
      </w:r>
      <w:r w:rsidR="00D92070" w:rsidRPr="00D92070">
        <w:rPr>
          <w:rFonts w:asciiTheme="majorBidi" w:hAnsiTheme="majorBidi" w:cstheme="majorBidi"/>
        </w:rPr>
        <w:t>Variation d’énergie cinétique</w:t>
      </w:r>
      <w:r w:rsidR="00D92070">
        <w:rPr>
          <w:rFonts w:asciiTheme="majorBidi" w:hAnsiTheme="majorBidi" w:cstheme="majorBidi"/>
        </w:rPr>
        <w:t xml:space="preserve"> </w:t>
      </w:r>
    </w:p>
    <w:p w:rsidR="00DA4034" w:rsidRPr="00C039A6" w:rsidRDefault="00DA4034" w:rsidP="000D2F8B">
      <w:pPr>
        <w:ind w:firstLine="426"/>
        <w:jc w:val="both"/>
        <w:rPr>
          <w:rFonts w:asciiTheme="majorBidi" w:hAnsiTheme="majorBidi" w:cstheme="majorBidi"/>
          <w:b/>
          <w:bCs/>
          <w:color w:val="00B0F0"/>
          <w:sz w:val="24"/>
          <w:szCs w:val="24"/>
        </w:rPr>
      </w:pPr>
      <w:r w:rsidRPr="00C039A6">
        <w:rPr>
          <w:rFonts w:asciiTheme="majorBidi" w:hAnsiTheme="majorBidi" w:cstheme="majorBidi"/>
          <w:b/>
          <w:bCs/>
          <w:color w:val="00B0F0"/>
          <w:sz w:val="24"/>
          <w:szCs w:val="24"/>
        </w:rPr>
        <w:t>1.2.</w:t>
      </w:r>
      <w:r w:rsidR="001656AC">
        <w:rPr>
          <w:rFonts w:asciiTheme="majorBidi" w:hAnsiTheme="majorBidi" w:cstheme="majorBidi"/>
          <w:b/>
          <w:bCs/>
          <w:color w:val="00B0F0"/>
          <w:sz w:val="24"/>
          <w:szCs w:val="24"/>
        </w:rPr>
        <w:t>4</w:t>
      </w:r>
      <w:r w:rsidR="00C039A6" w:rsidRPr="00C039A6">
        <w:rPr>
          <w:rFonts w:asciiTheme="majorBidi" w:hAnsiTheme="majorBidi" w:cstheme="majorBidi"/>
          <w:b/>
          <w:bCs/>
          <w:color w:val="00B0F0"/>
          <w:sz w:val="24"/>
          <w:szCs w:val="24"/>
        </w:rPr>
        <w:t>.</w:t>
      </w:r>
      <w:r w:rsidRPr="00C039A6">
        <w:rPr>
          <w:rFonts w:asciiTheme="majorBidi" w:hAnsiTheme="majorBidi" w:cstheme="majorBidi"/>
          <w:b/>
          <w:bCs/>
          <w:color w:val="00B0F0"/>
          <w:sz w:val="24"/>
          <w:szCs w:val="24"/>
        </w:rPr>
        <w:t xml:space="preserve"> </w:t>
      </w:r>
      <w:r w:rsidR="00C039A6" w:rsidRPr="00C039A6">
        <w:rPr>
          <w:rFonts w:asciiTheme="majorBidi" w:hAnsiTheme="majorBidi" w:cstheme="majorBidi"/>
          <w:b/>
          <w:bCs/>
          <w:color w:val="00B0F0"/>
          <w:sz w:val="24"/>
          <w:szCs w:val="24"/>
        </w:rPr>
        <w:t>Second</w:t>
      </w:r>
      <w:r w:rsidRPr="00C039A6">
        <w:rPr>
          <w:rFonts w:asciiTheme="majorBidi" w:hAnsiTheme="majorBidi" w:cstheme="majorBidi"/>
          <w:b/>
          <w:bCs/>
          <w:color w:val="00B0F0"/>
          <w:sz w:val="24"/>
          <w:szCs w:val="24"/>
        </w:rPr>
        <w:t xml:space="preserve"> principe de la thermodynamique</w:t>
      </w:r>
    </w:p>
    <w:p w:rsidR="00DA4034" w:rsidRPr="005C367E" w:rsidRDefault="00DA4034" w:rsidP="00C039A6">
      <w:pPr>
        <w:pStyle w:val="Default"/>
        <w:spacing w:after="120" w:line="360" w:lineRule="auto"/>
        <w:contextualSpacing/>
        <w:jc w:val="both"/>
        <w:rPr>
          <w:rFonts w:asciiTheme="majorBidi" w:hAnsiTheme="majorBidi" w:cstheme="majorBidi"/>
        </w:rPr>
      </w:pPr>
      <w:r w:rsidRPr="00DA4034">
        <w:rPr>
          <w:rFonts w:asciiTheme="majorBidi" w:hAnsiTheme="majorBidi" w:cstheme="majorBidi"/>
        </w:rPr>
        <w:t xml:space="preserve">Le deuxième </w:t>
      </w:r>
      <w:r>
        <w:rPr>
          <w:rFonts w:asciiTheme="majorBidi" w:hAnsiTheme="majorBidi" w:cstheme="majorBidi"/>
        </w:rPr>
        <w:t>principe de la thermodynamique admet que la chaleur (énergie thermique) ne peut passer que d’un corps chaud vers un corps froid, c’est-à-dire d’un corps à température donnée vers un autre à température plus basse.</w:t>
      </w:r>
      <w:r w:rsidR="005C367E" w:rsidRPr="005C367E">
        <w:rPr>
          <w:rFonts w:ascii="Garamond" w:eastAsia="Garamond" w:hAnsi="Garamond" w:cs="Times New Roman"/>
          <w:spacing w:val="-6"/>
          <w:sz w:val="23"/>
        </w:rPr>
        <w:t xml:space="preserve"> </w:t>
      </w:r>
      <w:r w:rsidR="005C367E" w:rsidRPr="00C34E70">
        <w:rPr>
          <w:rFonts w:asciiTheme="majorBidi" w:eastAsia="Garamond" w:hAnsiTheme="majorBidi" w:cstheme="majorBidi"/>
          <w:spacing w:val="-6"/>
        </w:rPr>
        <w:t xml:space="preserve">C’est le cas, par exemple, d’un café chaud qui, inéluctablement, se refroidit. La chaleur est </w:t>
      </w:r>
      <w:r w:rsidR="005C367E" w:rsidRPr="005C367E">
        <w:rPr>
          <w:rFonts w:asciiTheme="majorBidi" w:eastAsia="Garamond" w:hAnsiTheme="majorBidi" w:cstheme="majorBidi"/>
          <w:spacing w:val="-6"/>
        </w:rPr>
        <w:t>transmise du café à haute tempé</w:t>
      </w:r>
      <w:r w:rsidR="005C367E" w:rsidRPr="00C34E70">
        <w:rPr>
          <w:rFonts w:asciiTheme="majorBidi" w:eastAsia="Garamond" w:hAnsiTheme="majorBidi" w:cstheme="majorBidi"/>
          <w:spacing w:val="-6"/>
        </w:rPr>
        <w:t xml:space="preserve">rature vers le milieu environnant à basse </w:t>
      </w:r>
      <w:r w:rsidR="005C367E" w:rsidRPr="005C367E">
        <w:rPr>
          <w:rFonts w:asciiTheme="majorBidi" w:eastAsia="Garamond" w:hAnsiTheme="majorBidi" w:cstheme="majorBidi"/>
          <w:spacing w:val="-6"/>
        </w:rPr>
        <w:t>température.</w:t>
      </w:r>
    </w:p>
    <w:p w:rsidR="00DA4034" w:rsidRPr="001656AC" w:rsidRDefault="00DA4034" w:rsidP="00B55DAB">
      <w:pPr>
        <w:pStyle w:val="Default"/>
        <w:spacing w:after="120" w:line="360" w:lineRule="auto"/>
        <w:contextualSpacing/>
        <w:jc w:val="both"/>
        <w:rPr>
          <w:rFonts w:asciiTheme="majorBidi" w:hAnsiTheme="majorBidi" w:cstheme="majorBidi"/>
          <w:lang w:bidi="ar-DZ"/>
        </w:rPr>
      </w:pPr>
      <w:r>
        <w:rPr>
          <w:rFonts w:asciiTheme="majorBidi" w:hAnsiTheme="majorBidi" w:cstheme="majorBidi"/>
        </w:rPr>
        <w:t xml:space="preserve">Deux corps ayant la même température sont dits en </w:t>
      </w:r>
      <w:r w:rsidRPr="00C039A6">
        <w:rPr>
          <w:rFonts w:asciiTheme="majorBidi" w:hAnsiTheme="majorBidi" w:cstheme="majorBidi" w:hint="cs"/>
          <w:b/>
          <w:bCs/>
          <w:rtl/>
          <w:lang w:bidi="ar-DZ"/>
        </w:rPr>
        <w:t>"</w:t>
      </w:r>
      <w:r w:rsidR="002F7507" w:rsidRPr="00C039A6">
        <w:rPr>
          <w:rFonts w:asciiTheme="majorBidi" w:hAnsiTheme="majorBidi" w:cstheme="majorBidi"/>
          <w:b/>
          <w:bCs/>
          <w:lang w:bidi="ar-DZ"/>
        </w:rPr>
        <w:t xml:space="preserve"> </w:t>
      </w:r>
      <w:r w:rsidRPr="00C039A6">
        <w:rPr>
          <w:rFonts w:asciiTheme="majorBidi" w:hAnsiTheme="majorBidi" w:cstheme="majorBidi"/>
          <w:b/>
          <w:bCs/>
        </w:rPr>
        <w:t>équilibre</w:t>
      </w:r>
      <w:r w:rsidR="002F7507" w:rsidRPr="00C039A6">
        <w:rPr>
          <w:rFonts w:asciiTheme="majorBidi" w:hAnsiTheme="majorBidi" w:cstheme="majorBidi"/>
          <w:b/>
          <w:bCs/>
        </w:rPr>
        <w:t xml:space="preserve"> thermique</w:t>
      </w:r>
      <w:r w:rsidR="002F7507" w:rsidRPr="001656AC">
        <w:rPr>
          <w:rFonts w:asciiTheme="majorBidi" w:hAnsiTheme="majorBidi" w:cstheme="majorBidi" w:hint="cs"/>
          <w:b/>
          <w:bCs/>
          <w:rtl/>
        </w:rPr>
        <w:t>"</w:t>
      </w:r>
      <w:r w:rsidR="002F7507" w:rsidRPr="001656AC">
        <w:rPr>
          <w:rFonts w:asciiTheme="majorBidi" w:hAnsiTheme="majorBidi" w:cstheme="majorBidi"/>
          <w:b/>
          <w:bCs/>
        </w:rPr>
        <w:t>.</w:t>
      </w:r>
    </w:p>
    <w:p w:rsidR="001656AC" w:rsidRDefault="001656AC" w:rsidP="001656AC">
      <w:pPr>
        <w:pStyle w:val="Default"/>
        <w:spacing w:after="120" w:line="360" w:lineRule="auto"/>
        <w:contextualSpacing/>
        <w:jc w:val="both"/>
        <w:rPr>
          <w:rFonts w:asciiTheme="majorBidi" w:hAnsiTheme="majorBidi" w:cstheme="majorBidi"/>
          <w:b/>
          <w:bCs/>
          <w:color w:val="00B0F0"/>
        </w:rPr>
      </w:pPr>
      <w:r>
        <w:rPr>
          <w:rFonts w:asciiTheme="majorBidi" w:hAnsiTheme="majorBidi" w:cstheme="majorBidi"/>
          <w:b/>
          <w:bCs/>
          <w:color w:val="00B0F0"/>
        </w:rPr>
        <w:t xml:space="preserve">1.3. </w:t>
      </w:r>
      <w:r w:rsidR="00C039A6" w:rsidRPr="00C039A6">
        <w:rPr>
          <w:rFonts w:asciiTheme="majorBidi" w:hAnsiTheme="majorBidi" w:cstheme="majorBidi"/>
          <w:b/>
          <w:bCs/>
          <w:color w:val="00B0F0"/>
        </w:rPr>
        <w:t>Les différents modes de transfert de chaleur</w:t>
      </w:r>
    </w:p>
    <w:p w:rsidR="00FD7D44" w:rsidRPr="00E65755" w:rsidRDefault="00FD7D44" w:rsidP="001656AC">
      <w:pPr>
        <w:pStyle w:val="Default"/>
        <w:spacing w:after="120" w:line="360" w:lineRule="auto"/>
        <w:contextualSpacing/>
        <w:jc w:val="both"/>
        <w:rPr>
          <w:rFonts w:asciiTheme="majorBidi" w:hAnsiTheme="majorBidi" w:cstheme="majorBidi"/>
          <w:color w:val="auto"/>
        </w:rPr>
      </w:pPr>
      <w:r w:rsidRPr="001D2A46">
        <w:rPr>
          <w:rFonts w:asciiTheme="majorBidi" w:hAnsiTheme="majorBidi" w:cstheme="majorBidi"/>
          <w:color w:val="auto"/>
        </w:rPr>
        <w:t xml:space="preserve">Le transfert de chaleur </w:t>
      </w:r>
      <w:r w:rsidR="00207D2F" w:rsidRPr="001D2A46">
        <w:rPr>
          <w:rFonts w:asciiTheme="majorBidi" w:hAnsiTheme="majorBidi" w:cstheme="majorBidi"/>
          <w:color w:val="auto"/>
        </w:rPr>
        <w:t xml:space="preserve">peut être défini comme la transmission de l’énergie d’une région a une autre sous l’influence de différence de température. </w:t>
      </w:r>
      <w:r w:rsidR="001D2A46" w:rsidRPr="001D2A46">
        <w:rPr>
          <w:rFonts w:asciiTheme="majorBidi" w:hAnsiTheme="majorBidi" w:cstheme="majorBidi"/>
          <w:color w:val="auto"/>
        </w:rPr>
        <w:t>La</w:t>
      </w:r>
      <w:r w:rsidR="00207D2F" w:rsidRPr="001D2A46">
        <w:rPr>
          <w:rFonts w:asciiTheme="majorBidi" w:hAnsiTheme="majorBidi" w:cstheme="majorBidi"/>
          <w:color w:val="auto"/>
        </w:rPr>
        <w:t xml:space="preserve"> littérature traitant du transfert de chaleur reconnait essentiellement trois modes de transmission de chaleur : </w:t>
      </w:r>
      <w:r w:rsidR="00207D2F" w:rsidRPr="00E65755">
        <w:rPr>
          <w:rFonts w:asciiTheme="majorBidi" w:hAnsiTheme="majorBidi" w:cstheme="majorBidi"/>
          <w:color w:val="auto"/>
        </w:rPr>
        <w:t xml:space="preserve">la </w:t>
      </w:r>
      <w:r w:rsidR="00207D2F" w:rsidRPr="00E65755">
        <w:rPr>
          <w:rFonts w:asciiTheme="majorBidi" w:hAnsiTheme="majorBidi" w:cstheme="majorBidi"/>
          <w:color w:val="auto"/>
          <w:u w:val="thick"/>
        </w:rPr>
        <w:t>conduction</w:t>
      </w:r>
      <w:r w:rsidR="00207D2F" w:rsidRPr="001D2A46">
        <w:rPr>
          <w:rFonts w:asciiTheme="majorBidi" w:hAnsiTheme="majorBidi" w:cstheme="majorBidi"/>
          <w:color w:val="auto"/>
        </w:rPr>
        <w:t xml:space="preserve">, </w:t>
      </w:r>
      <w:r w:rsidR="00207D2F" w:rsidRPr="00E65755">
        <w:rPr>
          <w:rFonts w:asciiTheme="majorBidi" w:hAnsiTheme="majorBidi" w:cstheme="majorBidi"/>
          <w:color w:val="auto"/>
        </w:rPr>
        <w:t xml:space="preserve">la </w:t>
      </w:r>
      <w:r w:rsidR="00207D2F" w:rsidRPr="00E65755">
        <w:rPr>
          <w:rFonts w:asciiTheme="majorBidi" w:hAnsiTheme="majorBidi" w:cstheme="majorBidi"/>
          <w:color w:val="auto"/>
          <w:u w:val="thick"/>
        </w:rPr>
        <w:t>convection</w:t>
      </w:r>
      <w:r w:rsidR="00207D2F" w:rsidRPr="00E65755">
        <w:rPr>
          <w:rFonts w:asciiTheme="majorBidi" w:hAnsiTheme="majorBidi" w:cstheme="majorBidi"/>
          <w:color w:val="auto"/>
        </w:rPr>
        <w:t xml:space="preserve"> et le </w:t>
      </w:r>
      <w:r w:rsidR="00207D2F" w:rsidRPr="00E65755">
        <w:rPr>
          <w:rFonts w:asciiTheme="majorBidi" w:hAnsiTheme="majorBidi" w:cstheme="majorBidi"/>
          <w:color w:val="auto"/>
          <w:u w:val="thick"/>
        </w:rPr>
        <w:t>rayonnement</w:t>
      </w:r>
      <w:r w:rsidR="00207D2F" w:rsidRPr="00E65755">
        <w:rPr>
          <w:rFonts w:asciiTheme="majorBidi" w:hAnsiTheme="majorBidi" w:cstheme="majorBidi"/>
          <w:color w:val="auto"/>
        </w:rPr>
        <w:t>.</w:t>
      </w:r>
    </w:p>
    <w:p w:rsidR="005A0922" w:rsidRDefault="001D2A46" w:rsidP="005A0922">
      <w:pPr>
        <w:pStyle w:val="Default"/>
        <w:spacing w:after="120" w:line="360" w:lineRule="auto"/>
        <w:ind w:firstLine="426"/>
        <w:contextualSpacing/>
        <w:jc w:val="both"/>
        <w:rPr>
          <w:rFonts w:asciiTheme="majorBidi" w:hAnsiTheme="majorBidi" w:cstheme="majorBidi"/>
          <w:b/>
          <w:bCs/>
          <w:color w:val="00B0F0"/>
        </w:rPr>
      </w:pPr>
      <w:r w:rsidRPr="001D2A46">
        <w:rPr>
          <w:rFonts w:asciiTheme="majorBidi" w:hAnsiTheme="majorBidi" w:cstheme="majorBidi"/>
          <w:b/>
          <w:bCs/>
          <w:color w:val="00B0F0"/>
        </w:rPr>
        <w:t>1.3.1.</w:t>
      </w:r>
      <w:r>
        <w:rPr>
          <w:rFonts w:asciiTheme="majorBidi" w:hAnsiTheme="majorBidi" w:cstheme="majorBidi"/>
          <w:b/>
          <w:bCs/>
          <w:color w:val="00B0F0"/>
        </w:rPr>
        <w:t xml:space="preserve"> Conduction</w:t>
      </w:r>
    </w:p>
    <w:p w:rsidR="005A0922" w:rsidRDefault="00A36BF9" w:rsidP="005A0922">
      <w:pPr>
        <w:pStyle w:val="Default"/>
        <w:spacing w:after="120" w:line="360" w:lineRule="auto"/>
        <w:contextualSpacing/>
        <w:jc w:val="both"/>
        <w:rPr>
          <w:rFonts w:asciiTheme="majorBidi" w:hAnsiTheme="majorBidi" w:cstheme="majorBidi"/>
          <w:color w:val="222222"/>
          <w:spacing w:val="5"/>
          <w:shd w:val="clear" w:color="auto" w:fill="FFFFFF"/>
        </w:rPr>
      </w:pPr>
      <w:r w:rsidRPr="00A36BF9">
        <w:rPr>
          <w:rFonts w:asciiTheme="majorBidi" w:hAnsiTheme="majorBidi" w:cstheme="majorBidi"/>
          <w:color w:val="222222"/>
          <w:spacing w:val="5"/>
          <w:shd w:val="clear" w:color="auto" w:fill="FFFFFF"/>
        </w:rPr>
        <w:t>La </w:t>
      </w:r>
      <w:r w:rsidRPr="00860F8B">
        <w:rPr>
          <w:rStyle w:val="lev"/>
          <w:rFonts w:asciiTheme="majorBidi" w:hAnsiTheme="majorBidi" w:cstheme="majorBidi"/>
          <w:b w:val="0"/>
          <w:bCs w:val="0"/>
          <w:color w:val="222222"/>
          <w:spacing w:val="5"/>
          <w:shd w:val="clear" w:color="auto" w:fill="FFFFFF"/>
        </w:rPr>
        <w:t>conduction thermique</w:t>
      </w:r>
      <w:r w:rsidRPr="00A36BF9">
        <w:rPr>
          <w:rFonts w:asciiTheme="majorBidi" w:hAnsiTheme="majorBidi" w:cstheme="majorBidi"/>
          <w:color w:val="222222"/>
          <w:spacing w:val="5"/>
          <w:shd w:val="clear" w:color="auto" w:fill="FFFFFF"/>
        </w:rPr>
        <w:t xml:space="preserve"> est le mode de transfert de chaleur provoqué par une différence de température entre deux régions d'un même milieu ou entre deux milieux en contact sans déplacement appréciable de matière. </w:t>
      </w:r>
    </w:p>
    <w:p w:rsidR="005726E9" w:rsidRDefault="00813A23" w:rsidP="005726E9">
      <w:pPr>
        <w:pStyle w:val="Default"/>
        <w:spacing w:after="120" w:line="360" w:lineRule="auto"/>
        <w:contextualSpacing/>
        <w:jc w:val="both"/>
        <w:rPr>
          <w:rFonts w:asciiTheme="majorBidi" w:eastAsia="Arial" w:hAnsiTheme="majorBidi" w:cstheme="majorBidi"/>
        </w:rPr>
      </w:pPr>
      <w:r w:rsidRPr="00511575">
        <w:rPr>
          <w:rFonts w:asciiTheme="majorBidi" w:eastAsia="Arial" w:hAnsiTheme="majorBidi" w:cstheme="majorBidi"/>
        </w:rPr>
        <w:t>Ce transfert d'énergie thermique, qui ne nécessite pas de mouvement macroscopique de la matière, est créé par:</w:t>
      </w:r>
    </w:p>
    <w:p w:rsidR="005726E9" w:rsidRDefault="005726E9" w:rsidP="00813A23">
      <w:pPr>
        <w:pStyle w:val="Default"/>
        <w:numPr>
          <w:ilvl w:val="0"/>
          <w:numId w:val="28"/>
        </w:numPr>
        <w:spacing w:before="100" w:beforeAutospacing="1" w:after="120" w:line="360" w:lineRule="auto"/>
        <w:contextualSpacing/>
        <w:jc w:val="both"/>
        <w:textAlignment w:val="baseline"/>
        <w:rPr>
          <w:rFonts w:asciiTheme="majorBidi" w:eastAsia="Arial" w:hAnsiTheme="majorBidi" w:cstheme="majorBidi"/>
        </w:rPr>
      </w:pPr>
      <w:r w:rsidRPr="005726E9">
        <w:rPr>
          <w:rFonts w:asciiTheme="majorBidi" w:eastAsia="Arial" w:hAnsiTheme="majorBidi" w:cstheme="majorBidi"/>
        </w:rPr>
        <w:t>l</w:t>
      </w:r>
      <w:r w:rsidR="00813A23" w:rsidRPr="005726E9">
        <w:rPr>
          <w:rFonts w:asciiTheme="majorBidi" w:eastAsia="Arial" w:hAnsiTheme="majorBidi" w:cstheme="majorBidi"/>
        </w:rPr>
        <w:t>’agitation</w:t>
      </w:r>
      <w:r w:rsidR="00813A23" w:rsidRPr="005726E9">
        <w:rPr>
          <w:rFonts w:asciiTheme="majorBidi" w:eastAsia="Arial" w:hAnsiTheme="majorBidi" w:cstheme="majorBidi"/>
        </w:rPr>
        <w:t xml:space="preserve"> moléculaire (dans les gaz et les liquides)</w:t>
      </w:r>
    </w:p>
    <w:p w:rsidR="00813A23" w:rsidRPr="005726E9" w:rsidRDefault="00813A23" w:rsidP="00813A23">
      <w:pPr>
        <w:pStyle w:val="Default"/>
        <w:numPr>
          <w:ilvl w:val="0"/>
          <w:numId w:val="28"/>
        </w:numPr>
        <w:spacing w:before="100" w:beforeAutospacing="1" w:after="120" w:line="360" w:lineRule="auto"/>
        <w:contextualSpacing/>
        <w:jc w:val="both"/>
        <w:textAlignment w:val="baseline"/>
        <w:rPr>
          <w:rFonts w:asciiTheme="majorBidi" w:eastAsia="Arial" w:hAnsiTheme="majorBidi" w:cstheme="majorBidi"/>
        </w:rPr>
      </w:pPr>
      <w:r w:rsidRPr="005726E9">
        <w:rPr>
          <w:rFonts w:asciiTheme="majorBidi" w:eastAsia="Arial" w:hAnsiTheme="majorBidi" w:cstheme="majorBidi"/>
        </w:rPr>
        <w:t>Les</w:t>
      </w:r>
      <w:r w:rsidRPr="005726E9">
        <w:rPr>
          <w:rFonts w:asciiTheme="majorBidi" w:eastAsia="Arial" w:hAnsiTheme="majorBidi" w:cstheme="majorBidi"/>
        </w:rPr>
        <w:t xml:space="preserve"> vibrations des réseaux cristallins (dans les solides non-conducteurs)</w:t>
      </w:r>
    </w:p>
    <w:p w:rsidR="00813A23" w:rsidRPr="00813A23" w:rsidRDefault="00813A23" w:rsidP="00813A23">
      <w:pPr>
        <w:pStyle w:val="Paragraphedeliste"/>
        <w:numPr>
          <w:ilvl w:val="0"/>
          <w:numId w:val="28"/>
        </w:numPr>
        <w:spacing w:before="100" w:beforeAutospacing="1" w:after="120" w:line="360" w:lineRule="auto"/>
        <w:jc w:val="both"/>
        <w:textAlignment w:val="baseline"/>
        <w:rPr>
          <w:rFonts w:asciiTheme="majorBidi" w:eastAsia="Arial" w:hAnsiTheme="majorBidi" w:cstheme="majorBidi"/>
          <w:color w:val="000000"/>
          <w:sz w:val="24"/>
        </w:rPr>
      </w:pPr>
      <w:r w:rsidRPr="00813A23">
        <w:rPr>
          <w:rFonts w:asciiTheme="majorBidi" w:eastAsia="Arial" w:hAnsiTheme="majorBidi" w:cstheme="majorBidi"/>
          <w:color w:val="000000"/>
          <w:sz w:val="24"/>
        </w:rPr>
        <w:t>Le</w:t>
      </w:r>
      <w:r w:rsidRPr="00813A23">
        <w:rPr>
          <w:rFonts w:asciiTheme="majorBidi" w:eastAsia="Arial" w:hAnsiTheme="majorBidi" w:cstheme="majorBidi"/>
          <w:color w:val="000000"/>
          <w:sz w:val="24"/>
        </w:rPr>
        <w:t xml:space="preserve"> déplacement d'électrons libres (dans les métaux conducteurs)</w:t>
      </w:r>
    </w:p>
    <w:p w:rsidR="00821617" w:rsidRDefault="00821617" w:rsidP="00821617">
      <w:pPr>
        <w:spacing w:after="120" w:line="360" w:lineRule="auto"/>
        <w:contextualSpacing/>
        <w:jc w:val="both"/>
        <w:rPr>
          <w:rFonts w:asciiTheme="majorBidi" w:hAnsiTheme="majorBidi" w:cstheme="majorBidi"/>
          <w:sz w:val="24"/>
          <w:szCs w:val="24"/>
        </w:rPr>
      </w:pPr>
      <w:r>
        <w:rPr>
          <w:rFonts w:asciiTheme="majorBidi" w:hAnsiTheme="majorBidi" w:cstheme="majorBidi"/>
          <w:sz w:val="24"/>
          <w:szCs w:val="24"/>
        </w:rPr>
        <w:t>Des exemples typiques pour la conduction sont : le transfert de chaleur par les murs des bâtiments, les parois des conduites des différents agents chauds ou froids….etc.</w:t>
      </w:r>
    </w:p>
    <w:p w:rsidR="00813A23" w:rsidRDefault="001D2A46" w:rsidP="000D2F8B">
      <w:pPr>
        <w:pStyle w:val="Default"/>
        <w:spacing w:after="120" w:line="360" w:lineRule="auto"/>
        <w:ind w:firstLine="426"/>
        <w:contextualSpacing/>
        <w:jc w:val="both"/>
        <w:rPr>
          <w:rFonts w:asciiTheme="majorBidi" w:hAnsiTheme="majorBidi" w:cstheme="majorBidi"/>
          <w:b/>
          <w:bCs/>
          <w:color w:val="00B0F0"/>
        </w:rPr>
      </w:pPr>
      <w:r w:rsidRPr="001D2A46">
        <w:rPr>
          <w:rFonts w:asciiTheme="majorBidi" w:hAnsiTheme="majorBidi" w:cstheme="majorBidi"/>
          <w:b/>
          <w:bCs/>
          <w:color w:val="00B0F0"/>
        </w:rPr>
        <w:t>1.3.2. Convection</w:t>
      </w:r>
    </w:p>
    <w:p w:rsidR="00DE4A26" w:rsidRDefault="00DE4A26" w:rsidP="00821617">
      <w:pPr>
        <w:pStyle w:val="Default"/>
        <w:spacing w:after="120" w:line="360" w:lineRule="auto"/>
        <w:contextualSpacing/>
        <w:jc w:val="both"/>
        <w:rPr>
          <w:rFonts w:asciiTheme="majorBidi" w:hAnsiTheme="majorBidi" w:cstheme="majorBidi"/>
          <w:color w:val="auto"/>
        </w:rPr>
      </w:pPr>
      <w:r>
        <w:rPr>
          <w:rFonts w:asciiTheme="majorBidi" w:hAnsiTheme="majorBidi" w:cstheme="majorBidi"/>
          <w:color w:val="auto"/>
        </w:rPr>
        <w:t>Le phénomène de conve</w:t>
      </w:r>
      <w:r w:rsidR="004517E7" w:rsidRPr="00DE4A26">
        <w:rPr>
          <w:rFonts w:asciiTheme="majorBidi" w:hAnsiTheme="majorBidi" w:cstheme="majorBidi"/>
          <w:color w:val="auto"/>
        </w:rPr>
        <w:t>ction</w:t>
      </w:r>
      <w:r>
        <w:rPr>
          <w:rFonts w:asciiTheme="majorBidi" w:hAnsiTheme="majorBidi" w:cstheme="majorBidi"/>
          <w:color w:val="auto"/>
        </w:rPr>
        <w:t xml:space="preserve">  se réfère au transfert de chaleur qui a lieu dans les fluides (liquides et gaz) en mouvement.</w:t>
      </w:r>
    </w:p>
    <w:p w:rsidR="00DE4A26" w:rsidRDefault="00DE4A26" w:rsidP="00821617">
      <w:pPr>
        <w:pStyle w:val="Default"/>
        <w:spacing w:after="120" w:line="360" w:lineRule="auto"/>
        <w:contextualSpacing/>
        <w:jc w:val="both"/>
        <w:rPr>
          <w:rFonts w:asciiTheme="majorBidi" w:hAnsiTheme="majorBidi" w:cstheme="majorBidi"/>
          <w:color w:val="auto"/>
        </w:rPr>
      </w:pPr>
      <w:r>
        <w:rPr>
          <w:rFonts w:asciiTheme="majorBidi" w:hAnsiTheme="majorBidi" w:cstheme="majorBidi"/>
          <w:color w:val="auto"/>
        </w:rPr>
        <w:t>La convection est le processus de transfert thermique déterminé par le mouvement des particules élémentaires d’un fluide entre des zones ayant des températ</w:t>
      </w:r>
      <w:r>
        <w:rPr>
          <w:rFonts w:asciiTheme="majorBidi" w:hAnsiTheme="majorBidi" w:cstheme="majorBidi"/>
          <w:color w:val="auto"/>
        </w:rPr>
        <w:t xml:space="preserve">ures </w:t>
      </w:r>
      <w:r w:rsidR="00821617">
        <w:rPr>
          <w:rFonts w:asciiTheme="majorBidi" w:hAnsiTheme="majorBidi" w:cstheme="majorBidi"/>
          <w:color w:val="auto"/>
        </w:rPr>
        <w:t>différentes, ce mouvement entraîne un mélange intense des particules fluides, qui changent de l’énergie (chaleur) et de la quantité de mouvement (impulse) entre elles.</w:t>
      </w:r>
    </w:p>
    <w:p w:rsidR="00821617" w:rsidRDefault="00821617" w:rsidP="00821617">
      <w:pPr>
        <w:pStyle w:val="Default"/>
        <w:spacing w:after="120" w:line="360" w:lineRule="auto"/>
        <w:contextualSpacing/>
        <w:jc w:val="both"/>
        <w:rPr>
          <w:rFonts w:asciiTheme="majorBidi" w:hAnsiTheme="majorBidi" w:cstheme="majorBidi"/>
          <w:color w:val="auto"/>
        </w:rPr>
      </w:pPr>
      <w:r>
        <w:rPr>
          <w:rFonts w:asciiTheme="majorBidi" w:hAnsiTheme="majorBidi" w:cstheme="majorBidi"/>
          <w:color w:val="auto"/>
        </w:rPr>
        <w:t>La convection peut apparaître entre des couches des fluides ayant des températures différentes ou entre un courant de fluide en écoulement au long d’une surface solide</w:t>
      </w:r>
      <w:r w:rsidR="0024340C">
        <w:rPr>
          <w:rFonts w:asciiTheme="majorBidi" w:hAnsiTheme="majorBidi" w:cstheme="majorBidi"/>
          <w:color w:val="auto"/>
        </w:rPr>
        <w:t xml:space="preserve"> ayant une température différente de celle du fluide.</w:t>
      </w:r>
      <w:r>
        <w:rPr>
          <w:rFonts w:asciiTheme="majorBidi" w:hAnsiTheme="majorBidi" w:cstheme="majorBidi"/>
          <w:color w:val="auto"/>
        </w:rPr>
        <w:t xml:space="preserve"> </w:t>
      </w:r>
    </w:p>
    <w:p w:rsidR="0024340C" w:rsidRDefault="0024340C" w:rsidP="00821617">
      <w:pPr>
        <w:pStyle w:val="Default"/>
        <w:spacing w:after="120" w:line="360" w:lineRule="auto"/>
        <w:contextualSpacing/>
        <w:jc w:val="both"/>
        <w:rPr>
          <w:rFonts w:asciiTheme="majorBidi" w:hAnsiTheme="majorBidi" w:cstheme="majorBidi"/>
          <w:color w:val="auto"/>
        </w:rPr>
      </w:pPr>
      <w:r>
        <w:rPr>
          <w:rFonts w:asciiTheme="majorBidi" w:hAnsiTheme="majorBidi" w:cstheme="majorBidi"/>
          <w:color w:val="auto"/>
        </w:rPr>
        <w:t>Compte tenu des forces qui produisent le mouvement du fluide on distingue :</w:t>
      </w:r>
    </w:p>
    <w:p w:rsidR="0024340C" w:rsidRPr="0024340C" w:rsidRDefault="0024340C" w:rsidP="0024340C">
      <w:pPr>
        <w:pStyle w:val="Paragraphedeliste"/>
        <w:numPr>
          <w:ilvl w:val="0"/>
          <w:numId w:val="17"/>
        </w:numPr>
        <w:spacing w:after="120" w:line="360" w:lineRule="auto"/>
        <w:jc w:val="both"/>
        <w:rPr>
          <w:rFonts w:asciiTheme="majorBidi" w:hAnsiTheme="majorBidi" w:cstheme="majorBidi"/>
          <w:sz w:val="24"/>
          <w:szCs w:val="24"/>
        </w:rPr>
      </w:pPr>
      <w:r w:rsidRPr="0024340C">
        <w:rPr>
          <w:rFonts w:asciiTheme="majorBidi" w:hAnsiTheme="majorBidi" w:cstheme="majorBidi"/>
          <w:b/>
          <w:bCs/>
          <w:color w:val="00B0F0"/>
          <w:sz w:val="24"/>
          <w:szCs w:val="24"/>
        </w:rPr>
        <w:t>Convection naturelle (libre) :</w:t>
      </w:r>
      <w:r w:rsidRPr="0024340C">
        <w:rPr>
          <w:rFonts w:asciiTheme="majorBidi" w:hAnsiTheme="majorBidi" w:cstheme="majorBidi"/>
          <w:color w:val="00B0F0"/>
          <w:sz w:val="24"/>
          <w:szCs w:val="24"/>
        </w:rPr>
        <w:t xml:space="preserve"> </w:t>
      </w:r>
      <w:r w:rsidRPr="0024340C">
        <w:rPr>
          <w:rFonts w:asciiTheme="majorBidi" w:hAnsiTheme="majorBidi" w:cstheme="majorBidi"/>
          <w:sz w:val="24"/>
          <w:szCs w:val="24"/>
        </w:rPr>
        <w:t>Dans cette dernière le mouvement du fluide est du simplement aux différences de densité résultant des gradients de températures.</w:t>
      </w:r>
    </w:p>
    <w:p w:rsidR="0024340C" w:rsidRDefault="0024340C" w:rsidP="0024340C">
      <w:pPr>
        <w:pStyle w:val="Paragraphedeliste"/>
        <w:numPr>
          <w:ilvl w:val="0"/>
          <w:numId w:val="17"/>
        </w:numPr>
        <w:spacing w:after="120" w:line="360" w:lineRule="auto"/>
        <w:jc w:val="both"/>
        <w:rPr>
          <w:rFonts w:asciiTheme="majorBidi" w:hAnsiTheme="majorBidi" w:cstheme="majorBidi"/>
          <w:sz w:val="24"/>
          <w:szCs w:val="24"/>
        </w:rPr>
      </w:pPr>
      <w:r w:rsidRPr="0024340C">
        <w:rPr>
          <w:rFonts w:asciiTheme="majorBidi" w:hAnsiTheme="majorBidi" w:cstheme="majorBidi"/>
          <w:b/>
          <w:bCs/>
          <w:color w:val="00B0F0"/>
          <w:sz w:val="24"/>
          <w:szCs w:val="24"/>
        </w:rPr>
        <w:t xml:space="preserve">Convection forcée : </w:t>
      </w:r>
      <w:r w:rsidRPr="0024340C">
        <w:rPr>
          <w:rFonts w:asciiTheme="majorBidi" w:hAnsiTheme="majorBidi" w:cstheme="majorBidi"/>
          <w:sz w:val="24"/>
          <w:szCs w:val="24"/>
        </w:rPr>
        <w:t>Le mouvement du</w:t>
      </w:r>
      <w:r w:rsidRPr="0024340C">
        <w:rPr>
          <w:rFonts w:asciiTheme="majorBidi" w:hAnsiTheme="majorBidi" w:cstheme="majorBidi"/>
          <w:b/>
          <w:bCs/>
          <w:sz w:val="24"/>
          <w:szCs w:val="24"/>
        </w:rPr>
        <w:t xml:space="preserve"> </w:t>
      </w:r>
      <w:r w:rsidRPr="0024340C">
        <w:rPr>
          <w:rFonts w:asciiTheme="majorBidi" w:hAnsiTheme="majorBidi" w:cstheme="majorBidi"/>
          <w:sz w:val="24"/>
          <w:szCs w:val="24"/>
        </w:rPr>
        <w:t>fluide est causé par l’action des forces extérieures du processus (par exemple pompe, ventilateur ...etc.) qui lui imprime une vitesse de déplacement assez importantes.</w:t>
      </w:r>
    </w:p>
    <w:p w:rsidR="001D2A46" w:rsidRPr="001D2A46" w:rsidRDefault="00DE4A26" w:rsidP="0024340C">
      <w:pPr>
        <w:pStyle w:val="Default"/>
        <w:spacing w:after="120" w:line="360" w:lineRule="auto"/>
        <w:ind w:firstLine="426"/>
        <w:contextualSpacing/>
        <w:jc w:val="both"/>
        <w:rPr>
          <w:rFonts w:asciiTheme="majorBidi" w:hAnsiTheme="majorBidi" w:cstheme="majorBidi"/>
          <w:b/>
          <w:bCs/>
          <w:color w:val="00B0F0"/>
        </w:rPr>
      </w:pPr>
      <w:r>
        <w:rPr>
          <w:rFonts w:asciiTheme="majorBidi" w:eastAsiaTheme="minorHAnsi" w:hAnsiTheme="majorBidi" w:cstheme="majorBidi"/>
          <w:b/>
          <w:bCs/>
          <w:color w:val="00B0F0"/>
          <w:sz w:val="22"/>
          <w:szCs w:val="22"/>
        </w:rPr>
        <w:t xml:space="preserve"> </w:t>
      </w:r>
      <w:r w:rsidR="004517E7" w:rsidRPr="00DE4A26">
        <w:rPr>
          <w:rFonts w:asciiTheme="majorBidi" w:eastAsiaTheme="minorHAnsi" w:hAnsiTheme="majorBidi" w:cstheme="majorBidi"/>
          <w:b/>
          <w:bCs/>
          <w:color w:val="00B0F0"/>
          <w:sz w:val="22"/>
          <w:szCs w:val="22"/>
        </w:rPr>
        <w:t xml:space="preserve"> </w:t>
      </w:r>
      <w:r w:rsidR="001D2A46" w:rsidRPr="001D2A46">
        <w:rPr>
          <w:rFonts w:asciiTheme="majorBidi" w:hAnsiTheme="majorBidi" w:cstheme="majorBidi"/>
          <w:b/>
          <w:bCs/>
          <w:color w:val="00B0F0"/>
        </w:rPr>
        <w:t xml:space="preserve">1.3.3. Rayonnement </w:t>
      </w:r>
    </w:p>
    <w:p w:rsidR="00640E61" w:rsidRDefault="00640E61" w:rsidP="00640E61">
      <w:pPr>
        <w:spacing w:after="120" w:line="360" w:lineRule="auto"/>
        <w:contextualSpacing/>
        <w:jc w:val="both"/>
        <w:rPr>
          <w:rFonts w:asciiTheme="majorBidi" w:hAnsiTheme="majorBidi" w:cstheme="majorBidi"/>
          <w:sz w:val="24"/>
          <w:szCs w:val="24"/>
        </w:rPr>
      </w:pPr>
      <w:r>
        <w:rPr>
          <w:rFonts w:asciiTheme="majorBidi" w:hAnsiTheme="majorBidi" w:cstheme="majorBidi"/>
          <w:sz w:val="24"/>
          <w:szCs w:val="24"/>
        </w:rPr>
        <w:t>Le phénomène de rayonnement thermique constitue une forme particulière de transfert  thermique dans laquelle le porteur d’énergie n’est plus représenté par des particules de substance, mais par ondes électromagnétiques.</w:t>
      </w:r>
    </w:p>
    <w:p w:rsidR="00640E61" w:rsidRDefault="00640E61" w:rsidP="00640E61">
      <w:pPr>
        <w:spacing w:after="120" w:line="360" w:lineRule="auto"/>
        <w:contextualSpacing/>
        <w:jc w:val="both"/>
        <w:rPr>
          <w:rFonts w:asciiTheme="majorBidi" w:hAnsiTheme="majorBidi" w:cstheme="majorBidi"/>
          <w:sz w:val="24"/>
          <w:szCs w:val="24"/>
        </w:rPr>
      </w:pPr>
      <w:r>
        <w:rPr>
          <w:rFonts w:asciiTheme="majorBidi" w:hAnsiTheme="majorBidi" w:cstheme="majorBidi"/>
          <w:sz w:val="24"/>
          <w:szCs w:val="24"/>
        </w:rPr>
        <w:t>Le mécanisme de rayonnement est crée par l’émission et l’absorption des ondes électromagnétiques porteuses d’énergie rayonnante et la transformation de celle-ci en chaleur.</w:t>
      </w:r>
    </w:p>
    <w:p w:rsidR="00640E61" w:rsidRDefault="00640E61" w:rsidP="00640E61">
      <w:pPr>
        <w:spacing w:after="120" w:line="360" w:lineRule="auto"/>
        <w:contextualSpacing/>
        <w:jc w:val="both"/>
        <w:rPr>
          <w:rFonts w:asciiTheme="majorBidi" w:hAnsiTheme="majorBidi" w:cstheme="majorBidi"/>
          <w:sz w:val="24"/>
          <w:szCs w:val="24"/>
        </w:rPr>
      </w:pPr>
      <w:r>
        <w:rPr>
          <w:rFonts w:asciiTheme="majorBidi" w:hAnsiTheme="majorBidi" w:cstheme="majorBidi"/>
          <w:sz w:val="24"/>
          <w:szCs w:val="24"/>
        </w:rPr>
        <w:t>Le rayonnement thermique n’exigeant pas un support matériel, il peut se produire même dans le vide.il a une grande pour le transfert thermique subi par des corps les solides, des gaz et dans l’espace (cosmique), son effet étant plus marquant à des températures élevées.</w:t>
      </w:r>
    </w:p>
    <w:p w:rsidR="00640E61" w:rsidRDefault="00640E61" w:rsidP="00640E61">
      <w:pPr>
        <w:spacing w:after="120" w:line="360" w:lineRule="auto"/>
        <w:contextualSpacing/>
        <w:jc w:val="both"/>
        <w:rPr>
          <w:rFonts w:asciiTheme="majorBidi" w:hAnsiTheme="majorBidi" w:cstheme="majorBidi"/>
          <w:sz w:val="24"/>
          <w:szCs w:val="24"/>
        </w:rPr>
      </w:pPr>
      <w:r>
        <w:rPr>
          <w:rFonts w:asciiTheme="majorBidi" w:hAnsiTheme="majorBidi" w:cstheme="majorBidi"/>
          <w:sz w:val="24"/>
          <w:szCs w:val="24"/>
        </w:rPr>
        <w:t>Les exemples typiques pour le rayonnement sont : le rayonnement solaire, la préparation de la nourriture en micro-onde…etc.</w:t>
      </w:r>
    </w:p>
    <w:p w:rsidR="001D2A46" w:rsidRPr="00805B23" w:rsidRDefault="00805B23" w:rsidP="001656AC">
      <w:pPr>
        <w:pStyle w:val="Default"/>
        <w:spacing w:after="120" w:line="360" w:lineRule="auto"/>
        <w:contextualSpacing/>
        <w:jc w:val="both"/>
        <w:rPr>
          <w:rFonts w:asciiTheme="majorBidi" w:hAnsiTheme="majorBidi" w:cstheme="majorBidi"/>
          <w:color w:val="00B0F0"/>
        </w:rPr>
      </w:pPr>
      <w:r w:rsidRPr="00805B23">
        <w:rPr>
          <w:rFonts w:asciiTheme="majorBidi" w:hAnsiTheme="majorBidi" w:cstheme="majorBidi"/>
          <w:color w:val="00B0F0"/>
        </w:rPr>
        <w:t>R</w:t>
      </w:r>
      <w:r w:rsidR="005726E9" w:rsidRPr="00805B23">
        <w:rPr>
          <w:rFonts w:asciiTheme="majorBidi" w:hAnsiTheme="majorBidi" w:cstheme="majorBidi"/>
          <w:color w:val="00B0F0"/>
        </w:rPr>
        <w:t>emarque</w:t>
      </w:r>
    </w:p>
    <w:p w:rsidR="00805B23" w:rsidRDefault="00805B23" w:rsidP="001656AC">
      <w:pPr>
        <w:pStyle w:val="Default"/>
        <w:spacing w:after="120" w:line="360" w:lineRule="auto"/>
        <w:contextualSpacing/>
        <w:jc w:val="both"/>
        <w:rPr>
          <w:rFonts w:asciiTheme="majorBidi" w:hAnsiTheme="majorBidi" w:cstheme="majorBidi"/>
          <w:color w:val="auto"/>
        </w:rPr>
      </w:pPr>
      <w:r>
        <w:rPr>
          <w:rFonts w:asciiTheme="majorBidi" w:hAnsiTheme="majorBidi" w:cstheme="majorBidi"/>
        </w:rPr>
        <w:t>La plupart des phénomènes étudiés font apparaitre l’intervention des trois modes de transmission de la chaleur en même temps</w:t>
      </w:r>
      <w:r>
        <w:rPr>
          <w:rFonts w:asciiTheme="majorBidi" w:hAnsiTheme="majorBidi" w:cstheme="majorBidi"/>
        </w:rPr>
        <w:t>.</w:t>
      </w:r>
      <w:bookmarkStart w:id="1" w:name="_GoBack"/>
      <w:bookmarkEnd w:id="1"/>
    </w:p>
    <w:sectPr w:rsidR="00805B23" w:rsidSect="002B260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D55"/>
    <w:multiLevelType w:val="hybridMultilevel"/>
    <w:tmpl w:val="39363E66"/>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107FC3"/>
    <w:multiLevelType w:val="hybridMultilevel"/>
    <w:tmpl w:val="4EBE3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0F388E"/>
    <w:multiLevelType w:val="hybridMultilevel"/>
    <w:tmpl w:val="A7F60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6D7C2C"/>
    <w:multiLevelType w:val="hybridMultilevel"/>
    <w:tmpl w:val="F2DEC7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511AAC"/>
    <w:multiLevelType w:val="multilevel"/>
    <w:tmpl w:val="C270D282"/>
    <w:lvl w:ilvl="0">
      <w:start w:val="1"/>
      <w:numFmt w:val="decimal"/>
      <w:lvlText w:val="%1."/>
      <w:lvlJc w:val="left"/>
      <w:pPr>
        <w:ind w:left="420" w:hanging="420"/>
      </w:pPr>
      <w:rPr>
        <w:rFonts w:hint="default"/>
        <w:color w:val="00B0F0"/>
      </w:rPr>
    </w:lvl>
    <w:lvl w:ilvl="1">
      <w:start w:val="1"/>
      <w:numFmt w:val="decimal"/>
      <w:lvlText w:val="%1.%2."/>
      <w:lvlJc w:val="left"/>
      <w:pPr>
        <w:ind w:left="420" w:hanging="420"/>
      </w:pPr>
      <w:rPr>
        <w:rFonts w:hint="default"/>
        <w:color w:val="00B0F0"/>
      </w:rPr>
    </w:lvl>
    <w:lvl w:ilvl="2">
      <w:start w:val="1"/>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5">
    <w:nsid w:val="06535C1A"/>
    <w:multiLevelType w:val="hybridMultilevel"/>
    <w:tmpl w:val="563EFD7C"/>
    <w:lvl w:ilvl="0" w:tplc="040C0001">
      <w:start w:val="1"/>
      <w:numFmt w:val="bullet"/>
      <w:lvlText w:val=""/>
      <w:lvlJc w:val="left"/>
      <w:pPr>
        <w:ind w:left="780" w:hanging="360"/>
      </w:pPr>
      <w:rPr>
        <w:rFonts w:ascii="Symbol" w:hAnsi="Symbol" w:hint="default"/>
        <w:color w:val="00B0F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0E5F0674"/>
    <w:multiLevelType w:val="hybridMultilevel"/>
    <w:tmpl w:val="6234C574"/>
    <w:lvl w:ilvl="0" w:tplc="7E4CA5E6">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735E9D"/>
    <w:multiLevelType w:val="hybridMultilevel"/>
    <w:tmpl w:val="159A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721CAE"/>
    <w:multiLevelType w:val="hybridMultilevel"/>
    <w:tmpl w:val="D60C3C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9A3684"/>
    <w:multiLevelType w:val="hybridMultilevel"/>
    <w:tmpl w:val="F3467E74"/>
    <w:lvl w:ilvl="0" w:tplc="9F46CC4A">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397838"/>
    <w:multiLevelType w:val="multilevel"/>
    <w:tmpl w:val="AFB65BC6"/>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480885"/>
    <w:multiLevelType w:val="hybridMultilevel"/>
    <w:tmpl w:val="D1BCD358"/>
    <w:lvl w:ilvl="0" w:tplc="522CE2C2">
      <w:start w:val="1"/>
      <w:numFmt w:val="bullet"/>
      <w:lvlText w:val=""/>
      <w:lvlJc w:val="left"/>
      <w:pPr>
        <w:ind w:left="360" w:hanging="360"/>
      </w:pPr>
      <w:rPr>
        <w:rFonts w:ascii="Wingdings" w:hAnsi="Wingdings" w:hint="default"/>
        <w:color w:val="00B0F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9396896"/>
    <w:multiLevelType w:val="hybridMultilevel"/>
    <w:tmpl w:val="1F00BB1C"/>
    <w:lvl w:ilvl="0" w:tplc="BC4E94AE">
      <w:start w:val="1"/>
      <w:numFmt w:val="bullet"/>
      <w:lvlText w:val=""/>
      <w:lvlJc w:val="left"/>
      <w:pPr>
        <w:ind w:left="720" w:hanging="360"/>
      </w:pPr>
      <w:rPr>
        <w:rFonts w:asciiTheme="majorBidi" w:hAnsiTheme="majorBidi"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D9A5D16"/>
    <w:multiLevelType w:val="hybridMultilevel"/>
    <w:tmpl w:val="3F0406E8"/>
    <w:lvl w:ilvl="0" w:tplc="71BCC6F2">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706A04"/>
    <w:multiLevelType w:val="hybridMultilevel"/>
    <w:tmpl w:val="C0004A3A"/>
    <w:lvl w:ilvl="0" w:tplc="453EE174">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E74374"/>
    <w:multiLevelType w:val="hybridMultilevel"/>
    <w:tmpl w:val="10E8D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523F05"/>
    <w:multiLevelType w:val="multilevel"/>
    <w:tmpl w:val="6E3ECF1A"/>
    <w:lvl w:ilvl="0">
      <w:start w:val="1"/>
      <w:numFmt w:val="bullet"/>
      <w:lvlText w:val=""/>
      <w:lvlJc w:val="left"/>
      <w:pPr>
        <w:tabs>
          <w:tab w:val="left" w:pos="360"/>
        </w:tabs>
        <w:ind w:left="720"/>
      </w:pPr>
      <w:rPr>
        <w:rFonts w:ascii="Wingdings" w:hAnsi="Wingdings" w:hint="default"/>
        <w:b w:val="0"/>
        <w:bCs w:val="0"/>
        <w:i w:val="0"/>
        <w:iCs/>
        <w:strike w:val="0"/>
        <w:color w:val="00B0F0"/>
        <w:spacing w:val="1"/>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C5CE3"/>
    <w:multiLevelType w:val="hybridMultilevel"/>
    <w:tmpl w:val="060EC620"/>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nsid w:val="24306CCF"/>
    <w:multiLevelType w:val="hybridMultilevel"/>
    <w:tmpl w:val="D9CCEC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143942"/>
    <w:multiLevelType w:val="hybridMultilevel"/>
    <w:tmpl w:val="D5D27C44"/>
    <w:lvl w:ilvl="0" w:tplc="AB3CB29C">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9815FA"/>
    <w:multiLevelType w:val="hybridMultilevel"/>
    <w:tmpl w:val="731458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157D50"/>
    <w:multiLevelType w:val="hybridMultilevel"/>
    <w:tmpl w:val="0764C00C"/>
    <w:lvl w:ilvl="0" w:tplc="040C000B">
      <w:start w:val="1"/>
      <w:numFmt w:val="bullet"/>
      <w:lvlText w:val=""/>
      <w:lvlJc w:val="left"/>
      <w:pPr>
        <w:ind w:left="1365" w:hanging="360"/>
      </w:pPr>
      <w:rPr>
        <w:rFonts w:ascii="Wingdings" w:hAnsi="Wingdings" w:hint="default"/>
      </w:rPr>
    </w:lvl>
    <w:lvl w:ilvl="1" w:tplc="2BB4EE16">
      <w:numFmt w:val="bullet"/>
      <w:lvlText w:val="-"/>
      <w:lvlJc w:val="left"/>
      <w:pPr>
        <w:ind w:left="2370" w:hanging="645"/>
      </w:pPr>
      <w:rPr>
        <w:rFonts w:ascii="Times New Roman" w:eastAsia="Times New Roman" w:hAnsi="Times New Roman" w:cs="Times New Roman"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22">
    <w:nsid w:val="3F5323E2"/>
    <w:multiLevelType w:val="hybridMultilevel"/>
    <w:tmpl w:val="D812B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710F04"/>
    <w:multiLevelType w:val="hybridMultilevel"/>
    <w:tmpl w:val="3378E48C"/>
    <w:lvl w:ilvl="0" w:tplc="724C34EE">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E072E1"/>
    <w:multiLevelType w:val="hybridMultilevel"/>
    <w:tmpl w:val="E3748000"/>
    <w:lvl w:ilvl="0" w:tplc="0E204530">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2625F90"/>
    <w:multiLevelType w:val="hybridMultilevel"/>
    <w:tmpl w:val="B720EB98"/>
    <w:lvl w:ilvl="0" w:tplc="B22AA4BC">
      <w:start w:val="1"/>
      <w:numFmt w:val="bullet"/>
      <w:lvlText w:val=""/>
      <w:lvlJc w:val="left"/>
      <w:pPr>
        <w:ind w:left="780" w:hanging="360"/>
      </w:pPr>
      <w:rPr>
        <w:rFonts w:ascii="Wingdings" w:hAnsi="Wingdings" w:hint="default"/>
        <w:color w:val="00B0F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nsid w:val="51974C49"/>
    <w:multiLevelType w:val="hybridMultilevel"/>
    <w:tmpl w:val="A9640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832284"/>
    <w:multiLevelType w:val="hybridMultilevel"/>
    <w:tmpl w:val="95207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04D3E85"/>
    <w:multiLevelType w:val="multilevel"/>
    <w:tmpl w:val="8AD6CA30"/>
    <w:lvl w:ilvl="0">
      <w:start w:val="1"/>
      <w:numFmt w:val="bullet"/>
      <w:lvlText w:val="·"/>
      <w:lvlJc w:val="left"/>
      <w:pPr>
        <w:tabs>
          <w:tab w:val="left" w:pos="144"/>
        </w:tabs>
        <w:ind w:left="720"/>
      </w:pPr>
      <w:rPr>
        <w:rFonts w:ascii="Symbol" w:eastAsia="Symbol" w:hAnsi="Symbol"/>
        <w:b/>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562CF9"/>
    <w:multiLevelType w:val="hybridMultilevel"/>
    <w:tmpl w:val="1A06A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A935953"/>
    <w:multiLevelType w:val="hybridMultilevel"/>
    <w:tmpl w:val="B17A2F40"/>
    <w:lvl w:ilvl="0" w:tplc="2C484046">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1C03128"/>
    <w:multiLevelType w:val="hybridMultilevel"/>
    <w:tmpl w:val="9F726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1CF61A9"/>
    <w:multiLevelType w:val="hybridMultilevel"/>
    <w:tmpl w:val="85E88C4C"/>
    <w:lvl w:ilvl="0" w:tplc="A50C66C0">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7D086A"/>
    <w:multiLevelType w:val="hybridMultilevel"/>
    <w:tmpl w:val="C688DD16"/>
    <w:lvl w:ilvl="0" w:tplc="525C2C4A">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B1F1E8B"/>
    <w:multiLevelType w:val="hybridMultilevel"/>
    <w:tmpl w:val="8FAAE91E"/>
    <w:lvl w:ilvl="0" w:tplc="A95A4DA4">
      <w:start w:val="1"/>
      <w:numFmt w:val="bullet"/>
      <w:lvlText w:val=""/>
      <w:lvlJc w:val="left"/>
      <w:pPr>
        <w:ind w:left="720"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0"/>
  </w:num>
  <w:num w:numId="5">
    <w:abstractNumId w:val="14"/>
  </w:num>
  <w:num w:numId="6">
    <w:abstractNumId w:val="28"/>
  </w:num>
  <w:num w:numId="7">
    <w:abstractNumId w:val="15"/>
  </w:num>
  <w:num w:numId="8">
    <w:abstractNumId w:val="32"/>
  </w:num>
  <w:num w:numId="9">
    <w:abstractNumId w:val="26"/>
  </w:num>
  <w:num w:numId="10">
    <w:abstractNumId w:val="23"/>
  </w:num>
  <w:num w:numId="11">
    <w:abstractNumId w:val="21"/>
  </w:num>
  <w:num w:numId="12">
    <w:abstractNumId w:val="16"/>
  </w:num>
  <w:num w:numId="13">
    <w:abstractNumId w:val="7"/>
  </w:num>
  <w:num w:numId="14">
    <w:abstractNumId w:val="8"/>
  </w:num>
  <w:num w:numId="15">
    <w:abstractNumId w:val="17"/>
  </w:num>
  <w:num w:numId="16">
    <w:abstractNumId w:val="18"/>
  </w:num>
  <w:num w:numId="17">
    <w:abstractNumId w:val="34"/>
  </w:num>
  <w:num w:numId="18">
    <w:abstractNumId w:val="20"/>
  </w:num>
  <w:num w:numId="19">
    <w:abstractNumId w:val="2"/>
  </w:num>
  <w:num w:numId="20">
    <w:abstractNumId w:val="31"/>
  </w:num>
  <w:num w:numId="21">
    <w:abstractNumId w:val="25"/>
  </w:num>
  <w:num w:numId="22">
    <w:abstractNumId w:val="13"/>
  </w:num>
  <w:num w:numId="23">
    <w:abstractNumId w:val="5"/>
  </w:num>
  <w:num w:numId="24">
    <w:abstractNumId w:val="9"/>
  </w:num>
  <w:num w:numId="25">
    <w:abstractNumId w:val="12"/>
  </w:num>
  <w:num w:numId="26">
    <w:abstractNumId w:val="27"/>
  </w:num>
  <w:num w:numId="27">
    <w:abstractNumId w:val="33"/>
  </w:num>
  <w:num w:numId="28">
    <w:abstractNumId w:val="22"/>
  </w:num>
  <w:num w:numId="29">
    <w:abstractNumId w:val="4"/>
  </w:num>
  <w:num w:numId="30">
    <w:abstractNumId w:val="11"/>
  </w:num>
  <w:num w:numId="31">
    <w:abstractNumId w:val="19"/>
  </w:num>
  <w:num w:numId="32">
    <w:abstractNumId w:val="30"/>
  </w:num>
  <w:num w:numId="33">
    <w:abstractNumId w:val="6"/>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90"/>
    <w:rsid w:val="00041EB8"/>
    <w:rsid w:val="000452B0"/>
    <w:rsid w:val="00052857"/>
    <w:rsid w:val="00062290"/>
    <w:rsid w:val="00065B97"/>
    <w:rsid w:val="00083D7D"/>
    <w:rsid w:val="0008553D"/>
    <w:rsid w:val="00092599"/>
    <w:rsid w:val="000D293A"/>
    <w:rsid w:val="000D2F8B"/>
    <w:rsid w:val="001656AC"/>
    <w:rsid w:val="001B5DE6"/>
    <w:rsid w:val="001D2A46"/>
    <w:rsid w:val="00207D2F"/>
    <w:rsid w:val="002103B4"/>
    <w:rsid w:val="00220050"/>
    <w:rsid w:val="00221138"/>
    <w:rsid w:val="0024340C"/>
    <w:rsid w:val="002B260A"/>
    <w:rsid w:val="002F7507"/>
    <w:rsid w:val="0038519F"/>
    <w:rsid w:val="003A67D5"/>
    <w:rsid w:val="004517E7"/>
    <w:rsid w:val="004A43B2"/>
    <w:rsid w:val="004E019A"/>
    <w:rsid w:val="004E5E42"/>
    <w:rsid w:val="00511575"/>
    <w:rsid w:val="005722F1"/>
    <w:rsid w:val="005726E9"/>
    <w:rsid w:val="005822BA"/>
    <w:rsid w:val="005969EC"/>
    <w:rsid w:val="005A0922"/>
    <w:rsid w:val="005B5144"/>
    <w:rsid w:val="005C367E"/>
    <w:rsid w:val="005E06A8"/>
    <w:rsid w:val="00625BCB"/>
    <w:rsid w:val="00640E61"/>
    <w:rsid w:val="00697821"/>
    <w:rsid w:val="006A26E8"/>
    <w:rsid w:val="006C7AD2"/>
    <w:rsid w:val="006E0969"/>
    <w:rsid w:val="006E5435"/>
    <w:rsid w:val="006F3657"/>
    <w:rsid w:val="007041B1"/>
    <w:rsid w:val="00716B39"/>
    <w:rsid w:val="00725629"/>
    <w:rsid w:val="007B7F5F"/>
    <w:rsid w:val="007C603A"/>
    <w:rsid w:val="00805B23"/>
    <w:rsid w:val="00813A23"/>
    <w:rsid w:val="00821617"/>
    <w:rsid w:val="00860F8B"/>
    <w:rsid w:val="0087152A"/>
    <w:rsid w:val="009D3156"/>
    <w:rsid w:val="009D5B2A"/>
    <w:rsid w:val="00A36BF9"/>
    <w:rsid w:val="00A71408"/>
    <w:rsid w:val="00B40C4B"/>
    <w:rsid w:val="00B43B54"/>
    <w:rsid w:val="00B55DAB"/>
    <w:rsid w:val="00B71722"/>
    <w:rsid w:val="00BC6144"/>
    <w:rsid w:val="00BE5D6D"/>
    <w:rsid w:val="00BF52E2"/>
    <w:rsid w:val="00C039A6"/>
    <w:rsid w:val="00C049FF"/>
    <w:rsid w:val="00C34E70"/>
    <w:rsid w:val="00C360CD"/>
    <w:rsid w:val="00C63CD3"/>
    <w:rsid w:val="00C92B6E"/>
    <w:rsid w:val="00CE0771"/>
    <w:rsid w:val="00CF56C0"/>
    <w:rsid w:val="00D0561A"/>
    <w:rsid w:val="00D85201"/>
    <w:rsid w:val="00D867E8"/>
    <w:rsid w:val="00D92070"/>
    <w:rsid w:val="00DA4034"/>
    <w:rsid w:val="00DB7343"/>
    <w:rsid w:val="00DE2FAE"/>
    <w:rsid w:val="00DE4A26"/>
    <w:rsid w:val="00DF541D"/>
    <w:rsid w:val="00E65755"/>
    <w:rsid w:val="00EA750B"/>
    <w:rsid w:val="00F86D5F"/>
    <w:rsid w:val="00FD7D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08"/>
  </w:style>
  <w:style w:type="paragraph" w:styleId="Titre1">
    <w:name w:val="heading 1"/>
    <w:basedOn w:val="Normal"/>
    <w:next w:val="Normal"/>
    <w:link w:val="Titre1Car"/>
    <w:uiPriority w:val="9"/>
    <w:qFormat/>
    <w:rsid w:val="00D86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22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290"/>
    <w:rPr>
      <w:rFonts w:ascii="Tahoma" w:hAnsi="Tahoma" w:cs="Tahoma"/>
      <w:sz w:val="16"/>
      <w:szCs w:val="16"/>
    </w:rPr>
  </w:style>
  <w:style w:type="character" w:styleId="Textedelespacerserv">
    <w:name w:val="Placeholder Text"/>
    <w:basedOn w:val="Policepardfaut"/>
    <w:uiPriority w:val="99"/>
    <w:semiHidden/>
    <w:rsid w:val="00062290"/>
    <w:rPr>
      <w:color w:val="808080"/>
    </w:rPr>
  </w:style>
  <w:style w:type="paragraph" w:styleId="Paragraphedeliste">
    <w:name w:val="List Paragraph"/>
    <w:basedOn w:val="Normal"/>
    <w:uiPriority w:val="34"/>
    <w:qFormat/>
    <w:rsid w:val="00062290"/>
    <w:pPr>
      <w:ind w:left="720"/>
      <w:contextualSpacing/>
    </w:pPr>
  </w:style>
  <w:style w:type="paragraph" w:styleId="Sansinterligne">
    <w:name w:val="No Spacing"/>
    <w:uiPriority w:val="1"/>
    <w:qFormat/>
    <w:rsid w:val="00D867E8"/>
    <w:pPr>
      <w:spacing w:after="0" w:line="240" w:lineRule="auto"/>
    </w:pPr>
  </w:style>
  <w:style w:type="character" w:customStyle="1" w:styleId="Titre1Car">
    <w:name w:val="Titre 1 Car"/>
    <w:basedOn w:val="Policepardfaut"/>
    <w:link w:val="Titre1"/>
    <w:uiPriority w:val="9"/>
    <w:rsid w:val="00D867E8"/>
    <w:rPr>
      <w:rFonts w:asciiTheme="majorHAnsi" w:eastAsiaTheme="majorEastAsia" w:hAnsiTheme="majorHAnsi" w:cstheme="majorBidi"/>
      <w:b/>
      <w:bCs/>
      <w:color w:val="365F91" w:themeColor="accent1" w:themeShade="BF"/>
      <w:sz w:val="28"/>
      <w:szCs w:val="28"/>
    </w:rPr>
  </w:style>
  <w:style w:type="character" w:styleId="Rfrenceple">
    <w:name w:val="Subtle Reference"/>
    <w:basedOn w:val="Policepardfaut"/>
    <w:uiPriority w:val="31"/>
    <w:qFormat/>
    <w:rsid w:val="00D867E8"/>
    <w:rPr>
      <w:smallCaps/>
      <w:color w:val="C0504D" w:themeColor="accent2"/>
      <w:u w:val="single"/>
    </w:rPr>
  </w:style>
  <w:style w:type="paragraph" w:customStyle="1" w:styleId="Default">
    <w:name w:val="Default"/>
    <w:rsid w:val="002B260A"/>
    <w:pPr>
      <w:autoSpaceDE w:val="0"/>
      <w:autoSpaceDN w:val="0"/>
      <w:adjustRightInd w:val="0"/>
      <w:spacing w:after="0" w:line="240" w:lineRule="auto"/>
    </w:pPr>
    <w:rPr>
      <w:rFonts w:ascii="Arial" w:eastAsia="Calibri" w:hAnsi="Arial" w:cs="Arial"/>
      <w:color w:val="000000"/>
      <w:sz w:val="24"/>
      <w:szCs w:val="24"/>
    </w:rPr>
  </w:style>
  <w:style w:type="character" w:customStyle="1" w:styleId="MTConvertedEquation">
    <w:name w:val="MTConvertedEquation"/>
    <w:basedOn w:val="Policepardfaut"/>
    <w:rsid w:val="0087152A"/>
    <w:rPr>
      <w:rFonts w:ascii="Cambria Math" w:hAnsi="Cambria Math" w:cstheme="majorBidi"/>
      <w:b/>
      <w:bCs/>
      <w:i/>
      <w:noProof/>
    </w:rPr>
  </w:style>
  <w:style w:type="paragraph" w:customStyle="1" w:styleId="MTDisplayEquation">
    <w:name w:val="MTDisplayEquation"/>
    <w:basedOn w:val="Normal"/>
    <w:next w:val="Normal"/>
    <w:link w:val="MTDisplayEquationCar"/>
    <w:rsid w:val="00DB7343"/>
    <w:pPr>
      <w:tabs>
        <w:tab w:val="center" w:pos="4540"/>
        <w:tab w:val="right" w:pos="9080"/>
      </w:tabs>
    </w:pPr>
  </w:style>
  <w:style w:type="character" w:customStyle="1" w:styleId="MTDisplayEquationCar">
    <w:name w:val="MTDisplayEquation Car"/>
    <w:basedOn w:val="Policepardfaut"/>
    <w:link w:val="MTDisplayEquation"/>
    <w:rsid w:val="00DB7343"/>
  </w:style>
  <w:style w:type="paragraph" w:styleId="NormalWeb">
    <w:name w:val="Normal (Web)"/>
    <w:basedOn w:val="Normal"/>
    <w:uiPriority w:val="99"/>
    <w:semiHidden/>
    <w:unhideWhenUsed/>
    <w:rsid w:val="00C049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49FF"/>
    <w:rPr>
      <w:b/>
      <w:bCs/>
    </w:rPr>
  </w:style>
  <w:style w:type="character" w:customStyle="1" w:styleId="lienglossaire">
    <w:name w:val="lienglossaire"/>
    <w:basedOn w:val="Policepardfaut"/>
    <w:rsid w:val="00A36BF9"/>
  </w:style>
  <w:style w:type="character" w:styleId="Lienhypertexte">
    <w:name w:val="Hyperlink"/>
    <w:basedOn w:val="Policepardfaut"/>
    <w:uiPriority w:val="99"/>
    <w:semiHidden/>
    <w:unhideWhenUsed/>
    <w:rsid w:val="00A36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08"/>
  </w:style>
  <w:style w:type="paragraph" w:styleId="Titre1">
    <w:name w:val="heading 1"/>
    <w:basedOn w:val="Normal"/>
    <w:next w:val="Normal"/>
    <w:link w:val="Titre1Car"/>
    <w:uiPriority w:val="9"/>
    <w:qFormat/>
    <w:rsid w:val="00D86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22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290"/>
    <w:rPr>
      <w:rFonts w:ascii="Tahoma" w:hAnsi="Tahoma" w:cs="Tahoma"/>
      <w:sz w:val="16"/>
      <w:szCs w:val="16"/>
    </w:rPr>
  </w:style>
  <w:style w:type="character" w:styleId="Textedelespacerserv">
    <w:name w:val="Placeholder Text"/>
    <w:basedOn w:val="Policepardfaut"/>
    <w:uiPriority w:val="99"/>
    <w:semiHidden/>
    <w:rsid w:val="00062290"/>
    <w:rPr>
      <w:color w:val="808080"/>
    </w:rPr>
  </w:style>
  <w:style w:type="paragraph" w:styleId="Paragraphedeliste">
    <w:name w:val="List Paragraph"/>
    <w:basedOn w:val="Normal"/>
    <w:uiPriority w:val="34"/>
    <w:qFormat/>
    <w:rsid w:val="00062290"/>
    <w:pPr>
      <w:ind w:left="720"/>
      <w:contextualSpacing/>
    </w:pPr>
  </w:style>
  <w:style w:type="paragraph" w:styleId="Sansinterligne">
    <w:name w:val="No Spacing"/>
    <w:uiPriority w:val="1"/>
    <w:qFormat/>
    <w:rsid w:val="00D867E8"/>
    <w:pPr>
      <w:spacing w:after="0" w:line="240" w:lineRule="auto"/>
    </w:pPr>
  </w:style>
  <w:style w:type="character" w:customStyle="1" w:styleId="Titre1Car">
    <w:name w:val="Titre 1 Car"/>
    <w:basedOn w:val="Policepardfaut"/>
    <w:link w:val="Titre1"/>
    <w:uiPriority w:val="9"/>
    <w:rsid w:val="00D867E8"/>
    <w:rPr>
      <w:rFonts w:asciiTheme="majorHAnsi" w:eastAsiaTheme="majorEastAsia" w:hAnsiTheme="majorHAnsi" w:cstheme="majorBidi"/>
      <w:b/>
      <w:bCs/>
      <w:color w:val="365F91" w:themeColor="accent1" w:themeShade="BF"/>
      <w:sz w:val="28"/>
      <w:szCs w:val="28"/>
    </w:rPr>
  </w:style>
  <w:style w:type="character" w:styleId="Rfrenceple">
    <w:name w:val="Subtle Reference"/>
    <w:basedOn w:val="Policepardfaut"/>
    <w:uiPriority w:val="31"/>
    <w:qFormat/>
    <w:rsid w:val="00D867E8"/>
    <w:rPr>
      <w:smallCaps/>
      <w:color w:val="C0504D" w:themeColor="accent2"/>
      <w:u w:val="single"/>
    </w:rPr>
  </w:style>
  <w:style w:type="paragraph" w:customStyle="1" w:styleId="Default">
    <w:name w:val="Default"/>
    <w:rsid w:val="002B260A"/>
    <w:pPr>
      <w:autoSpaceDE w:val="0"/>
      <w:autoSpaceDN w:val="0"/>
      <w:adjustRightInd w:val="0"/>
      <w:spacing w:after="0" w:line="240" w:lineRule="auto"/>
    </w:pPr>
    <w:rPr>
      <w:rFonts w:ascii="Arial" w:eastAsia="Calibri" w:hAnsi="Arial" w:cs="Arial"/>
      <w:color w:val="000000"/>
      <w:sz w:val="24"/>
      <w:szCs w:val="24"/>
    </w:rPr>
  </w:style>
  <w:style w:type="character" w:customStyle="1" w:styleId="MTConvertedEquation">
    <w:name w:val="MTConvertedEquation"/>
    <w:basedOn w:val="Policepardfaut"/>
    <w:rsid w:val="0087152A"/>
    <w:rPr>
      <w:rFonts w:ascii="Cambria Math" w:hAnsi="Cambria Math" w:cstheme="majorBidi"/>
      <w:b/>
      <w:bCs/>
      <w:i/>
      <w:noProof/>
    </w:rPr>
  </w:style>
  <w:style w:type="paragraph" w:customStyle="1" w:styleId="MTDisplayEquation">
    <w:name w:val="MTDisplayEquation"/>
    <w:basedOn w:val="Normal"/>
    <w:next w:val="Normal"/>
    <w:link w:val="MTDisplayEquationCar"/>
    <w:rsid w:val="00DB7343"/>
    <w:pPr>
      <w:tabs>
        <w:tab w:val="center" w:pos="4540"/>
        <w:tab w:val="right" w:pos="9080"/>
      </w:tabs>
    </w:pPr>
  </w:style>
  <w:style w:type="character" w:customStyle="1" w:styleId="MTDisplayEquationCar">
    <w:name w:val="MTDisplayEquation Car"/>
    <w:basedOn w:val="Policepardfaut"/>
    <w:link w:val="MTDisplayEquation"/>
    <w:rsid w:val="00DB7343"/>
  </w:style>
  <w:style w:type="paragraph" w:styleId="NormalWeb">
    <w:name w:val="Normal (Web)"/>
    <w:basedOn w:val="Normal"/>
    <w:uiPriority w:val="99"/>
    <w:semiHidden/>
    <w:unhideWhenUsed/>
    <w:rsid w:val="00C049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49FF"/>
    <w:rPr>
      <w:b/>
      <w:bCs/>
    </w:rPr>
  </w:style>
  <w:style w:type="character" w:customStyle="1" w:styleId="lienglossaire">
    <w:name w:val="lienglossaire"/>
    <w:basedOn w:val="Policepardfaut"/>
    <w:rsid w:val="00A36BF9"/>
  </w:style>
  <w:style w:type="character" w:styleId="Lienhypertexte">
    <w:name w:val="Hyperlink"/>
    <w:basedOn w:val="Policepardfaut"/>
    <w:uiPriority w:val="99"/>
    <w:semiHidden/>
    <w:unhideWhenUsed/>
    <w:rsid w:val="00A36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77050">
      <w:bodyDiv w:val="1"/>
      <w:marLeft w:val="0"/>
      <w:marRight w:val="0"/>
      <w:marTop w:val="0"/>
      <w:marBottom w:val="0"/>
      <w:divBdr>
        <w:top w:val="none" w:sz="0" w:space="0" w:color="auto"/>
        <w:left w:val="none" w:sz="0" w:space="0" w:color="auto"/>
        <w:bottom w:val="none" w:sz="0" w:space="0" w:color="auto"/>
        <w:right w:val="none" w:sz="0" w:space="0" w:color="auto"/>
      </w:divBdr>
    </w:div>
    <w:div w:id="1656645634">
      <w:bodyDiv w:val="1"/>
      <w:marLeft w:val="0"/>
      <w:marRight w:val="0"/>
      <w:marTop w:val="0"/>
      <w:marBottom w:val="0"/>
      <w:divBdr>
        <w:top w:val="none" w:sz="0" w:space="0" w:color="auto"/>
        <w:left w:val="none" w:sz="0" w:space="0" w:color="auto"/>
        <w:bottom w:val="none" w:sz="0" w:space="0" w:color="auto"/>
        <w:right w:val="none" w:sz="0" w:space="0" w:color="auto"/>
      </w:divBdr>
    </w:div>
    <w:div w:id="2071226921">
      <w:bodyDiv w:val="1"/>
      <w:marLeft w:val="0"/>
      <w:marRight w:val="0"/>
      <w:marTop w:val="0"/>
      <w:marBottom w:val="0"/>
      <w:divBdr>
        <w:top w:val="none" w:sz="0" w:space="0" w:color="auto"/>
        <w:left w:val="none" w:sz="0" w:space="0" w:color="auto"/>
        <w:bottom w:val="none" w:sz="0" w:space="0" w:color="auto"/>
        <w:right w:val="none" w:sz="0" w:space="0" w:color="auto"/>
      </w:divBdr>
      <w:divsChild>
        <w:div w:id="1829399623">
          <w:marLeft w:val="0"/>
          <w:marRight w:val="0"/>
          <w:marTop w:val="0"/>
          <w:marBottom w:val="0"/>
          <w:divBdr>
            <w:top w:val="none" w:sz="0" w:space="0" w:color="auto"/>
            <w:left w:val="none" w:sz="0" w:space="0" w:color="auto"/>
            <w:bottom w:val="none" w:sz="0" w:space="0" w:color="auto"/>
            <w:right w:val="none" w:sz="0" w:space="0" w:color="auto"/>
          </w:divBdr>
          <w:divsChild>
            <w:div w:id="11780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6</Pages>
  <Words>1777</Words>
  <Characters>9776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BOUBAKEUR</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BOULTIF</dc:creator>
  <cp:lastModifiedBy>BOULTIF</cp:lastModifiedBy>
  <cp:revision>16</cp:revision>
  <cp:lastPrinted>2020-12-14T20:12:00Z</cp:lastPrinted>
  <dcterms:created xsi:type="dcterms:W3CDTF">2020-12-14T20:12:00Z</dcterms:created>
  <dcterms:modified xsi:type="dcterms:W3CDTF">2023-08-23T19:43:00Z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