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71C3">
      <w:pPr>
        <w:bidi/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Arial"/>
          <w:b/>
          <w:bCs/>
          <w:sz w:val="32"/>
          <w:szCs w:val="32"/>
          <w:rtl/>
        </w:rPr>
        <w:t>محتوى المادة</w:t>
      </w:r>
      <w:r>
        <w:rPr>
          <w:b/>
          <w:bCs/>
          <w:sz w:val="32"/>
          <w:szCs w:val="32"/>
        </w:rPr>
        <w:t xml:space="preserve">: </w:t>
      </w:r>
    </w:p>
    <w:p w14:paraId="7D2BAD96">
      <w:pPr>
        <w:bidi/>
        <w:rPr>
          <w:sz w:val="28"/>
          <w:szCs w:val="28"/>
          <w:rtl/>
        </w:rPr>
      </w:pPr>
      <w:r>
        <w:t>1)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مدخل مفاهيمي (الحقوق- الحريات – الإلزامات /الالتزامات، الإعلانات، المعاهدات ، العهود، المواثيق، الاتفاقيات، البرتوكولات، الصكوك</w:t>
      </w:r>
      <w:r>
        <w:rPr>
          <w:sz w:val="28"/>
          <w:szCs w:val="28"/>
        </w:rPr>
        <w:t>)</w:t>
      </w:r>
    </w:p>
    <w:p w14:paraId="057AA80E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مدخل تاريخي لحقوق الإنسان:  حقوق الإنسان في الفترة القديمة: بلاد ما بين النهرين، اليونان، الرومان</w:t>
      </w:r>
    </w:p>
    <w:p w14:paraId="656399BB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حقوق الإنسان في الأديان السماوية: اليهودية، المسيحية، الإسلام</w:t>
      </w:r>
    </w:p>
    <w:p w14:paraId="0379EC6D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حقوق الإنسان في الفترة الحديثة: حقوق الإنسان في أوروبا، حقوق الإنسان في أمريكا</w:t>
      </w:r>
    </w:p>
    <w:p w14:paraId="6E16A3FC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حقوق الإنسان في الفترة المعاصرة: عهد عصبة الأمم ومنظمة الأمم المتحدة</w:t>
      </w:r>
    </w:p>
    <w:p w14:paraId="0062FE7C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أهم الصكوك الـدولـية لحقوق الإنسان: الإعلان العالمي لحقوق الإنسان</w:t>
      </w:r>
    </w:p>
    <w:p w14:paraId="028A3F26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العهد الدولي الخاص بالحقوق المدنية والسياسية سنة 1966</w:t>
      </w:r>
    </w:p>
    <w:p w14:paraId="1FAA7385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العهد الدولي الخاص بالحقوق الاقتصادية والاجتماعية والثقافية سنة 1966</w:t>
      </w:r>
    </w:p>
    <w:p w14:paraId="155E48C0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البرتوكول الاختياري الأول المحلق بالعهد الدولي الخاص بالحقوق المدنية والسياسية (تقديم الشكاوى الفردية سنة 1966</w:t>
      </w:r>
      <w:r>
        <w:rPr>
          <w:sz w:val="28"/>
          <w:szCs w:val="28"/>
        </w:rPr>
        <w:t>)</w:t>
      </w:r>
    </w:p>
    <w:p w14:paraId="720A5A6F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10)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البرتوكول الاختياري الثاني المحلق بالعهد الدولي الخاص بالحقوق المدنية والسياسية (إلغاء عقوبة الإعدام سنة 1989</w:t>
      </w:r>
      <w:r>
        <w:rPr>
          <w:sz w:val="28"/>
          <w:szCs w:val="28"/>
        </w:rPr>
        <w:t>)</w:t>
      </w:r>
    </w:p>
    <w:p w14:paraId="522F8C4C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11)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البروتوكول الاختياري الملحق بالعهد الدولي الخاص بالحقوق الاقتصادية والاجتماعية والثقافية سنة 2008</w:t>
      </w:r>
    </w:p>
    <w:p w14:paraId="07F786F0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12)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معايير تصنيف حقوق الإنسان</w:t>
      </w:r>
    </w:p>
    <w:p w14:paraId="495D824D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13)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خصائص حقوق الإنسان</w:t>
      </w:r>
    </w:p>
    <w:p w14:paraId="0BDEE4D3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14)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التحليل السوسيولوجي لبعض القضايا المتعلقة بحقوق الإنسان: حقوق التدين، حقوق المواطنة</w:t>
      </w:r>
    </w:p>
    <w:p w14:paraId="496DEE59">
      <w:pPr>
        <w:bidi/>
        <w:rPr>
          <w:sz w:val="28"/>
          <w:szCs w:val="28"/>
          <w:rtl/>
        </w:rPr>
      </w:pPr>
      <w:r>
        <w:rPr>
          <w:sz w:val="28"/>
          <w:szCs w:val="28"/>
        </w:rPr>
        <w:t>15)</w:t>
      </w:r>
      <w:r>
        <w:rPr>
          <w:sz w:val="28"/>
          <w:szCs w:val="28"/>
        </w:rPr>
        <w:tab/>
      </w:r>
      <w:r>
        <w:rPr>
          <w:rFonts w:cs="Arial"/>
          <w:sz w:val="28"/>
          <w:szCs w:val="28"/>
          <w:rtl/>
        </w:rPr>
        <w:t>التحليل السوسيولوجي لبعض القضايا المتعلقة بحقوق الإنسان: حقوق النساء، الأطفال، الأسرة</w:t>
      </w:r>
    </w:p>
    <w:p w14:paraId="5E3510BC">
      <w:pPr>
        <w:bidi/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78"/>
    <w:rsid w:val="00135D78"/>
    <w:rsid w:val="00180A27"/>
    <w:rsid w:val="00CC160B"/>
    <w:rsid w:val="14C6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1040</Characters>
  <Lines>8</Lines>
  <Paragraphs>2</Paragraphs>
  <TotalTime>1</TotalTime>
  <ScaleCrop>false</ScaleCrop>
  <LinksUpToDate>false</LinksUpToDate>
  <CharactersWithSpaces>1227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2024-09-19T22:41:00Z</dcterms:created>
  <dc:creator>user</dc:creator>
  <cp:lastModifiedBy>USER</cp:lastModifiedBy>
  <dcterms:modified xsi:type="dcterms:W3CDTF">2025-09-25T19:59:23Z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41E156BD4E9545EBB1A1561B58B5DF4D_13</vt:lpwstr>
  </property>
</Properties>
</file>