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E2" w:rsidRDefault="00C61D54">
      <w:pPr>
        <w:pStyle w:val="Corpsdetexte"/>
        <w:tabs>
          <w:tab w:val="left" w:pos="3337"/>
          <w:tab w:val="left" w:pos="7817"/>
        </w:tabs>
        <w:spacing w:before="80"/>
        <w:ind w:left="246" w:right="1448"/>
      </w:pPr>
      <w:r>
        <w:t>Université</w:t>
      </w:r>
      <w:r w:rsidR="00DD05F8">
        <w:t xml:space="preserve"> </w:t>
      </w:r>
      <w:r>
        <w:t>de</w:t>
      </w:r>
      <w:r w:rsidR="00DD05F8">
        <w:t xml:space="preserve"> </w:t>
      </w:r>
      <w:r>
        <w:t>Constantine 3</w:t>
      </w:r>
      <w:r>
        <w:tab/>
        <w:t>Faculté</w:t>
      </w:r>
      <w:r w:rsidR="00DD05F8">
        <w:t xml:space="preserve"> </w:t>
      </w:r>
      <w:r>
        <w:t>de</w:t>
      </w:r>
      <w:r w:rsidR="00DD05F8">
        <w:t xml:space="preserve"> </w:t>
      </w:r>
      <w:r>
        <w:t>médecine</w:t>
      </w:r>
      <w:r w:rsidR="00DD05F8">
        <w:t xml:space="preserve"> </w:t>
      </w:r>
      <w:r>
        <w:t>Belkacem</w:t>
      </w:r>
      <w:r w:rsidR="00DD05F8">
        <w:t xml:space="preserve"> </w:t>
      </w:r>
      <w:r>
        <w:t>Bensmaine</w:t>
      </w:r>
      <w:r>
        <w:tab/>
      </w:r>
      <w:r w:rsidR="005479E5">
        <w:t xml:space="preserve">                                         </w:t>
      </w:r>
      <w:r>
        <w:t>CHU de Constantine</w:t>
      </w:r>
      <w:r w:rsidR="00DD05F8">
        <w:t xml:space="preserve"> </w:t>
      </w:r>
      <w:r>
        <w:t>Laboratoire</w:t>
      </w:r>
      <w:r w:rsidR="00DD05F8">
        <w:t xml:space="preserve"> </w:t>
      </w:r>
      <w:r>
        <w:t>d’anatomie humaine</w:t>
      </w:r>
    </w:p>
    <w:p w:rsidR="002220E2" w:rsidRDefault="00C61D54">
      <w:pPr>
        <w:pStyle w:val="Corpsdetexte"/>
        <w:ind w:left="246"/>
      </w:pPr>
      <w:r>
        <w:t>Médecin</w:t>
      </w:r>
      <w:r w:rsidR="00DD05F8">
        <w:t xml:space="preserve"> </w:t>
      </w:r>
      <w:r>
        <w:t>chef:</w:t>
      </w:r>
      <w:r w:rsidR="00DD05F8">
        <w:t xml:space="preserve"> </w:t>
      </w:r>
      <w:r>
        <w:t>Pr.Boulacel.A</w:t>
      </w:r>
    </w:p>
    <w:p w:rsidR="002220E2" w:rsidRDefault="00C61D54">
      <w:pPr>
        <w:pStyle w:val="Corpsdetexte"/>
        <w:ind w:left="246" w:right="5424"/>
        <w:rPr>
          <w:spacing w:val="-57"/>
        </w:rPr>
      </w:pPr>
      <w:r>
        <w:t>Polycopié</w:t>
      </w:r>
      <w:r w:rsidR="00DD05F8">
        <w:t xml:space="preserve"> </w:t>
      </w:r>
      <w:r>
        <w:t>pour les étudiants de la 1ere</w:t>
      </w:r>
      <w:r w:rsidR="00DD05F8">
        <w:t xml:space="preserve"> </w:t>
      </w:r>
      <w:r>
        <w:t>année médecine</w:t>
      </w:r>
    </w:p>
    <w:p w:rsidR="002220E2" w:rsidRDefault="00C61D54">
      <w:pPr>
        <w:pStyle w:val="Corpsdetexte"/>
        <w:ind w:left="246" w:right="5424"/>
      </w:pPr>
      <w:r>
        <w:t>Dr.BOUZIDI Esma</w:t>
      </w:r>
    </w:p>
    <w:p w:rsidR="002220E2" w:rsidRDefault="00C61D54">
      <w:pPr>
        <w:pStyle w:val="Titre"/>
        <w:spacing w:before="2"/>
        <w:ind w:right="3795" w:firstLineChars="1150" w:firstLine="3694"/>
        <w:jc w:val="center"/>
        <w:rPr>
          <w:u w:val="none"/>
        </w:rPr>
      </w:pPr>
      <w:r>
        <w:rPr>
          <w:color w:val="C00000"/>
          <w:u w:val="thick" w:color="C00000"/>
        </w:rPr>
        <w:t>L’A</w:t>
      </w:r>
      <w:r w:rsidRPr="005479E5">
        <w:rPr>
          <w:color w:val="C00000"/>
          <w:u w:val="thick" w:color="C00000"/>
        </w:rPr>
        <w:t>RTERE FEMORALE</w:t>
      </w:r>
    </w:p>
    <w:p w:rsidR="002220E2" w:rsidRDefault="00A57777">
      <w:pPr>
        <w:pStyle w:val="Corpsdetexte"/>
        <w:spacing w:before="10"/>
        <w:ind w:left="0"/>
        <w:rPr>
          <w:b/>
          <w:i/>
          <w:sz w:val="18"/>
        </w:rPr>
      </w:pPr>
      <w:r w:rsidRPr="00A577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6pt;margin-top:13pt;width:408.45pt;height:124.05pt;z-index:-251658752;mso-position-horizontal-relative:page" filled="f" strokeweight=".48pt">
            <v:textbox inset="0,0,0,0">
              <w:txbxContent>
                <w:p w:rsidR="002220E2" w:rsidRDefault="00C61D54">
                  <w:pPr>
                    <w:ind w:left="119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PLAN</w:t>
                  </w:r>
                </w:p>
                <w:p w:rsidR="002220E2" w:rsidRDefault="00C61D54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before="248"/>
                    <w:ind w:hanging="23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Introduction</w:t>
                  </w:r>
                </w:p>
                <w:p w:rsidR="002220E2" w:rsidRDefault="00C61D54">
                  <w:pPr>
                    <w:numPr>
                      <w:ilvl w:val="0"/>
                      <w:numId w:val="1"/>
                    </w:numPr>
                    <w:tabs>
                      <w:tab w:val="left" w:pos="393"/>
                    </w:tabs>
                    <w:ind w:left="64" w:right="2808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Anatomie</w:t>
                  </w:r>
                  <w:r w:rsidR="008B71CC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Descriptive</w:t>
                  </w:r>
                </w:p>
                <w:p w:rsidR="002220E2" w:rsidRDefault="00C61D54">
                  <w:pPr>
                    <w:tabs>
                      <w:tab w:val="left" w:pos="393"/>
                    </w:tabs>
                    <w:ind w:left="64" w:right="28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</w:t>
                  </w:r>
                  <w:r>
                    <w:rPr>
                      <w:b/>
                      <w:spacing w:val="-1"/>
                      <w:sz w:val="24"/>
                      <w:lang w:val="en-US"/>
                    </w:rPr>
                    <w:t>DEFINITION</w:t>
                  </w:r>
                </w:p>
                <w:p w:rsidR="002220E2" w:rsidRDefault="00C61D54">
                  <w:pPr>
                    <w:ind w:left="290" w:right="3340" w:hanging="226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  <w:lang w:val="en-US"/>
                    </w:rPr>
                    <w:t>-SITUATION,TRAJET,TAERMINAISON</w:t>
                  </w:r>
                </w:p>
                <w:p w:rsidR="002220E2" w:rsidRDefault="00C61D54">
                  <w:pPr>
                    <w:ind w:left="290" w:right="3340" w:hanging="226"/>
                    <w:rPr>
                      <w:b/>
                      <w:spacing w:val="46"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3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46"/>
                      <w:sz w:val="24"/>
                      <w:lang w:val="en-US"/>
                    </w:rPr>
                    <w:t>RAPPORTS</w:t>
                  </w:r>
                </w:p>
                <w:p w:rsidR="002220E2" w:rsidRDefault="00C61D54">
                  <w:pPr>
                    <w:ind w:left="290" w:right="3340" w:hanging="226"/>
                    <w:rPr>
                      <w:b/>
                      <w:spacing w:val="46"/>
                      <w:sz w:val="24"/>
                      <w:lang w:val="en-US"/>
                    </w:rPr>
                  </w:pPr>
                  <w:r>
                    <w:rPr>
                      <w:b/>
                      <w:spacing w:val="46"/>
                      <w:sz w:val="24"/>
                      <w:lang w:val="en-US"/>
                    </w:rPr>
                    <w:t>4-BRANCHES COLLATERALES</w:t>
                  </w:r>
                </w:p>
                <w:p w:rsidR="002220E2" w:rsidRDefault="002220E2">
                  <w:pPr>
                    <w:ind w:left="64" w:right="2494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2220E2" w:rsidRDefault="002220E2">
      <w:pPr>
        <w:spacing w:line="275" w:lineRule="exact"/>
        <w:ind w:left="387"/>
        <w:rPr>
          <w:b/>
          <w:i/>
          <w:sz w:val="24"/>
        </w:rPr>
      </w:pPr>
      <w:bookmarkStart w:id="0" w:name="_GoBack"/>
      <w:bookmarkEnd w:id="0"/>
    </w:p>
    <w:p w:rsidR="002220E2" w:rsidRDefault="00C61D54">
      <w:pPr>
        <w:pStyle w:val="Titre"/>
        <w:spacing w:line="337" w:lineRule="exact"/>
        <w:rPr>
          <w:sz w:val="24"/>
        </w:rPr>
      </w:pPr>
      <w:r>
        <w:rPr>
          <w:u w:val="thick"/>
        </w:rPr>
        <w:t>Objectifs</w:t>
      </w:r>
    </w:p>
    <w:p w:rsidR="002220E2" w:rsidRPr="005479E5" w:rsidRDefault="00C61D54">
      <w:pPr>
        <w:spacing w:line="275" w:lineRule="exact"/>
        <w:ind w:left="387"/>
        <w:rPr>
          <w:bCs/>
          <w:i/>
          <w:sz w:val="24"/>
        </w:rPr>
      </w:pPr>
      <w:r>
        <w:rPr>
          <w:bCs/>
          <w:i/>
          <w:sz w:val="24"/>
        </w:rPr>
        <w:t>-</w:t>
      </w:r>
      <w:r w:rsidRPr="005479E5">
        <w:rPr>
          <w:bCs/>
          <w:i/>
          <w:sz w:val="24"/>
        </w:rPr>
        <w:t>Connaitre la vascularisation du membre inferieur</w:t>
      </w:r>
    </w:p>
    <w:p w:rsidR="002220E2" w:rsidRPr="005479E5" w:rsidRDefault="00C61D54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30716E">
        <w:rPr>
          <w:i/>
          <w:sz w:val="24"/>
        </w:rPr>
        <w:t xml:space="preserve"> </w:t>
      </w:r>
      <w:r>
        <w:rPr>
          <w:i/>
          <w:sz w:val="24"/>
        </w:rPr>
        <w:t>les</w:t>
      </w:r>
      <w:r w:rsidR="0030716E">
        <w:rPr>
          <w:i/>
          <w:sz w:val="24"/>
        </w:rPr>
        <w:t xml:space="preserve"> </w:t>
      </w:r>
      <w:r>
        <w:rPr>
          <w:i/>
          <w:sz w:val="24"/>
        </w:rPr>
        <w:t>différent</w:t>
      </w:r>
      <w:r w:rsidRPr="005479E5">
        <w:rPr>
          <w:i/>
          <w:sz w:val="24"/>
        </w:rPr>
        <w:t xml:space="preserve">s rapports qu’entretient chaque </w:t>
      </w:r>
      <w:r w:rsidR="0030716E" w:rsidRPr="005479E5">
        <w:rPr>
          <w:i/>
          <w:sz w:val="24"/>
        </w:rPr>
        <w:t>artère</w:t>
      </w:r>
    </w:p>
    <w:p w:rsidR="002220E2" w:rsidRPr="005479E5" w:rsidRDefault="00C61D54">
      <w:pPr>
        <w:ind w:left="387"/>
        <w:rPr>
          <w:i/>
          <w:sz w:val="24"/>
        </w:rPr>
      </w:pPr>
      <w:r>
        <w:rPr>
          <w:i/>
          <w:sz w:val="24"/>
        </w:rPr>
        <w:t>-Connaitre</w:t>
      </w:r>
      <w:r w:rsidR="0030716E">
        <w:rPr>
          <w:i/>
          <w:sz w:val="24"/>
        </w:rPr>
        <w:t xml:space="preserve"> </w:t>
      </w:r>
      <w:r>
        <w:rPr>
          <w:i/>
          <w:sz w:val="24"/>
        </w:rPr>
        <w:t>les</w:t>
      </w:r>
      <w:r w:rsidR="0030716E">
        <w:rPr>
          <w:i/>
          <w:sz w:val="24"/>
        </w:rPr>
        <w:t xml:space="preserve"> </w:t>
      </w:r>
      <w:r>
        <w:rPr>
          <w:i/>
          <w:sz w:val="24"/>
        </w:rPr>
        <w:t>différent</w:t>
      </w:r>
      <w:r w:rsidRPr="005479E5">
        <w:rPr>
          <w:i/>
          <w:sz w:val="24"/>
        </w:rPr>
        <w:t xml:space="preserve">es branches </w:t>
      </w:r>
      <w:r w:rsidR="0030716E" w:rsidRPr="005479E5">
        <w:rPr>
          <w:i/>
          <w:sz w:val="24"/>
        </w:rPr>
        <w:t>collatérales</w:t>
      </w:r>
      <w:r w:rsidRPr="005479E5">
        <w:rPr>
          <w:i/>
          <w:sz w:val="24"/>
        </w:rPr>
        <w:t xml:space="preserve"> de chaque </w:t>
      </w:r>
      <w:r w:rsidR="0030716E" w:rsidRPr="005479E5">
        <w:rPr>
          <w:i/>
          <w:sz w:val="24"/>
        </w:rPr>
        <w:t>artère</w:t>
      </w:r>
    </w:p>
    <w:p w:rsidR="002220E2" w:rsidRPr="005479E5" w:rsidRDefault="002220E2">
      <w:pPr>
        <w:ind w:left="387"/>
        <w:rPr>
          <w:i/>
          <w:sz w:val="24"/>
        </w:rPr>
      </w:pPr>
    </w:p>
    <w:p w:rsidR="00A81B55" w:rsidRPr="00A81B55" w:rsidRDefault="00C61D54" w:rsidP="00A81B55">
      <w:pPr>
        <w:pStyle w:val="Titre3"/>
        <w:numPr>
          <w:ilvl w:val="0"/>
          <w:numId w:val="2"/>
        </w:numPr>
        <w:tabs>
          <w:tab w:val="left" w:pos="1095"/>
          <w:tab w:val="left" w:pos="1096"/>
        </w:tabs>
        <w:spacing w:before="2" w:line="316" w:lineRule="exact"/>
        <w:jc w:val="left"/>
        <w:rPr>
          <w:b w:val="0"/>
          <w:bCs w:val="0"/>
        </w:rPr>
      </w:pPr>
      <w:r>
        <w:t>INTRODUCTION</w:t>
      </w:r>
    </w:p>
    <w:p w:rsidR="005479E5" w:rsidRPr="00A81B55" w:rsidRDefault="00C61D54" w:rsidP="00A81B55">
      <w:pPr>
        <w:pStyle w:val="Titre3"/>
        <w:tabs>
          <w:tab w:val="left" w:pos="1095"/>
          <w:tab w:val="left" w:pos="1096"/>
        </w:tabs>
        <w:spacing w:before="2" w:line="316" w:lineRule="exact"/>
        <w:ind w:left="1095"/>
        <w:rPr>
          <w:b w:val="0"/>
          <w:bCs w:val="0"/>
        </w:rPr>
      </w:pPr>
      <w:r w:rsidRPr="00A81B55">
        <w:rPr>
          <w:b w:val="0"/>
          <w:bCs w:val="0"/>
          <w:sz w:val="28"/>
          <w:szCs w:val="28"/>
        </w:rPr>
        <w:t xml:space="preserve">L’aorte abdominale se termine en regard de L4 par </w:t>
      </w:r>
      <w:r w:rsidR="005479E5" w:rsidRPr="00A81B55">
        <w:rPr>
          <w:b w:val="0"/>
          <w:bCs w:val="0"/>
          <w:sz w:val="28"/>
          <w:szCs w:val="28"/>
        </w:rPr>
        <w:t>bifurcation en artères iliaques</w:t>
      </w:r>
    </w:p>
    <w:p w:rsidR="00A81B55" w:rsidRDefault="00C61D54" w:rsidP="00A81B55">
      <w:pPr>
        <w:pStyle w:val="Corpsdetexte"/>
        <w:spacing w:line="270" w:lineRule="exact"/>
        <w:ind w:left="565"/>
        <w:rPr>
          <w:sz w:val="28"/>
          <w:szCs w:val="28"/>
        </w:rPr>
      </w:pPr>
      <w:r w:rsidRPr="00A81B55">
        <w:rPr>
          <w:sz w:val="28"/>
          <w:szCs w:val="28"/>
        </w:rPr>
        <w:t>commun</w:t>
      </w:r>
      <w:r w:rsidR="005479E5" w:rsidRPr="00A81B55">
        <w:rPr>
          <w:sz w:val="28"/>
          <w:szCs w:val="28"/>
        </w:rPr>
        <w:t xml:space="preserve">es : droite et gauche </w:t>
      </w:r>
    </w:p>
    <w:p w:rsidR="005479E5" w:rsidRDefault="00A81B55" w:rsidP="00B4300A">
      <w:pPr>
        <w:pStyle w:val="Corpsdetexte"/>
        <w:spacing w:line="270" w:lineRule="exact"/>
        <w:ind w:left="565"/>
        <w:rPr>
          <w:sz w:val="28"/>
          <w:szCs w:val="28"/>
        </w:rPr>
      </w:pPr>
      <w:r>
        <w:rPr>
          <w:sz w:val="28"/>
          <w:szCs w:val="28"/>
        </w:rPr>
        <w:t>-C</w:t>
      </w:r>
      <w:r w:rsidR="007B70E3">
        <w:rPr>
          <w:sz w:val="28"/>
          <w:szCs w:val="28"/>
        </w:rPr>
        <w:t>es iliaques</w:t>
      </w:r>
      <w:r w:rsidR="00B4300A">
        <w:rPr>
          <w:sz w:val="28"/>
          <w:szCs w:val="28"/>
        </w:rPr>
        <w:t xml:space="preserve"> </w:t>
      </w:r>
      <w:r w:rsidR="007B70E3" w:rsidRPr="005479E5">
        <w:rPr>
          <w:sz w:val="28"/>
          <w:szCs w:val="28"/>
        </w:rPr>
        <w:t>commun</w:t>
      </w:r>
      <w:r w:rsidR="007B70E3">
        <w:rPr>
          <w:sz w:val="28"/>
          <w:szCs w:val="28"/>
        </w:rPr>
        <w:t>es</w:t>
      </w:r>
      <w:r w:rsidR="00C61D54" w:rsidRPr="005479E5">
        <w:rPr>
          <w:sz w:val="28"/>
          <w:szCs w:val="28"/>
        </w:rPr>
        <w:t xml:space="preserve"> se divise</w:t>
      </w:r>
      <w:r w:rsidR="005479E5">
        <w:rPr>
          <w:sz w:val="28"/>
          <w:szCs w:val="28"/>
        </w:rPr>
        <w:t>nt chacune</w:t>
      </w:r>
      <w:r w:rsidR="00C61D54" w:rsidRPr="005479E5">
        <w:rPr>
          <w:sz w:val="28"/>
          <w:szCs w:val="28"/>
        </w:rPr>
        <w:t xml:space="preserve"> au niveau des articulations sacro-iliaques en : iliaque interne, et iliaque externe </w:t>
      </w:r>
      <w:r w:rsidR="007B70E3">
        <w:rPr>
          <w:sz w:val="28"/>
          <w:szCs w:val="28"/>
        </w:rPr>
        <w:t>.</w:t>
      </w:r>
    </w:p>
    <w:p w:rsidR="007B70E3" w:rsidRDefault="007B70E3" w:rsidP="007B70E3">
      <w:pPr>
        <w:pStyle w:val="Corpsdetexte"/>
        <w:spacing w:line="270" w:lineRule="exact"/>
        <w:ind w:left="565"/>
        <w:rPr>
          <w:sz w:val="28"/>
          <w:szCs w:val="28"/>
        </w:rPr>
      </w:pPr>
    </w:p>
    <w:p w:rsidR="002220E2" w:rsidRPr="005479E5" w:rsidRDefault="00C61D54" w:rsidP="00861DA3">
      <w:pPr>
        <w:pStyle w:val="Corpsdetexte"/>
        <w:spacing w:line="270" w:lineRule="exact"/>
        <w:ind w:left="447"/>
        <w:rPr>
          <w:sz w:val="28"/>
          <w:szCs w:val="28"/>
        </w:rPr>
      </w:pPr>
      <w:r w:rsidRPr="005479E5">
        <w:rPr>
          <w:sz w:val="28"/>
          <w:szCs w:val="28"/>
        </w:rPr>
        <w:t>La va</w:t>
      </w:r>
      <w:r w:rsidR="005479E5">
        <w:rPr>
          <w:sz w:val="28"/>
          <w:szCs w:val="28"/>
        </w:rPr>
        <w:t>scularisation du membre inferi</w:t>
      </w:r>
      <w:r w:rsidRPr="005479E5">
        <w:rPr>
          <w:sz w:val="28"/>
          <w:szCs w:val="28"/>
        </w:rPr>
        <w:t xml:space="preserve">eur est </w:t>
      </w:r>
      <w:r w:rsidRPr="007B70E3">
        <w:rPr>
          <w:sz w:val="28"/>
          <w:szCs w:val="28"/>
        </w:rPr>
        <w:t xml:space="preserve">assurée </w:t>
      </w:r>
      <w:r w:rsidRPr="005479E5">
        <w:rPr>
          <w:sz w:val="28"/>
          <w:szCs w:val="28"/>
        </w:rPr>
        <w:t xml:space="preserve">d’une part par l’axe </w:t>
      </w:r>
      <w:r w:rsidR="005479E5" w:rsidRPr="005479E5">
        <w:rPr>
          <w:sz w:val="28"/>
          <w:szCs w:val="28"/>
        </w:rPr>
        <w:t>artériel</w:t>
      </w:r>
      <w:r w:rsidR="007B70E3">
        <w:rPr>
          <w:sz w:val="28"/>
          <w:szCs w:val="28"/>
        </w:rPr>
        <w:t xml:space="preserve"> qui fait suite</w:t>
      </w:r>
      <w:r w:rsidR="007B70E3" w:rsidRPr="007B70E3">
        <w:rPr>
          <w:sz w:val="28"/>
        </w:rPr>
        <w:t xml:space="preserve"> </w:t>
      </w:r>
      <w:r w:rsidR="007B70E3">
        <w:rPr>
          <w:sz w:val="28"/>
        </w:rPr>
        <w:t>à</w:t>
      </w:r>
      <w:r w:rsidR="007B70E3">
        <w:rPr>
          <w:sz w:val="28"/>
          <w:szCs w:val="28"/>
        </w:rPr>
        <w:t xml:space="preserve"> </w:t>
      </w:r>
      <w:r w:rsidRPr="005479E5">
        <w:rPr>
          <w:sz w:val="28"/>
          <w:szCs w:val="28"/>
        </w:rPr>
        <w:t xml:space="preserve"> l’</w:t>
      </w:r>
      <w:r w:rsidR="005479E5" w:rsidRPr="005479E5">
        <w:rPr>
          <w:sz w:val="28"/>
          <w:szCs w:val="28"/>
        </w:rPr>
        <w:t>artère</w:t>
      </w:r>
      <w:r w:rsidRPr="005479E5">
        <w:rPr>
          <w:sz w:val="28"/>
          <w:szCs w:val="28"/>
        </w:rPr>
        <w:t xml:space="preserve"> iliaque externe</w:t>
      </w:r>
      <w:r w:rsidR="007B70E3">
        <w:rPr>
          <w:sz w:val="28"/>
          <w:szCs w:val="28"/>
        </w:rPr>
        <w:t xml:space="preserve"> c </w:t>
      </w:r>
      <w:r w:rsidR="007B70E3">
        <w:rPr>
          <w:sz w:val="28"/>
        </w:rPr>
        <w:t>à</w:t>
      </w:r>
      <w:r w:rsidR="001D46C4">
        <w:rPr>
          <w:sz w:val="28"/>
          <w:szCs w:val="28"/>
        </w:rPr>
        <w:t xml:space="preserve"> d l'artère fémorale</w:t>
      </w:r>
      <w:r w:rsidRPr="005479E5">
        <w:rPr>
          <w:sz w:val="28"/>
          <w:szCs w:val="28"/>
        </w:rPr>
        <w:t>,</w:t>
      </w:r>
      <w:r w:rsidR="001D46C4">
        <w:rPr>
          <w:sz w:val="28"/>
          <w:szCs w:val="28"/>
        </w:rPr>
        <w:t xml:space="preserve"> </w:t>
      </w:r>
      <w:r w:rsidRPr="005479E5">
        <w:rPr>
          <w:sz w:val="28"/>
          <w:szCs w:val="28"/>
        </w:rPr>
        <w:t>et d’autre part par les branches pari</w:t>
      </w:r>
      <w:r>
        <w:rPr>
          <w:sz w:val="28"/>
        </w:rPr>
        <w:t>é</w:t>
      </w:r>
      <w:r w:rsidRPr="005479E5">
        <w:rPr>
          <w:sz w:val="28"/>
          <w:szCs w:val="28"/>
        </w:rPr>
        <w:t>tales extra-pelviennes de l’</w:t>
      </w:r>
      <w:r w:rsidR="005479E5" w:rsidRPr="005479E5">
        <w:rPr>
          <w:sz w:val="28"/>
          <w:szCs w:val="28"/>
        </w:rPr>
        <w:t>artère</w:t>
      </w:r>
      <w:r w:rsidRPr="005479E5">
        <w:rPr>
          <w:sz w:val="28"/>
          <w:szCs w:val="28"/>
        </w:rPr>
        <w:t xml:space="preserve"> iliaque interne</w:t>
      </w:r>
      <w:r w:rsidR="00EA77A6">
        <w:rPr>
          <w:sz w:val="28"/>
          <w:szCs w:val="28"/>
        </w:rPr>
        <w:t xml:space="preserve"> </w:t>
      </w:r>
      <w:r w:rsidRPr="005479E5">
        <w:rPr>
          <w:sz w:val="28"/>
          <w:szCs w:val="28"/>
        </w:rPr>
        <w:t>(hyppogastrique)</w:t>
      </w:r>
      <w:r w:rsidR="00861DA3">
        <w:rPr>
          <w:sz w:val="28"/>
          <w:szCs w:val="28"/>
        </w:rPr>
        <w:t xml:space="preserve"> </w:t>
      </w:r>
      <w:r w:rsidR="00861DA3">
        <w:rPr>
          <w:sz w:val="28"/>
        </w:rPr>
        <w:t>à</w:t>
      </w:r>
      <w:r w:rsidR="00861DA3">
        <w:rPr>
          <w:sz w:val="28"/>
          <w:szCs w:val="28"/>
        </w:rPr>
        <w:t xml:space="preserve"> savoir </w:t>
      </w:r>
      <w:r w:rsidRPr="005479E5">
        <w:rPr>
          <w:sz w:val="28"/>
          <w:szCs w:val="28"/>
        </w:rPr>
        <w:t>:</w:t>
      </w:r>
    </w:p>
    <w:p w:rsidR="005479E5" w:rsidRDefault="00C61D54" w:rsidP="005479E5">
      <w:pPr>
        <w:pStyle w:val="Corpsdetexte"/>
        <w:spacing w:line="270" w:lineRule="exact"/>
        <w:ind w:left="447"/>
        <w:rPr>
          <w:sz w:val="28"/>
          <w:szCs w:val="28"/>
        </w:rPr>
      </w:pPr>
      <w:r w:rsidRPr="005479E5">
        <w:rPr>
          <w:sz w:val="28"/>
          <w:szCs w:val="28"/>
        </w:rPr>
        <w:t>-L’</w:t>
      </w:r>
      <w:r w:rsidR="005479E5" w:rsidRPr="005479E5">
        <w:rPr>
          <w:sz w:val="28"/>
          <w:szCs w:val="28"/>
        </w:rPr>
        <w:t>artère</w:t>
      </w:r>
      <w:r w:rsidRPr="005479E5">
        <w:rPr>
          <w:sz w:val="28"/>
          <w:szCs w:val="28"/>
        </w:rPr>
        <w:t xml:space="preserve"> obturatrice</w:t>
      </w:r>
    </w:p>
    <w:p w:rsidR="002220E2" w:rsidRPr="005479E5" w:rsidRDefault="00C61D54" w:rsidP="005479E5">
      <w:pPr>
        <w:pStyle w:val="Corpsdetexte"/>
        <w:spacing w:line="270" w:lineRule="exact"/>
        <w:ind w:left="447"/>
        <w:rPr>
          <w:sz w:val="28"/>
          <w:szCs w:val="28"/>
        </w:rPr>
      </w:pPr>
      <w:r w:rsidRPr="005479E5">
        <w:rPr>
          <w:sz w:val="28"/>
          <w:szCs w:val="28"/>
        </w:rPr>
        <w:t>-L’</w:t>
      </w:r>
      <w:r w:rsidR="005479E5" w:rsidRPr="005479E5">
        <w:rPr>
          <w:sz w:val="28"/>
          <w:szCs w:val="28"/>
        </w:rPr>
        <w:t>artère</w:t>
      </w:r>
      <w:r w:rsidRPr="005479E5">
        <w:rPr>
          <w:sz w:val="28"/>
          <w:szCs w:val="28"/>
        </w:rPr>
        <w:t xml:space="preserve"> glut</w:t>
      </w:r>
      <w:r>
        <w:rPr>
          <w:sz w:val="28"/>
        </w:rPr>
        <w:t>é</w:t>
      </w:r>
      <w:r w:rsidRPr="005479E5">
        <w:rPr>
          <w:sz w:val="28"/>
          <w:szCs w:val="28"/>
        </w:rPr>
        <w:t>ale sup</w:t>
      </w:r>
      <w:r>
        <w:rPr>
          <w:sz w:val="28"/>
        </w:rPr>
        <w:t>é</w:t>
      </w:r>
      <w:r w:rsidRPr="005479E5">
        <w:rPr>
          <w:sz w:val="28"/>
          <w:szCs w:val="28"/>
        </w:rPr>
        <w:t>rieure</w:t>
      </w:r>
      <w:r w:rsidR="005479E5">
        <w:rPr>
          <w:sz w:val="28"/>
          <w:szCs w:val="28"/>
        </w:rPr>
        <w:t xml:space="preserve"> :</w:t>
      </w:r>
      <w:r w:rsidR="005479E5" w:rsidRPr="005479E5">
        <w:rPr>
          <w:sz w:val="28"/>
          <w:szCs w:val="28"/>
        </w:rPr>
        <w:t xml:space="preserve"> gagne la régio</w:t>
      </w:r>
      <w:r w:rsidR="007D463D">
        <w:rPr>
          <w:sz w:val="28"/>
          <w:szCs w:val="28"/>
        </w:rPr>
        <w:t>n fessière par la grande inc</w:t>
      </w:r>
      <w:r w:rsidR="001D46C4">
        <w:rPr>
          <w:sz w:val="28"/>
          <w:szCs w:val="28"/>
        </w:rPr>
        <w:t>isure isch</w:t>
      </w:r>
      <w:r w:rsidR="005479E5" w:rsidRPr="005479E5">
        <w:rPr>
          <w:sz w:val="28"/>
          <w:szCs w:val="28"/>
        </w:rPr>
        <w:t xml:space="preserve">iatique </w:t>
      </w:r>
      <w:r w:rsidR="007D463D">
        <w:rPr>
          <w:sz w:val="28"/>
          <w:szCs w:val="28"/>
        </w:rPr>
        <w:t>,dans l'espace supra piramidal.</w:t>
      </w:r>
    </w:p>
    <w:p w:rsidR="002220E2" w:rsidRPr="005479E5" w:rsidRDefault="00C61D54" w:rsidP="005479E5">
      <w:pPr>
        <w:pStyle w:val="Corpsdetexte"/>
        <w:spacing w:line="270" w:lineRule="exact"/>
        <w:ind w:left="447"/>
        <w:rPr>
          <w:sz w:val="28"/>
          <w:szCs w:val="28"/>
        </w:rPr>
      </w:pPr>
      <w:r w:rsidRPr="005479E5">
        <w:rPr>
          <w:sz w:val="28"/>
          <w:szCs w:val="28"/>
        </w:rPr>
        <w:t>-L’</w:t>
      </w:r>
      <w:r w:rsidR="005479E5" w:rsidRPr="005479E5">
        <w:rPr>
          <w:sz w:val="28"/>
          <w:szCs w:val="28"/>
        </w:rPr>
        <w:t>artère</w:t>
      </w:r>
      <w:r w:rsidRPr="005479E5">
        <w:rPr>
          <w:sz w:val="28"/>
          <w:szCs w:val="28"/>
        </w:rPr>
        <w:t xml:space="preserve"> glut</w:t>
      </w:r>
      <w:r>
        <w:rPr>
          <w:sz w:val="28"/>
        </w:rPr>
        <w:t>é</w:t>
      </w:r>
      <w:r w:rsidRPr="005479E5">
        <w:rPr>
          <w:sz w:val="28"/>
          <w:szCs w:val="28"/>
        </w:rPr>
        <w:t>ale inf</w:t>
      </w:r>
      <w:r>
        <w:rPr>
          <w:sz w:val="28"/>
        </w:rPr>
        <w:t>é</w:t>
      </w:r>
      <w:r w:rsidRPr="005479E5">
        <w:rPr>
          <w:sz w:val="28"/>
          <w:szCs w:val="28"/>
        </w:rPr>
        <w:t>rieure</w:t>
      </w:r>
      <w:r w:rsidR="005479E5">
        <w:rPr>
          <w:sz w:val="28"/>
          <w:szCs w:val="28"/>
        </w:rPr>
        <w:t>:</w:t>
      </w:r>
      <w:r w:rsidR="005479E5" w:rsidRPr="005479E5">
        <w:rPr>
          <w:sz w:val="28"/>
          <w:szCs w:val="28"/>
        </w:rPr>
        <w:t xml:space="preserve"> gagne la régio</w:t>
      </w:r>
      <w:r w:rsidR="001D46C4">
        <w:rPr>
          <w:sz w:val="28"/>
          <w:szCs w:val="28"/>
        </w:rPr>
        <w:t>n fessière par la grande incis</w:t>
      </w:r>
      <w:r w:rsidR="005479E5" w:rsidRPr="005479E5">
        <w:rPr>
          <w:sz w:val="28"/>
          <w:szCs w:val="28"/>
        </w:rPr>
        <w:t xml:space="preserve">ure </w:t>
      </w:r>
      <w:r w:rsidR="001D46C4">
        <w:rPr>
          <w:sz w:val="28"/>
          <w:szCs w:val="28"/>
        </w:rPr>
        <w:t>i</w:t>
      </w:r>
      <w:r w:rsidR="005479E5" w:rsidRPr="005479E5">
        <w:rPr>
          <w:sz w:val="28"/>
          <w:szCs w:val="28"/>
        </w:rPr>
        <w:t>sc</w:t>
      </w:r>
      <w:r w:rsidR="001D46C4">
        <w:rPr>
          <w:sz w:val="28"/>
          <w:szCs w:val="28"/>
        </w:rPr>
        <w:t>h</w:t>
      </w:r>
      <w:r w:rsidR="005479E5" w:rsidRPr="005479E5">
        <w:rPr>
          <w:sz w:val="28"/>
          <w:szCs w:val="28"/>
        </w:rPr>
        <w:t xml:space="preserve">iatique </w:t>
      </w:r>
      <w:r w:rsidR="007D463D">
        <w:rPr>
          <w:sz w:val="28"/>
          <w:szCs w:val="28"/>
        </w:rPr>
        <w:t>,dans l'espace infra piramidal</w:t>
      </w:r>
    </w:p>
    <w:p w:rsidR="002220E2" w:rsidRPr="00861DA3" w:rsidRDefault="007D463D" w:rsidP="00861DA3">
      <w:pPr>
        <w:pStyle w:val="Corpsdetexte"/>
        <w:spacing w:line="270" w:lineRule="exact"/>
        <w:ind w:left="44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-L ’art</w:t>
      </w:r>
      <w:r w:rsidRPr="005479E5">
        <w:rPr>
          <w:sz w:val="28"/>
          <w:szCs w:val="28"/>
        </w:rPr>
        <w:t>è</w:t>
      </w:r>
      <w:r w:rsidR="00C61D54">
        <w:rPr>
          <w:sz w:val="28"/>
          <w:szCs w:val="28"/>
          <w:lang w:val="en-US"/>
        </w:rPr>
        <w:t>re pudendale interne</w:t>
      </w:r>
    </w:p>
    <w:p w:rsidR="002220E2" w:rsidRDefault="002220E2">
      <w:pPr>
        <w:pStyle w:val="Corpsdetexte"/>
        <w:spacing w:before="3"/>
        <w:ind w:left="0"/>
        <w:jc w:val="center"/>
      </w:pPr>
    </w:p>
    <w:p w:rsidR="002220E2" w:rsidRDefault="00C61D54">
      <w:pPr>
        <w:pStyle w:val="Paragraphedeliste"/>
        <w:numPr>
          <w:ilvl w:val="0"/>
          <w:numId w:val="2"/>
        </w:numPr>
        <w:tabs>
          <w:tab w:val="left" w:pos="1107"/>
          <w:tab w:val="left" w:pos="1108"/>
        </w:tabs>
        <w:spacing w:before="1" w:line="320" w:lineRule="exact"/>
        <w:ind w:left="1107" w:hanging="649"/>
        <w:jc w:val="left"/>
        <w:rPr>
          <w:b/>
          <w:sz w:val="28"/>
        </w:rPr>
      </w:pPr>
      <w:r>
        <w:rPr>
          <w:b/>
          <w:sz w:val="28"/>
        </w:rPr>
        <w:t>ANATOMIEDESCRIPTIVE</w:t>
      </w:r>
    </w:p>
    <w:p w:rsidR="002220E2" w:rsidRDefault="00C61D54">
      <w:pPr>
        <w:pStyle w:val="Titre2"/>
        <w:numPr>
          <w:ilvl w:val="0"/>
          <w:numId w:val="3"/>
        </w:numPr>
        <w:tabs>
          <w:tab w:val="clear" w:pos="425"/>
          <w:tab w:val="left" w:pos="658"/>
        </w:tabs>
        <w:spacing w:line="320" w:lineRule="exact"/>
        <w:ind w:left="657" w:hanging="271"/>
        <w:rPr>
          <w:b/>
          <w:bCs/>
        </w:rPr>
      </w:pPr>
      <w:r>
        <w:rPr>
          <w:b/>
          <w:bCs/>
          <w:sz w:val="24"/>
          <w:u w:val="none"/>
          <w:lang w:val="en-US"/>
        </w:rPr>
        <w:t>DEFINITION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C’est le gros tronc artériel de la cuisse</w:t>
      </w:r>
    </w:p>
    <w:p w:rsidR="002220E2" w:rsidRDefault="00C61D54">
      <w:pPr>
        <w:spacing w:line="322" w:lineRule="exact"/>
        <w:ind w:left="747"/>
        <w:rPr>
          <w:sz w:val="28"/>
        </w:rPr>
      </w:pPr>
      <w:r w:rsidRPr="005479E5">
        <w:rPr>
          <w:sz w:val="28"/>
        </w:rPr>
        <w:t>-</w:t>
      </w:r>
      <w:r>
        <w:rPr>
          <w:sz w:val="28"/>
        </w:rPr>
        <w:t>Origine</w:t>
      </w:r>
      <w:r w:rsidRPr="005479E5">
        <w:rPr>
          <w:sz w:val="28"/>
        </w:rPr>
        <w:t xml:space="preserve">: </w:t>
      </w:r>
      <w:r>
        <w:rPr>
          <w:sz w:val="28"/>
        </w:rPr>
        <w:t>Fait suite à l’artère iliaque externe au milieu du ligament inguinal (arcade crurale ou arcade fémorale)</w:t>
      </w:r>
    </w:p>
    <w:p w:rsidR="002220E2" w:rsidRDefault="00C61D54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</w:rPr>
      </w:pPr>
      <w:r>
        <w:rPr>
          <w:b/>
          <w:bCs/>
          <w:sz w:val="28"/>
        </w:rPr>
        <w:t>Situation, trajet et terminaison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 xml:space="preserve">Située à la partie antéro-médiale de la cuisse, elle la traverse obliquement de dehors en dedans vers le condyle fémoral médial. 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Elle se termine dans le hiatus du muscle grand adducteur (anneau du grand adducteur) où elle devient artère poplitée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Elle est croisé</w:t>
      </w:r>
      <w:r w:rsidRPr="005479E5">
        <w:rPr>
          <w:sz w:val="28"/>
        </w:rPr>
        <w:t>e</w:t>
      </w:r>
      <w:r>
        <w:rPr>
          <w:sz w:val="28"/>
        </w:rPr>
        <w:t xml:space="preserve"> en X par le muscle sartorius</w:t>
      </w:r>
    </w:p>
    <w:p w:rsidR="00861DA3" w:rsidRDefault="00861DA3">
      <w:pPr>
        <w:spacing w:line="322" w:lineRule="exact"/>
        <w:ind w:left="747"/>
        <w:rPr>
          <w:sz w:val="28"/>
        </w:rPr>
      </w:pPr>
    </w:p>
    <w:p w:rsidR="003D4F9E" w:rsidRDefault="003D4F9E">
      <w:pPr>
        <w:spacing w:line="322" w:lineRule="exact"/>
        <w:ind w:left="747"/>
        <w:rPr>
          <w:sz w:val="28"/>
        </w:rPr>
      </w:pPr>
    </w:p>
    <w:p w:rsidR="002220E2" w:rsidRDefault="00C61D54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</w:rPr>
      </w:pPr>
      <w:r>
        <w:rPr>
          <w:b/>
          <w:bCs/>
          <w:sz w:val="28"/>
        </w:rPr>
        <w:lastRenderedPageBreak/>
        <w:t>RAPPORTS</w:t>
      </w:r>
    </w:p>
    <w:p w:rsidR="002220E2" w:rsidRDefault="00C61D54">
      <w:pPr>
        <w:spacing w:line="322" w:lineRule="exact"/>
        <w:ind w:left="747"/>
        <w:rPr>
          <w:b/>
          <w:bCs/>
          <w:sz w:val="28"/>
        </w:rPr>
      </w:pPr>
      <w:r>
        <w:rPr>
          <w:b/>
          <w:bCs/>
          <w:sz w:val="28"/>
        </w:rPr>
        <w:t>-Le canal fémoral</w:t>
      </w:r>
    </w:p>
    <w:p w:rsidR="00861DA3" w:rsidRDefault="00861DA3">
      <w:pPr>
        <w:spacing w:line="322" w:lineRule="exact"/>
        <w:ind w:left="747"/>
        <w:rPr>
          <w:sz w:val="28"/>
        </w:rPr>
      </w:pPr>
      <w:r w:rsidRPr="00861DA3">
        <w:rPr>
          <w:sz w:val="28"/>
        </w:rPr>
        <w:t>Situé dans la partie antero médiale de la cuisse</w:t>
      </w:r>
      <w:r>
        <w:rPr>
          <w:sz w:val="28"/>
        </w:rPr>
        <w:t>,</w:t>
      </w:r>
      <w:r w:rsidR="00046C27">
        <w:rPr>
          <w:sz w:val="28"/>
        </w:rPr>
        <w:t xml:space="preserve"> il s'étend du ligament inguinal au hiatus du grand adducteur .</w:t>
      </w:r>
    </w:p>
    <w:p w:rsidR="00046C27" w:rsidRDefault="00046C27" w:rsidP="00046C27">
      <w:pPr>
        <w:spacing w:line="322" w:lineRule="exact"/>
        <w:ind w:left="747"/>
        <w:rPr>
          <w:sz w:val="28"/>
        </w:rPr>
      </w:pPr>
      <w:r>
        <w:rPr>
          <w:sz w:val="28"/>
        </w:rPr>
        <w:t>Il est croisé en avant par le muscle sartorius .</w:t>
      </w:r>
    </w:p>
    <w:p w:rsidR="00046C27" w:rsidRPr="00861DA3" w:rsidRDefault="00046C27" w:rsidP="00046C27">
      <w:pPr>
        <w:spacing w:line="322" w:lineRule="exact"/>
        <w:ind w:left="747"/>
        <w:rPr>
          <w:sz w:val="28"/>
        </w:rPr>
      </w:pPr>
      <w:r>
        <w:rPr>
          <w:sz w:val="28"/>
        </w:rPr>
        <w:t>Il a la forme d;un prisme triangulaire ,présentant à décrire, deux orifice : proximal et distal,          et deus régions :Le trigone fémoral (triangle de Scarpa) ,et le canal des adducteurs (canal de Hunter )</w:t>
      </w:r>
    </w:p>
    <w:p w:rsidR="002220E2" w:rsidRDefault="00C61D54">
      <w:pPr>
        <w:spacing w:line="322" w:lineRule="exact"/>
        <w:ind w:left="747"/>
        <w:rPr>
          <w:b/>
          <w:bCs/>
          <w:sz w:val="28"/>
        </w:rPr>
      </w:pPr>
      <w:r w:rsidRPr="005479E5">
        <w:rPr>
          <w:b/>
          <w:bCs/>
          <w:sz w:val="28"/>
        </w:rPr>
        <w:t>a-</w:t>
      </w:r>
      <w:r>
        <w:rPr>
          <w:b/>
          <w:bCs/>
          <w:sz w:val="28"/>
        </w:rPr>
        <w:t>Orifice proximal du canal fémoral ou lacune vasculaire ou anneau crural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En avant : le ligament inguinal (arcade crurale ou arcade fémorale)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En dehors : arcade ilio-pectinée (bandelette ilio-pectinée)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En dedans : le ligament lacunaire (ligament de GIMBERNAT)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En arrière : éminence ilio-pubienne (ilio-pectinée) et l’épaississement aponévrotique du muscle pectinée (ligament de Cooper)</w:t>
      </w:r>
    </w:p>
    <w:p w:rsidR="002220E2" w:rsidRDefault="002220E2">
      <w:pPr>
        <w:spacing w:line="322" w:lineRule="exact"/>
        <w:ind w:left="747"/>
        <w:rPr>
          <w:sz w:val="28"/>
        </w:rPr>
      </w:pPr>
    </w:p>
    <w:p w:rsidR="002220E2" w:rsidRPr="005479E5" w:rsidRDefault="00C61D54">
      <w:pPr>
        <w:spacing w:line="322" w:lineRule="exact"/>
        <w:ind w:left="747"/>
        <w:rPr>
          <w:sz w:val="28"/>
        </w:rPr>
      </w:pPr>
      <w:r w:rsidRPr="005479E5">
        <w:rPr>
          <w:sz w:val="28"/>
        </w:rPr>
        <w:t>L’</w:t>
      </w:r>
      <w:r w:rsidR="005479E5" w:rsidRPr="005479E5">
        <w:rPr>
          <w:sz w:val="28"/>
        </w:rPr>
        <w:t>artère</w:t>
      </w:r>
      <w:r w:rsidRPr="005479E5">
        <w:rPr>
          <w:sz w:val="28"/>
        </w:rPr>
        <w:t xml:space="preserve"> f</w:t>
      </w:r>
      <w:r>
        <w:rPr>
          <w:sz w:val="28"/>
        </w:rPr>
        <w:t>é</w:t>
      </w:r>
      <w:r w:rsidRPr="005479E5">
        <w:rPr>
          <w:sz w:val="28"/>
        </w:rPr>
        <w:t>morale est en dehors de la veine f</w:t>
      </w:r>
      <w:r>
        <w:rPr>
          <w:sz w:val="28"/>
        </w:rPr>
        <w:t>é</w:t>
      </w:r>
      <w:r w:rsidRPr="005479E5">
        <w:rPr>
          <w:sz w:val="28"/>
        </w:rPr>
        <w:t>morale</w:t>
      </w:r>
    </w:p>
    <w:p w:rsidR="002220E2" w:rsidRPr="005479E5" w:rsidRDefault="00C61D54">
      <w:pPr>
        <w:spacing w:line="322" w:lineRule="exact"/>
        <w:ind w:left="747"/>
        <w:rPr>
          <w:b/>
          <w:bCs/>
          <w:sz w:val="28"/>
        </w:rPr>
      </w:pPr>
      <w:r w:rsidRPr="005479E5">
        <w:rPr>
          <w:sz w:val="28"/>
        </w:rPr>
        <w:t>Elle est accompagn</w:t>
      </w:r>
      <w:r>
        <w:rPr>
          <w:sz w:val="28"/>
        </w:rPr>
        <w:t>ée</w:t>
      </w:r>
      <w:r w:rsidRPr="005479E5">
        <w:rPr>
          <w:sz w:val="28"/>
        </w:rPr>
        <w:t xml:space="preserve"> par le </w:t>
      </w:r>
      <w:r w:rsidRPr="005479E5">
        <w:rPr>
          <w:b/>
          <w:bCs/>
          <w:sz w:val="28"/>
        </w:rPr>
        <w:t>nerf de schwalbe</w:t>
      </w:r>
      <w:r w:rsidR="005479E5">
        <w:rPr>
          <w:sz w:val="28"/>
        </w:rPr>
        <w:t xml:space="preserve"> </w:t>
      </w:r>
      <w:r w:rsidRPr="005479E5">
        <w:rPr>
          <w:sz w:val="28"/>
        </w:rPr>
        <w:t xml:space="preserve">(rameau du nerf </w:t>
      </w:r>
      <w:r w:rsidR="005479E5" w:rsidRPr="005479E5">
        <w:rPr>
          <w:sz w:val="28"/>
        </w:rPr>
        <w:t>fémoral</w:t>
      </w:r>
      <w:r w:rsidRPr="005479E5">
        <w:rPr>
          <w:sz w:val="28"/>
        </w:rPr>
        <w:t>)</w:t>
      </w:r>
    </w:p>
    <w:p w:rsidR="002220E2" w:rsidRDefault="00C61D54">
      <w:pPr>
        <w:spacing w:line="322" w:lineRule="exact"/>
        <w:ind w:left="747"/>
        <w:rPr>
          <w:b/>
          <w:bCs/>
          <w:sz w:val="28"/>
        </w:rPr>
      </w:pPr>
      <w:r w:rsidRPr="005479E5">
        <w:rPr>
          <w:b/>
          <w:bCs/>
          <w:sz w:val="28"/>
        </w:rPr>
        <w:t>b</w:t>
      </w:r>
      <w:r>
        <w:rPr>
          <w:b/>
          <w:bCs/>
          <w:sz w:val="28"/>
        </w:rPr>
        <w:t>- Trigone fémoral ou triangle de Scarpa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Limites</w:t>
      </w:r>
    </w:p>
    <w:p w:rsidR="002220E2" w:rsidRDefault="00C61D54" w:rsidP="001613BD">
      <w:pPr>
        <w:tabs>
          <w:tab w:val="left" w:pos="5057"/>
        </w:tabs>
        <w:spacing w:line="322" w:lineRule="exact"/>
        <w:ind w:left="747"/>
        <w:rPr>
          <w:sz w:val="28"/>
        </w:rPr>
      </w:pPr>
      <w:r>
        <w:rPr>
          <w:sz w:val="28"/>
        </w:rPr>
        <w:t>*En haut : le ligament inguinal</w:t>
      </w:r>
      <w:r w:rsidR="001613BD">
        <w:rPr>
          <w:sz w:val="28"/>
        </w:rPr>
        <w:tab/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*En dehors : le muscle sartorius (couturier)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*En dedans : le muscle long adducteur (moyen adducteur)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*En arrière : le muscle ilio-psoas et le muscle pectiné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 xml:space="preserve">*En avant : le fascia lata (aponévrose fémorale). </w:t>
      </w:r>
    </w:p>
    <w:p w:rsidR="002220E2" w:rsidRPr="005479E5" w:rsidRDefault="00C61D54">
      <w:pPr>
        <w:spacing w:line="322" w:lineRule="exact"/>
        <w:ind w:left="747"/>
        <w:rPr>
          <w:sz w:val="28"/>
        </w:rPr>
      </w:pPr>
      <w:r w:rsidRPr="005479E5">
        <w:rPr>
          <w:sz w:val="28"/>
        </w:rPr>
        <w:t xml:space="preserve">La veine </w:t>
      </w:r>
      <w:r w:rsidR="005479E5" w:rsidRPr="005479E5">
        <w:rPr>
          <w:sz w:val="28"/>
        </w:rPr>
        <w:t>fémorale</w:t>
      </w:r>
      <w:r w:rsidRPr="005479E5">
        <w:rPr>
          <w:sz w:val="28"/>
        </w:rPr>
        <w:t xml:space="preserve"> qui est en dedans de l’</w:t>
      </w:r>
      <w:r w:rsidR="005479E5" w:rsidRPr="005479E5">
        <w:rPr>
          <w:sz w:val="28"/>
        </w:rPr>
        <w:t>artère</w:t>
      </w:r>
      <w:r w:rsidRPr="005479E5">
        <w:rPr>
          <w:sz w:val="28"/>
        </w:rPr>
        <w:t xml:space="preserve"> f</w:t>
      </w:r>
      <w:r>
        <w:rPr>
          <w:sz w:val="28"/>
        </w:rPr>
        <w:t>é</w:t>
      </w:r>
      <w:r w:rsidRPr="005479E5">
        <w:rPr>
          <w:sz w:val="28"/>
        </w:rPr>
        <w:t xml:space="preserve">morale </w:t>
      </w:r>
      <w:r w:rsidR="005479E5" w:rsidRPr="005479E5">
        <w:rPr>
          <w:sz w:val="28"/>
        </w:rPr>
        <w:t>reçoit</w:t>
      </w:r>
      <w:r w:rsidRPr="005479E5">
        <w:rPr>
          <w:sz w:val="28"/>
        </w:rPr>
        <w:t xml:space="preserve"> la grande veine </w:t>
      </w:r>
      <w:r w:rsidR="005479E5" w:rsidRPr="005479E5">
        <w:rPr>
          <w:sz w:val="28"/>
        </w:rPr>
        <w:t>saphène</w:t>
      </w:r>
    </w:p>
    <w:p w:rsidR="002220E2" w:rsidRPr="005479E5" w:rsidRDefault="00C61D54">
      <w:pPr>
        <w:spacing w:line="322" w:lineRule="exact"/>
        <w:ind w:left="747"/>
        <w:rPr>
          <w:sz w:val="28"/>
        </w:rPr>
      </w:pPr>
      <w:r w:rsidRPr="005479E5">
        <w:rPr>
          <w:sz w:val="28"/>
        </w:rPr>
        <w:t xml:space="preserve">Le nerf </w:t>
      </w:r>
      <w:r w:rsidR="005479E5" w:rsidRPr="005479E5">
        <w:rPr>
          <w:sz w:val="28"/>
        </w:rPr>
        <w:t>fémoral</w:t>
      </w:r>
      <w:r w:rsidRPr="005479E5">
        <w:rPr>
          <w:sz w:val="28"/>
        </w:rPr>
        <w:t xml:space="preserve"> est en dehors de l’</w:t>
      </w:r>
      <w:r w:rsidR="005479E5" w:rsidRPr="005479E5">
        <w:rPr>
          <w:sz w:val="28"/>
        </w:rPr>
        <w:t>artère</w:t>
      </w:r>
      <w:r w:rsidR="005479E5">
        <w:rPr>
          <w:sz w:val="28"/>
        </w:rPr>
        <w:t xml:space="preserve"> </w:t>
      </w:r>
      <w:r w:rsidRPr="005479E5">
        <w:rPr>
          <w:sz w:val="28"/>
        </w:rPr>
        <w:t xml:space="preserve">,et se divise en ses </w:t>
      </w:r>
      <w:r w:rsidR="001613BD" w:rsidRPr="005479E5">
        <w:rPr>
          <w:sz w:val="28"/>
        </w:rPr>
        <w:t>quatre</w:t>
      </w:r>
      <w:r w:rsidRPr="005479E5">
        <w:rPr>
          <w:sz w:val="28"/>
        </w:rPr>
        <w:t xml:space="preserve"> branches terminales</w:t>
      </w:r>
    </w:p>
    <w:p w:rsidR="002220E2" w:rsidRDefault="00C61D54">
      <w:pPr>
        <w:spacing w:line="322" w:lineRule="exact"/>
        <w:ind w:left="747"/>
        <w:rPr>
          <w:b/>
          <w:bCs/>
          <w:sz w:val="28"/>
        </w:rPr>
      </w:pPr>
      <w:r w:rsidRPr="005479E5">
        <w:rPr>
          <w:b/>
          <w:bCs/>
          <w:sz w:val="28"/>
        </w:rPr>
        <w:t>c</w:t>
      </w:r>
      <w:r>
        <w:rPr>
          <w:b/>
          <w:bCs/>
          <w:sz w:val="28"/>
        </w:rPr>
        <w:t>- Canal des adducteurs ou canal de Hunter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Limites :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- Paroi antéro-latérale : par le septum intermusculaire médial et le muscle vaste médial.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- Paroi postérieure : par les muscles ; long et grand adducteur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- Paroi médiale : par l’aponévrose du canal de Hunter qui est une lame fibreuse tendue entre le muscle vaste médial et le bord médial du 3ème faisceau du grand adducteur.</w:t>
      </w:r>
    </w:p>
    <w:p w:rsidR="002220E2" w:rsidRPr="005479E5" w:rsidRDefault="00C61D54">
      <w:pPr>
        <w:spacing w:line="322" w:lineRule="exact"/>
        <w:ind w:left="747"/>
        <w:rPr>
          <w:sz w:val="28"/>
        </w:rPr>
      </w:pPr>
      <w:r w:rsidRPr="005479E5">
        <w:rPr>
          <w:sz w:val="28"/>
        </w:rPr>
        <w:t>La veine f</w:t>
      </w:r>
      <w:r>
        <w:rPr>
          <w:sz w:val="28"/>
        </w:rPr>
        <w:t>é</w:t>
      </w:r>
      <w:r w:rsidRPr="005479E5">
        <w:rPr>
          <w:sz w:val="28"/>
        </w:rPr>
        <w:t xml:space="preserve">morale est en </w:t>
      </w:r>
      <w:r w:rsidR="003D4F9E" w:rsidRPr="005479E5">
        <w:rPr>
          <w:sz w:val="28"/>
        </w:rPr>
        <w:t>arrière</w:t>
      </w:r>
      <w:r w:rsidRPr="005479E5">
        <w:rPr>
          <w:sz w:val="28"/>
        </w:rPr>
        <w:t xml:space="preserve">  de l’</w:t>
      </w:r>
      <w:r w:rsidR="001D46C4" w:rsidRPr="005479E5">
        <w:rPr>
          <w:sz w:val="28"/>
        </w:rPr>
        <w:t>artère</w:t>
      </w:r>
    </w:p>
    <w:p w:rsidR="002220E2" w:rsidRPr="005479E5" w:rsidRDefault="00C61D54">
      <w:pPr>
        <w:spacing w:line="322" w:lineRule="exact"/>
        <w:ind w:left="747"/>
        <w:rPr>
          <w:sz w:val="28"/>
        </w:rPr>
      </w:pPr>
      <w:r w:rsidRPr="005479E5">
        <w:rPr>
          <w:sz w:val="28"/>
        </w:rPr>
        <w:t xml:space="preserve">Les nerfs </w:t>
      </w:r>
      <w:r w:rsidR="003D4F9E" w:rsidRPr="005479E5">
        <w:rPr>
          <w:sz w:val="28"/>
        </w:rPr>
        <w:t>saphène</w:t>
      </w:r>
      <w:r w:rsidRPr="005479E5">
        <w:rPr>
          <w:sz w:val="28"/>
        </w:rPr>
        <w:t xml:space="preserve"> et </w:t>
      </w:r>
      <w:r w:rsidR="003D4F9E" w:rsidRPr="005479E5">
        <w:rPr>
          <w:sz w:val="28"/>
        </w:rPr>
        <w:t>saphène</w:t>
      </w:r>
      <w:r w:rsidRPr="005479E5">
        <w:rPr>
          <w:sz w:val="28"/>
        </w:rPr>
        <w:t xml:space="preserve"> accessoire accompagnent l’</w:t>
      </w:r>
      <w:r w:rsidR="003D4F9E" w:rsidRPr="005479E5">
        <w:rPr>
          <w:sz w:val="28"/>
        </w:rPr>
        <w:t>artère</w:t>
      </w:r>
      <w:r w:rsidRPr="005479E5">
        <w:rPr>
          <w:sz w:val="28"/>
        </w:rPr>
        <w:t>.</w:t>
      </w:r>
    </w:p>
    <w:p w:rsidR="002220E2" w:rsidRDefault="00C61D54">
      <w:pPr>
        <w:spacing w:line="322" w:lineRule="exact"/>
        <w:ind w:left="747"/>
        <w:rPr>
          <w:b/>
          <w:bCs/>
          <w:sz w:val="28"/>
        </w:rPr>
      </w:pPr>
      <w:r w:rsidRPr="005479E5">
        <w:rPr>
          <w:b/>
          <w:bCs/>
          <w:sz w:val="28"/>
        </w:rPr>
        <w:t>D</w:t>
      </w:r>
      <w:r>
        <w:rPr>
          <w:b/>
          <w:bCs/>
          <w:sz w:val="28"/>
        </w:rPr>
        <w:t>- Orifice distal du canal fémoral ou hiatus du grand adducteur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>Le canal est circonscrit par le faisceau moyen et le faisceau inférieur du muscle grand adducteur.</w:t>
      </w:r>
    </w:p>
    <w:p w:rsidR="002220E2" w:rsidRDefault="00C61D54">
      <w:pPr>
        <w:spacing w:line="322" w:lineRule="exact"/>
        <w:ind w:left="747"/>
        <w:rPr>
          <w:sz w:val="28"/>
        </w:rPr>
      </w:pPr>
      <w:r>
        <w:rPr>
          <w:sz w:val="28"/>
        </w:rPr>
        <w:t xml:space="preserve"> L’artère est en rapport avec la veine fémorale et les lymphatiques profonds.</w:t>
      </w:r>
    </w:p>
    <w:p w:rsidR="002220E2" w:rsidRDefault="00C61D54">
      <w:pPr>
        <w:numPr>
          <w:ilvl w:val="0"/>
          <w:numId w:val="3"/>
        </w:numPr>
        <w:spacing w:line="322" w:lineRule="exact"/>
        <w:ind w:left="657" w:hanging="271"/>
        <w:rPr>
          <w:b/>
          <w:bCs/>
          <w:sz w:val="28"/>
        </w:rPr>
      </w:pPr>
      <w:r>
        <w:rPr>
          <w:b/>
          <w:bCs/>
          <w:sz w:val="28"/>
        </w:rPr>
        <w:t>B</w:t>
      </w:r>
      <w:r>
        <w:rPr>
          <w:b/>
          <w:bCs/>
          <w:sz w:val="28"/>
          <w:lang w:val="en-US"/>
        </w:rPr>
        <w:t>RANCHES COLLATERALES</w:t>
      </w:r>
    </w:p>
    <w:p w:rsidR="002220E2" w:rsidRDefault="00C61D5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-Circonflexe iliaque superficielle</w:t>
      </w:r>
    </w:p>
    <w:p w:rsidR="002220E2" w:rsidRDefault="00DD05F8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-E</w:t>
      </w:r>
      <w:r w:rsidR="00C61D54">
        <w:rPr>
          <w:sz w:val="28"/>
          <w:lang w:val="en-US"/>
        </w:rPr>
        <w:t>pigastrique superficielle</w:t>
      </w:r>
    </w:p>
    <w:p w:rsidR="002220E2" w:rsidRPr="0030716E" w:rsidRDefault="00C61D54">
      <w:pPr>
        <w:spacing w:line="322" w:lineRule="exact"/>
        <w:ind w:left="747"/>
        <w:rPr>
          <w:sz w:val="28"/>
        </w:rPr>
      </w:pPr>
      <w:r w:rsidRPr="0030716E">
        <w:rPr>
          <w:sz w:val="28"/>
        </w:rPr>
        <w:t>-Pudendales externes :</w:t>
      </w:r>
      <w:r w:rsidR="0030716E" w:rsidRPr="0030716E">
        <w:rPr>
          <w:sz w:val="28"/>
        </w:rPr>
        <w:t xml:space="preserve"> </w:t>
      </w:r>
      <w:r w:rsidR="00DD05F8" w:rsidRPr="0030716E">
        <w:rPr>
          <w:sz w:val="28"/>
        </w:rPr>
        <w:t>supérieure</w:t>
      </w:r>
      <w:r w:rsidRPr="0030716E">
        <w:rPr>
          <w:sz w:val="28"/>
        </w:rPr>
        <w:t xml:space="preserve"> et </w:t>
      </w:r>
      <w:r w:rsidRPr="003D4F9E">
        <w:rPr>
          <w:sz w:val="28"/>
        </w:rPr>
        <w:t>inferieure</w:t>
      </w:r>
    </w:p>
    <w:p w:rsidR="002220E2" w:rsidRDefault="00C61D5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-Femorale profonde</w:t>
      </w:r>
    </w:p>
    <w:p w:rsidR="002220E2" w:rsidRDefault="00C61D54">
      <w:pPr>
        <w:spacing w:line="322" w:lineRule="exact"/>
        <w:ind w:left="747"/>
        <w:rPr>
          <w:sz w:val="28"/>
          <w:lang w:val="en-US"/>
        </w:rPr>
      </w:pPr>
      <w:r>
        <w:rPr>
          <w:sz w:val="28"/>
          <w:lang w:val="en-US"/>
        </w:rPr>
        <w:t>-Descendante du genou</w:t>
      </w:r>
    </w:p>
    <w:p w:rsidR="002220E2" w:rsidRDefault="002220E2">
      <w:pPr>
        <w:spacing w:line="322" w:lineRule="exact"/>
        <w:ind w:left="747"/>
        <w:rPr>
          <w:sz w:val="28"/>
          <w:lang w:val="en-US"/>
        </w:rPr>
      </w:pPr>
    </w:p>
    <w:p w:rsidR="002220E2" w:rsidRDefault="002220E2">
      <w:pPr>
        <w:spacing w:line="322" w:lineRule="exact"/>
        <w:ind w:left="747"/>
        <w:rPr>
          <w:sz w:val="28"/>
          <w:lang w:val="en-US"/>
        </w:rPr>
      </w:pPr>
    </w:p>
    <w:p w:rsidR="002220E2" w:rsidRDefault="00C61D54">
      <w:pPr>
        <w:spacing w:line="322" w:lineRule="exact"/>
        <w:ind w:left="747"/>
        <w:rPr>
          <w:lang w:val="en-US"/>
        </w:rPr>
      </w:pPr>
      <w:r>
        <w:rPr>
          <w:lang w:val="en-US"/>
        </w:rPr>
        <w:lastRenderedPageBreak/>
        <w:t>V- Références</w:t>
      </w:r>
    </w:p>
    <w:p w:rsidR="002220E2" w:rsidRPr="005479E5" w:rsidRDefault="00C61D54">
      <w:pPr>
        <w:spacing w:line="322" w:lineRule="exact"/>
        <w:ind w:left="747"/>
      </w:pPr>
      <w:r w:rsidRPr="005479E5">
        <w:t>1- HAMMOUDI SS. Le cours d’Anatomie, appareil locomoteur 2, membre inérieur. Auto édition.2004.</w:t>
      </w:r>
    </w:p>
    <w:p w:rsidR="002220E2" w:rsidRPr="005479E5" w:rsidRDefault="00C61D54">
      <w:pPr>
        <w:spacing w:line="322" w:lineRule="exact"/>
        <w:ind w:firstLineChars="350" w:firstLine="770"/>
      </w:pPr>
      <w:r w:rsidRPr="005479E5">
        <w:t>2- ROUVIERE H. Anatomie Humaine. Descriptive, topographique et fonctionnelle. Tome troisième. Appareil locomoteur. Membres. 13ème Ed. Masson éd. Paris 2002:</w:t>
      </w:r>
    </w:p>
    <w:p w:rsidR="002220E2" w:rsidRPr="005479E5" w:rsidRDefault="002220E2">
      <w:pPr>
        <w:spacing w:line="322" w:lineRule="exact"/>
        <w:ind w:left="747"/>
        <w:rPr>
          <w:sz w:val="28"/>
        </w:rPr>
      </w:pPr>
    </w:p>
    <w:p w:rsidR="002220E2" w:rsidRDefault="00C61D54">
      <w:pPr>
        <w:pStyle w:val="Titre2"/>
        <w:rPr>
          <w:u w:val="none"/>
        </w:rPr>
      </w:pPr>
      <w:r>
        <w:rPr>
          <w:noProof/>
          <w:lang w:eastAsia="fr-FR"/>
        </w:rPr>
        <w:drawing>
          <wp:inline distT="0" distB="0" distL="114300" distR="114300">
            <wp:extent cx="1822450" cy="5506720"/>
            <wp:effectExtent l="0" t="0" r="6350" b="17780"/>
            <wp:docPr id="2050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550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114300" distR="114300">
            <wp:extent cx="4758616" cy="4657060"/>
            <wp:effectExtent l="19050" t="0" r="3884" b="0"/>
            <wp:docPr id="37890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5916" cy="4654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C27" w:rsidRDefault="00046C27" w:rsidP="003D4F9E">
      <w:pPr>
        <w:pStyle w:val="Titre2"/>
        <w:rPr>
          <w:noProof/>
          <w:u w:val="none"/>
          <w:lang w:eastAsia="fr-FR"/>
        </w:rPr>
      </w:pPr>
    </w:p>
    <w:p w:rsidR="00046C27" w:rsidRDefault="00046C27" w:rsidP="003D4F9E">
      <w:pPr>
        <w:pStyle w:val="Titre2"/>
        <w:rPr>
          <w:noProof/>
          <w:u w:val="none"/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Default="00046C27" w:rsidP="00046C27">
      <w:pPr>
        <w:rPr>
          <w:lang w:eastAsia="fr-FR"/>
        </w:rPr>
      </w:pPr>
    </w:p>
    <w:p w:rsidR="00046C27" w:rsidRPr="00046C27" w:rsidRDefault="00046C27" w:rsidP="00046C27">
      <w:pPr>
        <w:rPr>
          <w:lang w:eastAsia="fr-FR"/>
        </w:rPr>
      </w:pPr>
    </w:p>
    <w:p w:rsidR="002220E2" w:rsidRDefault="003D4F9E" w:rsidP="00046C27">
      <w:pPr>
        <w:pStyle w:val="Titre2"/>
        <w:jc w:val="center"/>
        <w:rPr>
          <w:u w:val="none"/>
        </w:rPr>
      </w:pPr>
      <w:r w:rsidRPr="003D4F9E">
        <w:rPr>
          <w:noProof/>
          <w:u w:val="none"/>
          <w:lang w:eastAsia="fr-FR"/>
        </w:rPr>
        <w:drawing>
          <wp:inline distT="0" distB="0" distL="0" distR="0">
            <wp:extent cx="6041508" cy="4784651"/>
            <wp:effectExtent l="1905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45" cy="478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220E2" w:rsidRDefault="002220E2">
      <w:pPr>
        <w:pStyle w:val="Titre2"/>
        <w:rPr>
          <w:u w:val="none"/>
        </w:rPr>
      </w:pPr>
    </w:p>
    <w:p w:rsidR="002220E2" w:rsidRDefault="002220E2">
      <w:pPr>
        <w:pStyle w:val="Corpsdetexte"/>
        <w:spacing w:before="7"/>
        <w:ind w:left="0"/>
        <w:rPr>
          <w:sz w:val="17"/>
        </w:rPr>
      </w:pPr>
    </w:p>
    <w:p w:rsidR="002220E2" w:rsidRDefault="002220E2">
      <w:pPr>
        <w:pStyle w:val="Corpsdetexte"/>
        <w:ind w:left="0"/>
        <w:rPr>
          <w:sz w:val="20"/>
        </w:rPr>
      </w:pPr>
    </w:p>
    <w:sectPr w:rsidR="002220E2" w:rsidSect="002220E2">
      <w:headerReference w:type="default" r:id="rId11"/>
      <w:footerReference w:type="default" r:id="rId12"/>
      <w:pgSz w:w="11910" w:h="16840"/>
      <w:pgMar w:top="1040" w:right="460" w:bottom="860" w:left="180" w:header="709" w:footer="6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52" w:rsidRDefault="000C4E52">
      <w:r>
        <w:separator/>
      </w:r>
    </w:p>
  </w:endnote>
  <w:endnote w:type="continuationSeparator" w:id="1">
    <w:p w:rsidR="000C4E52" w:rsidRDefault="000C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E2" w:rsidRDefault="00A57777">
    <w:pPr>
      <w:pStyle w:val="Corpsdetexte"/>
      <w:spacing w:line="14" w:lineRule="auto"/>
      <w:ind w:left="0"/>
      <w:rPr>
        <w:sz w:val="20"/>
      </w:rPr>
    </w:pPr>
    <w:r w:rsidRPr="00A57777">
      <w:pict>
        <v:shape id="_x0000_s2051" style="position:absolute;margin-left:26.85pt;margin-top:794.05pt;width:541.7pt;height:4.45pt;z-index:-251658752;mso-position-horizontal-relative:page;mso-position-vertical-relative:page" coordorigin="538,15882" coordsize="10834,89" o:spt="100" adj="0,,0" path="m11372,15956r-10834,l538,15971r10834,l11372,15956xm11372,15882r-10834,l538,15942r10834,l11372,15882xe" fillcolor="#612322" stroked="f">
          <v:stroke joinstyle="round"/>
          <v:formulas/>
          <v:path arrowok="t" o:connecttype="segments"/>
          <w10:wrap anchorx="page" anchory="page"/>
        </v:shape>
      </w:pict>
    </w:r>
    <w:r w:rsidRPr="00A57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35pt;margin-top:798.55pt;width:85.55pt;height:14.9pt;z-index:-251657728;mso-position-horizontal-relative:page;mso-position-vertical-relative:page" filled="f" stroked="f">
          <v:textbox inset="0,0,0,0">
            <w:txbxContent>
              <w:p w:rsidR="002220E2" w:rsidRDefault="00C61D54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Dr</w:t>
                </w:r>
                <w:r w:rsidR="00F3534C">
                  <w:rPr>
                    <w:rFonts w:ascii="Cambria"/>
                  </w:rPr>
                  <w:t xml:space="preserve"> </w:t>
                </w:r>
                <w:r>
                  <w:rPr>
                    <w:rFonts w:ascii="Cambria"/>
                  </w:rPr>
                  <w:t>BOUZIDI</w:t>
                </w:r>
                <w:r w:rsidR="00F3534C">
                  <w:rPr>
                    <w:rFonts w:ascii="Cambria"/>
                  </w:rPr>
                  <w:t xml:space="preserve"> </w:t>
                </w:r>
                <w:r>
                  <w:rPr>
                    <w:rFonts w:ascii="Cambria"/>
                  </w:rPr>
                  <w:t>Esma</w:t>
                </w:r>
              </w:p>
            </w:txbxContent>
          </v:textbox>
          <w10:wrap anchorx="page" anchory="page"/>
        </v:shape>
      </w:pict>
    </w:r>
    <w:r w:rsidRPr="00A57777">
      <w:pict>
        <v:shape id="_x0000_s2053" type="#_x0000_t202" style="position:absolute;margin-left:535.05pt;margin-top:798.55pt;width:34.95pt;height:14.9pt;z-index:-251656704;mso-position-horizontal-relative:page;mso-position-vertical-relative:page" filled="f" stroked="f">
          <v:textbox inset="0,0,0,0">
            <w:txbxContent>
              <w:p w:rsidR="002220E2" w:rsidRDefault="00C61D54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 w:rsidR="00A57777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A57777">
                  <w:fldChar w:fldCharType="separate"/>
                </w:r>
                <w:r w:rsidR="001613BD">
                  <w:rPr>
                    <w:rFonts w:ascii="Cambria"/>
                    <w:noProof/>
                  </w:rPr>
                  <w:t>2</w:t>
                </w:r>
                <w:r w:rsidR="00A5777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52" w:rsidRDefault="000C4E52">
      <w:r>
        <w:separator/>
      </w:r>
    </w:p>
  </w:footnote>
  <w:footnote w:type="continuationSeparator" w:id="1">
    <w:p w:rsidR="000C4E52" w:rsidRDefault="000C4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E2" w:rsidRDefault="00A57777">
    <w:pPr>
      <w:pStyle w:val="Corpsdetexte"/>
      <w:spacing w:line="14" w:lineRule="auto"/>
      <w:ind w:left="0"/>
      <w:rPr>
        <w:sz w:val="20"/>
      </w:rPr>
    </w:pPr>
    <w:r w:rsidRPr="00A57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5pt;margin-top:34.4pt;width:358.55pt;height:18.4pt;z-index:-251660800;mso-position-horizontal-relative:page;mso-position-vertical-relative:page" filled="f" stroked="f">
          <v:textbox inset="0,0,0,0">
            <w:txbxContent>
              <w:p w:rsidR="002220E2" w:rsidRDefault="00C61D54">
                <w:pPr>
                  <w:tabs>
                    <w:tab w:val="left" w:pos="3663"/>
                  </w:tabs>
                  <w:spacing w:before="19"/>
                  <w:ind w:left="20"/>
                  <w:rPr>
                    <w:rFonts w:ascii="Cambria" w:hAnsi="Cambria"/>
                    <w:sz w:val="28"/>
                    <w:lang w:val="en-US"/>
                  </w:rPr>
                </w:pPr>
                <w:r>
                  <w:rPr>
                    <w:rFonts w:ascii="Cambria" w:hAnsi="Cambria"/>
                    <w:sz w:val="24"/>
                  </w:rPr>
                  <w:t>Laboratoire</w:t>
                </w:r>
                <w:r w:rsidR="00F3534C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d’Anatomie</w:t>
                </w:r>
                <w:r w:rsidR="00F3534C">
                  <w:rPr>
                    <w:rFonts w:ascii="Cambria" w:hAnsi="Cambria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Humaine</w:t>
                </w:r>
                <w:r>
                  <w:rPr>
                    <w:rFonts w:ascii="Cambria" w:hAnsi="Cambria"/>
                    <w:sz w:val="24"/>
                  </w:rPr>
                  <w:tab/>
                </w:r>
                <w:r>
                  <w:rPr>
                    <w:rFonts w:ascii="Cambria" w:hAnsi="Cambria"/>
                    <w:sz w:val="28"/>
                  </w:rPr>
                  <w:t>L</w:t>
                </w:r>
                <w:r>
                  <w:rPr>
                    <w:rFonts w:ascii="Cambria" w:hAnsi="Cambria"/>
                    <w:sz w:val="28"/>
                    <w:lang w:val="en-US"/>
                  </w:rPr>
                  <w:t>’ARTERE FEMORALE</w:t>
                </w:r>
              </w:p>
            </w:txbxContent>
          </v:textbox>
          <w10:wrap anchorx="page" anchory="page"/>
        </v:shape>
      </w:pict>
    </w:r>
    <w:r w:rsidRPr="00A57777">
      <w:pict>
        <v:shape id="_x0000_s2050" type="#_x0000_t202" style="position:absolute;margin-left:482.35pt;margin-top:37.25pt;width:85.75pt;height:14.9pt;z-index:-251659776;mso-position-horizontal-relative:page;mso-position-vertical-relative:page" filled="f" stroked="f">
          <v:textbox inset="0,0,0,0">
            <w:txbxContent>
              <w:p w:rsidR="002220E2" w:rsidRDefault="00C61D54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  <w:r>
                  <w:rPr>
                    <w:rFonts w:ascii="Cambria" w:hAnsi="Cambria"/>
                  </w:rPr>
                  <w:t>Année20</w:t>
                </w:r>
                <w:r w:rsidR="00DD05F8">
                  <w:rPr>
                    <w:rFonts w:ascii="Cambria" w:hAnsi="Cambria"/>
                    <w:lang w:val="en-US"/>
                  </w:rPr>
                  <w:t>24</w:t>
                </w:r>
                <w:r>
                  <w:rPr>
                    <w:rFonts w:ascii="Cambria" w:hAnsi="Cambria"/>
                  </w:rPr>
                  <w:t>/20</w:t>
                </w:r>
                <w:r w:rsidR="00DD05F8">
                  <w:rPr>
                    <w:rFonts w:ascii="Cambria" w:hAnsi="Cambria"/>
                    <w:lang w:val="en-US"/>
                  </w:rPr>
                  <w:t>25</w:t>
                </w:r>
              </w:p>
              <w:p w:rsidR="002220E2" w:rsidRDefault="002220E2">
                <w:pPr>
                  <w:spacing w:before="19"/>
                  <w:ind w:left="20"/>
                  <w:rPr>
                    <w:rFonts w:ascii="Cambria" w:hAnsi="Cambria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upperRoman"/>
      <w:lvlText w:val="%1-"/>
      <w:lvlJc w:val="left"/>
      <w:pPr>
        <w:ind w:left="358" w:hanging="23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866" w:hanging="234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1372" w:hanging="2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8" w:hanging="2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84" w:hanging="2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890" w:hanging="2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396" w:hanging="2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902" w:hanging="2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408" w:hanging="234"/>
      </w:pPr>
      <w:rPr>
        <w:rFonts w:hint="default"/>
        <w:lang w:val="fr-FR" w:eastAsia="en-US" w:bidi="ar-SA"/>
      </w:rPr>
    </w:lvl>
  </w:abstractNum>
  <w:abstractNum w:abstractNumId="1">
    <w:nsid w:val="0BBB8AD8"/>
    <w:multiLevelType w:val="singleLevel"/>
    <w:tmpl w:val="0BBB8AD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A8F537B"/>
    <w:multiLevelType w:val="multilevel"/>
    <w:tmpl w:val="2A8F537B"/>
    <w:lvl w:ilvl="0">
      <w:start w:val="1"/>
      <w:numFmt w:val="upperRoman"/>
      <w:lvlText w:val="%1."/>
      <w:lvlJc w:val="left"/>
      <w:pPr>
        <w:ind w:left="1095" w:hanging="5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>
      <w:numFmt w:val="bullet"/>
      <w:lvlText w:val="•"/>
      <w:lvlJc w:val="left"/>
      <w:pPr>
        <w:ind w:left="1100" w:hanging="53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229" w:hanging="53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59" w:hanging="53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88" w:hanging="53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8" w:hanging="53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48" w:hanging="53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77" w:hanging="53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07" w:hanging="530"/>
      </w:pPr>
      <w:rPr>
        <w:rFonts w:hint="default"/>
        <w:lang w:val="fr-FR" w:eastAsia="en-US" w:bidi="ar-SA"/>
      </w:rPr>
    </w:lvl>
  </w:abstractNum>
  <w:abstractNum w:abstractNumId="3">
    <w:nsid w:val="49B30F89"/>
    <w:multiLevelType w:val="hybridMultilevel"/>
    <w:tmpl w:val="76D2E632"/>
    <w:lvl w:ilvl="0" w:tplc="BC360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C6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C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8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4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0A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4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A8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1F4D9B"/>
    <w:multiLevelType w:val="hybridMultilevel"/>
    <w:tmpl w:val="0A68A4E4"/>
    <w:lvl w:ilvl="0" w:tplc="3A10D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06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2D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4C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6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6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EA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83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48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3F78A8"/>
    <w:multiLevelType w:val="hybridMultilevel"/>
    <w:tmpl w:val="40986C26"/>
    <w:lvl w:ilvl="0" w:tplc="6AB05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8B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4CA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00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4D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87A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A2AB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46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8D8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20E2"/>
    <w:rsid w:val="00046C27"/>
    <w:rsid w:val="000C4E52"/>
    <w:rsid w:val="001613BD"/>
    <w:rsid w:val="001D46C4"/>
    <w:rsid w:val="002220E2"/>
    <w:rsid w:val="002F52FD"/>
    <w:rsid w:val="0030716E"/>
    <w:rsid w:val="00364A61"/>
    <w:rsid w:val="003D4F9E"/>
    <w:rsid w:val="00482998"/>
    <w:rsid w:val="005479E5"/>
    <w:rsid w:val="005E38BB"/>
    <w:rsid w:val="006A1A7C"/>
    <w:rsid w:val="007157BD"/>
    <w:rsid w:val="007B70E3"/>
    <w:rsid w:val="007C4520"/>
    <w:rsid w:val="007D463D"/>
    <w:rsid w:val="00861DA3"/>
    <w:rsid w:val="0089490C"/>
    <w:rsid w:val="00897466"/>
    <w:rsid w:val="008B71CC"/>
    <w:rsid w:val="00A20BB4"/>
    <w:rsid w:val="00A57777"/>
    <w:rsid w:val="00A71B96"/>
    <w:rsid w:val="00A81B55"/>
    <w:rsid w:val="00B4300A"/>
    <w:rsid w:val="00C61D54"/>
    <w:rsid w:val="00DD05F8"/>
    <w:rsid w:val="00EA77A6"/>
    <w:rsid w:val="00F3534C"/>
    <w:rsid w:val="00F92788"/>
    <w:rsid w:val="0F68219D"/>
    <w:rsid w:val="17947F0C"/>
    <w:rsid w:val="5F4D4B36"/>
    <w:rsid w:val="605853EA"/>
    <w:rsid w:val="7960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2220E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1"/>
    <w:qFormat/>
    <w:rsid w:val="002220E2"/>
    <w:pPr>
      <w:spacing w:line="320" w:lineRule="exact"/>
      <w:ind w:left="1107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uiPriority w:val="1"/>
    <w:qFormat/>
    <w:rsid w:val="002220E2"/>
    <w:pPr>
      <w:ind w:left="747"/>
      <w:outlineLvl w:val="1"/>
    </w:pPr>
    <w:rPr>
      <w:sz w:val="28"/>
      <w:szCs w:val="28"/>
      <w:u w:val="single" w:color="000000"/>
    </w:rPr>
  </w:style>
  <w:style w:type="paragraph" w:styleId="Titre3">
    <w:name w:val="heading 3"/>
    <w:basedOn w:val="Normal"/>
    <w:next w:val="Normal"/>
    <w:uiPriority w:val="1"/>
    <w:qFormat/>
    <w:rsid w:val="002220E2"/>
    <w:pPr>
      <w:ind w:left="38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uiPriority w:val="1"/>
    <w:qFormat/>
    <w:rsid w:val="002220E2"/>
    <w:pPr>
      <w:spacing w:before="2" w:line="275" w:lineRule="exact"/>
      <w:ind w:left="687" w:hanging="301"/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2220E2"/>
    <w:pPr>
      <w:ind w:left="387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2220E2"/>
    <w:pPr>
      <w:ind w:left="103"/>
    </w:pPr>
    <w:rPr>
      <w:b/>
      <w:bCs/>
      <w:i/>
      <w:i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222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220E2"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rsid w:val="002220E2"/>
  </w:style>
  <w:style w:type="paragraph" w:styleId="En-tte">
    <w:name w:val="header"/>
    <w:basedOn w:val="Normal"/>
    <w:link w:val="En-tteCar"/>
    <w:rsid w:val="00547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479E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547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479E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3D4F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4F9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7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8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4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mr</cp:lastModifiedBy>
  <cp:revision>10</cp:revision>
  <dcterms:created xsi:type="dcterms:W3CDTF">2022-03-16T00:25:00Z</dcterms:created>
  <dcterms:modified xsi:type="dcterms:W3CDTF">2025-04-27T13:44:00Z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FAF76CC9250E4343940C1AF64C8D1D89</vt:lpwstr>
  </property>
</Properties>
</file>