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743"/>
        <w:tblW w:w="10443" w:type="dxa"/>
        <w:tblCellMar>
          <w:left w:w="10" w:type="dxa"/>
          <w:right w:w="10" w:type="dxa"/>
        </w:tblCellMar>
        <w:tblLook w:val="0000" w:firstRow="0" w:lastRow="0" w:firstColumn="0" w:lastColumn="0" w:noHBand="0" w:noVBand="0"/>
      </w:tblPr>
      <w:tblGrid>
        <w:gridCol w:w="4820"/>
        <w:gridCol w:w="1602"/>
        <w:gridCol w:w="4021"/>
      </w:tblGrid>
      <w:tr w:rsidR="00A404C5" w:rsidRPr="00A02253" w:rsidTr="00A404C5">
        <w:trPr>
          <w:trHeight w:val="502"/>
        </w:trPr>
        <w:tc>
          <w:tcPr>
            <w:tcW w:w="4820" w:type="dxa"/>
            <w:shd w:val="clear" w:color="auto" w:fill="auto"/>
            <w:tcMar>
              <w:top w:w="0" w:type="dxa"/>
              <w:left w:w="108" w:type="dxa"/>
              <w:bottom w:w="0" w:type="dxa"/>
              <w:right w:w="108" w:type="dxa"/>
            </w:tcMar>
          </w:tcPr>
          <w:p w:rsidR="00A404C5" w:rsidRPr="00A02253" w:rsidRDefault="00A404C5" w:rsidP="00A404C5">
            <w:pPr>
              <w:tabs>
                <w:tab w:val="left" w:pos="708"/>
                <w:tab w:val="left" w:pos="1416"/>
                <w:tab w:val="left" w:pos="2124"/>
                <w:tab w:val="left" w:pos="5743"/>
              </w:tabs>
              <w:rPr>
                <w:rFonts w:asciiTheme="majorBidi" w:hAnsiTheme="majorBidi" w:cstheme="majorBidi"/>
                <w:sz w:val="20"/>
                <w:szCs w:val="20"/>
              </w:rPr>
            </w:pPr>
            <w:r w:rsidRPr="00A02253">
              <w:rPr>
                <w:rFonts w:asciiTheme="majorBidi" w:hAnsiTheme="majorBidi" w:cstheme="majorBidi"/>
                <w:b/>
                <w:bCs/>
                <w:sz w:val="20"/>
                <w:szCs w:val="20"/>
              </w:rPr>
              <w:t xml:space="preserve">Université Mohamed </w:t>
            </w:r>
            <w:proofErr w:type="spellStart"/>
            <w:r w:rsidRPr="00A02253">
              <w:rPr>
                <w:rFonts w:asciiTheme="majorBidi" w:hAnsiTheme="majorBidi" w:cstheme="majorBidi"/>
                <w:b/>
                <w:bCs/>
                <w:sz w:val="20"/>
                <w:szCs w:val="20"/>
              </w:rPr>
              <w:t>Khider</w:t>
            </w:r>
            <w:proofErr w:type="spellEnd"/>
            <w:r w:rsidRPr="00A02253">
              <w:rPr>
                <w:rFonts w:asciiTheme="majorBidi" w:hAnsiTheme="majorBidi" w:cstheme="majorBidi"/>
                <w:b/>
                <w:bCs/>
                <w:sz w:val="20"/>
                <w:szCs w:val="20"/>
              </w:rPr>
              <w:t xml:space="preserve"> – Biskra</w:t>
            </w:r>
          </w:p>
          <w:p w:rsidR="00A404C5" w:rsidRPr="00A02253" w:rsidRDefault="00A404C5" w:rsidP="00A404C5">
            <w:pPr>
              <w:tabs>
                <w:tab w:val="left" w:pos="708"/>
                <w:tab w:val="left" w:pos="1416"/>
                <w:tab w:val="left" w:pos="2124"/>
                <w:tab w:val="left" w:pos="5743"/>
              </w:tabs>
              <w:rPr>
                <w:rFonts w:asciiTheme="majorBidi" w:hAnsiTheme="majorBidi" w:cstheme="majorBidi"/>
                <w:sz w:val="20"/>
                <w:szCs w:val="20"/>
              </w:rPr>
            </w:pPr>
            <w:r w:rsidRPr="00A02253">
              <w:rPr>
                <w:rFonts w:asciiTheme="majorBidi" w:hAnsiTheme="majorBidi" w:cstheme="majorBidi"/>
                <w:sz w:val="20"/>
                <w:szCs w:val="20"/>
              </w:rPr>
              <w:t>Faculté des Lettres et des Langues</w:t>
            </w:r>
          </w:p>
          <w:p w:rsidR="00A404C5" w:rsidRPr="00A02253" w:rsidRDefault="00A404C5" w:rsidP="00A404C5">
            <w:pPr>
              <w:tabs>
                <w:tab w:val="left" w:pos="708"/>
                <w:tab w:val="left" w:pos="1416"/>
                <w:tab w:val="left" w:pos="2124"/>
                <w:tab w:val="left" w:pos="5743"/>
              </w:tabs>
              <w:rPr>
                <w:rFonts w:asciiTheme="majorBidi" w:hAnsiTheme="majorBidi" w:cstheme="majorBidi"/>
                <w:sz w:val="20"/>
                <w:szCs w:val="20"/>
              </w:rPr>
            </w:pPr>
            <w:r w:rsidRPr="00A02253">
              <w:rPr>
                <w:rFonts w:asciiTheme="majorBidi" w:hAnsiTheme="majorBidi" w:cstheme="majorBidi"/>
                <w:sz w:val="20"/>
                <w:szCs w:val="20"/>
              </w:rPr>
              <w:t xml:space="preserve">          Département de Français</w:t>
            </w:r>
          </w:p>
          <w:p w:rsidR="00A404C5" w:rsidRPr="00A02253" w:rsidRDefault="00A404C5" w:rsidP="00A404C5">
            <w:pPr>
              <w:tabs>
                <w:tab w:val="left" w:pos="708"/>
                <w:tab w:val="left" w:pos="1416"/>
                <w:tab w:val="left" w:pos="2124"/>
                <w:tab w:val="left" w:pos="5743"/>
              </w:tabs>
              <w:rPr>
                <w:rFonts w:asciiTheme="majorBidi" w:hAnsiTheme="majorBidi" w:cstheme="majorBidi"/>
                <w:sz w:val="20"/>
                <w:szCs w:val="20"/>
              </w:rPr>
            </w:pPr>
            <w:r w:rsidRPr="00A02253">
              <w:rPr>
                <w:rFonts w:asciiTheme="majorBidi" w:hAnsiTheme="majorBidi" w:cstheme="majorBidi"/>
                <w:sz w:val="20"/>
                <w:szCs w:val="20"/>
              </w:rPr>
              <w:t xml:space="preserve">Enseignante : </w:t>
            </w:r>
            <w:proofErr w:type="spellStart"/>
            <w:r w:rsidRPr="00A02253">
              <w:rPr>
                <w:rFonts w:asciiTheme="majorBidi" w:hAnsiTheme="majorBidi" w:cstheme="majorBidi"/>
                <w:b/>
                <w:bCs/>
                <w:sz w:val="20"/>
                <w:szCs w:val="20"/>
              </w:rPr>
              <w:t>Dre</w:t>
            </w:r>
            <w:proofErr w:type="spellEnd"/>
            <w:r w:rsidRPr="00A02253">
              <w:rPr>
                <w:rFonts w:asciiTheme="majorBidi" w:hAnsiTheme="majorBidi" w:cstheme="majorBidi"/>
                <w:b/>
                <w:bCs/>
                <w:sz w:val="20"/>
                <w:szCs w:val="20"/>
              </w:rPr>
              <w:t>. Haddad M.</w:t>
            </w:r>
          </w:p>
        </w:tc>
        <w:tc>
          <w:tcPr>
            <w:tcW w:w="1602" w:type="dxa"/>
            <w:shd w:val="clear" w:color="auto" w:fill="auto"/>
            <w:tcMar>
              <w:top w:w="0" w:type="dxa"/>
              <w:left w:w="108" w:type="dxa"/>
              <w:bottom w:w="0" w:type="dxa"/>
              <w:right w:w="108" w:type="dxa"/>
            </w:tcMar>
          </w:tcPr>
          <w:p w:rsidR="00A404C5" w:rsidRPr="00A02253" w:rsidRDefault="00A404C5" w:rsidP="00A404C5">
            <w:pPr>
              <w:tabs>
                <w:tab w:val="left" w:pos="708"/>
                <w:tab w:val="left" w:pos="1416"/>
                <w:tab w:val="left" w:pos="2124"/>
                <w:tab w:val="left" w:pos="5743"/>
              </w:tabs>
              <w:jc w:val="center"/>
              <w:rPr>
                <w:rFonts w:asciiTheme="majorBidi" w:hAnsiTheme="majorBidi" w:cstheme="majorBidi"/>
                <w:sz w:val="20"/>
                <w:szCs w:val="20"/>
              </w:rPr>
            </w:pPr>
          </w:p>
        </w:tc>
        <w:tc>
          <w:tcPr>
            <w:tcW w:w="4021" w:type="dxa"/>
            <w:shd w:val="clear" w:color="auto" w:fill="auto"/>
            <w:tcMar>
              <w:top w:w="0" w:type="dxa"/>
              <w:left w:w="108" w:type="dxa"/>
              <w:bottom w:w="0" w:type="dxa"/>
              <w:right w:w="108" w:type="dxa"/>
            </w:tcMar>
          </w:tcPr>
          <w:p w:rsidR="00A404C5" w:rsidRPr="00A02253" w:rsidRDefault="00A404C5" w:rsidP="00A404C5">
            <w:pPr>
              <w:tabs>
                <w:tab w:val="left" w:pos="708"/>
                <w:tab w:val="left" w:pos="1416"/>
                <w:tab w:val="left" w:pos="2124"/>
                <w:tab w:val="left" w:pos="5743"/>
              </w:tabs>
              <w:rPr>
                <w:rFonts w:asciiTheme="majorBidi" w:hAnsiTheme="majorBidi" w:cstheme="majorBidi"/>
                <w:sz w:val="20"/>
                <w:szCs w:val="20"/>
              </w:rPr>
            </w:pPr>
            <w:r w:rsidRPr="00A02253">
              <w:rPr>
                <w:rFonts w:asciiTheme="majorBidi" w:hAnsiTheme="majorBidi" w:cstheme="majorBidi"/>
                <w:b/>
                <w:bCs/>
                <w:sz w:val="20"/>
                <w:szCs w:val="20"/>
                <w:u w:val="single"/>
              </w:rPr>
              <w:t>Module :</w:t>
            </w:r>
            <w:r w:rsidRPr="00A02253">
              <w:rPr>
                <w:rFonts w:asciiTheme="majorBidi" w:hAnsiTheme="majorBidi" w:cstheme="majorBidi"/>
                <w:sz w:val="20"/>
                <w:szCs w:val="20"/>
              </w:rPr>
              <w:t xml:space="preserve"> </w:t>
            </w:r>
            <w:r>
              <w:rPr>
                <w:rFonts w:asciiTheme="majorBidi" w:hAnsiTheme="majorBidi" w:cstheme="majorBidi"/>
                <w:sz w:val="20"/>
                <w:szCs w:val="20"/>
              </w:rPr>
              <w:t>TIC et analyse de contenu littéraire</w:t>
            </w:r>
          </w:p>
          <w:p w:rsidR="00A404C5" w:rsidRPr="00A02253" w:rsidRDefault="00A404C5" w:rsidP="00A404C5">
            <w:pPr>
              <w:tabs>
                <w:tab w:val="left" w:pos="708"/>
                <w:tab w:val="left" w:pos="1416"/>
                <w:tab w:val="left" w:pos="2124"/>
                <w:tab w:val="left" w:pos="5743"/>
              </w:tabs>
              <w:rPr>
                <w:rFonts w:asciiTheme="majorBidi" w:hAnsiTheme="majorBidi" w:cstheme="majorBidi"/>
                <w:sz w:val="20"/>
                <w:szCs w:val="20"/>
              </w:rPr>
            </w:pPr>
            <w:r w:rsidRPr="00A02253">
              <w:rPr>
                <w:rFonts w:asciiTheme="majorBidi" w:hAnsiTheme="majorBidi" w:cstheme="majorBidi"/>
                <w:b/>
                <w:bCs/>
                <w:sz w:val="20"/>
                <w:szCs w:val="20"/>
                <w:u w:val="single"/>
              </w:rPr>
              <w:t>Niveau :</w:t>
            </w:r>
            <w:r w:rsidRPr="00A02253">
              <w:rPr>
                <w:rFonts w:asciiTheme="majorBidi" w:hAnsiTheme="majorBidi" w:cstheme="majorBidi"/>
                <w:sz w:val="20"/>
                <w:szCs w:val="20"/>
              </w:rPr>
              <w:t xml:space="preserve"> M2 </w:t>
            </w:r>
            <w:r>
              <w:rPr>
                <w:rFonts w:asciiTheme="majorBidi" w:hAnsiTheme="majorBidi" w:cstheme="majorBidi"/>
                <w:sz w:val="20"/>
                <w:szCs w:val="20"/>
              </w:rPr>
              <w:t>LITT</w:t>
            </w:r>
          </w:p>
          <w:p w:rsidR="00A404C5" w:rsidRPr="00A02253" w:rsidRDefault="00A404C5" w:rsidP="00A404C5">
            <w:pPr>
              <w:tabs>
                <w:tab w:val="left" w:pos="708"/>
                <w:tab w:val="left" w:pos="1416"/>
                <w:tab w:val="left" w:pos="2124"/>
                <w:tab w:val="left" w:pos="5743"/>
              </w:tabs>
              <w:rPr>
                <w:rFonts w:asciiTheme="majorBidi" w:hAnsiTheme="majorBidi" w:cstheme="majorBidi"/>
                <w:sz w:val="20"/>
                <w:szCs w:val="20"/>
              </w:rPr>
            </w:pPr>
            <w:r w:rsidRPr="00A02253">
              <w:rPr>
                <w:rFonts w:asciiTheme="majorBidi" w:hAnsiTheme="majorBidi" w:cstheme="majorBidi"/>
                <w:b/>
                <w:bCs/>
                <w:sz w:val="20"/>
                <w:szCs w:val="20"/>
                <w:u w:val="single"/>
              </w:rPr>
              <w:t>Année :</w:t>
            </w:r>
            <w:r>
              <w:rPr>
                <w:rFonts w:asciiTheme="majorBidi" w:hAnsiTheme="majorBidi" w:cstheme="majorBidi"/>
                <w:sz w:val="20"/>
                <w:szCs w:val="20"/>
              </w:rPr>
              <w:t xml:space="preserve"> 2024-2025</w:t>
            </w:r>
          </w:p>
        </w:tc>
      </w:tr>
    </w:tbl>
    <w:p w:rsidR="00A404C5" w:rsidRDefault="00A404C5">
      <w:pPr>
        <w:pStyle w:val="Titre"/>
      </w:pPr>
    </w:p>
    <w:p w:rsidR="004E3093" w:rsidRDefault="00A404C5">
      <w:pPr>
        <w:pStyle w:val="Titre"/>
      </w:pPr>
      <w:r>
        <w:t>Cours 1 :</w:t>
      </w:r>
      <w:bookmarkStart w:id="0" w:name="_GoBack"/>
      <w:bookmarkEnd w:id="0"/>
      <w:r>
        <w:t>TIC</w:t>
      </w:r>
      <w:r>
        <w:rPr>
          <w:spacing w:val="26"/>
        </w:rPr>
        <w:t xml:space="preserve"> </w:t>
      </w:r>
      <w:r>
        <w:t>ET</w:t>
      </w:r>
      <w:r>
        <w:rPr>
          <w:spacing w:val="-12"/>
        </w:rPr>
        <w:t xml:space="preserve"> </w:t>
      </w:r>
      <w:r>
        <w:t>ANALYSE</w:t>
      </w:r>
      <w:r>
        <w:rPr>
          <w:spacing w:val="15"/>
        </w:rPr>
        <w:t xml:space="preserve"> </w:t>
      </w:r>
      <w:r>
        <w:t>DE</w:t>
      </w:r>
      <w:r>
        <w:rPr>
          <w:spacing w:val="22"/>
        </w:rPr>
        <w:t xml:space="preserve"> </w:t>
      </w:r>
      <w:r>
        <w:t>CONTENU</w:t>
      </w:r>
      <w:r>
        <w:rPr>
          <w:spacing w:val="19"/>
        </w:rPr>
        <w:t xml:space="preserve"> </w:t>
      </w:r>
      <w:r>
        <w:t>EN</w:t>
      </w:r>
      <w:r>
        <w:rPr>
          <w:spacing w:val="18"/>
        </w:rPr>
        <w:t xml:space="preserve"> </w:t>
      </w:r>
      <w:r>
        <w:rPr>
          <w:spacing w:val="-2"/>
        </w:rPr>
        <w:t>LITTERATURE</w:t>
      </w:r>
    </w:p>
    <w:p w:rsidR="004E3093" w:rsidRDefault="00A404C5">
      <w:pPr>
        <w:pStyle w:val="Titre1"/>
        <w:spacing w:before="150"/>
        <w:ind w:left="241"/>
        <w:jc w:val="both"/>
        <w:rPr>
          <w:rFonts w:ascii="Times New Roman" w:hAnsi="Times New Roman"/>
        </w:rPr>
      </w:pPr>
      <w:r>
        <w:rPr>
          <w:rFonts w:ascii="Times New Roman" w:hAnsi="Times New Roman"/>
          <w:w w:val="105"/>
        </w:rPr>
        <w:t>1.</w:t>
      </w:r>
      <w:r>
        <w:rPr>
          <w:rFonts w:ascii="Times New Roman" w:hAnsi="Times New Roman"/>
          <w:spacing w:val="1"/>
          <w:w w:val="105"/>
        </w:rPr>
        <w:t xml:space="preserve"> </w:t>
      </w:r>
      <w:proofErr w:type="spellStart"/>
      <w:r>
        <w:rPr>
          <w:rFonts w:ascii="Times New Roman" w:hAnsi="Times New Roman"/>
          <w:spacing w:val="-2"/>
          <w:w w:val="105"/>
        </w:rPr>
        <w:t>Défintions</w:t>
      </w:r>
      <w:proofErr w:type="spellEnd"/>
    </w:p>
    <w:p w:rsidR="004E3093" w:rsidRDefault="004E3093">
      <w:pPr>
        <w:pStyle w:val="Corpsdetexte"/>
        <w:spacing w:before="94"/>
        <w:rPr>
          <w:rFonts w:ascii="Times New Roman"/>
          <w:b/>
        </w:rPr>
      </w:pPr>
    </w:p>
    <w:p w:rsidR="004E3093" w:rsidRDefault="00A404C5">
      <w:pPr>
        <w:pStyle w:val="Corpsdetexte"/>
        <w:spacing w:line="288" w:lineRule="auto"/>
        <w:ind w:left="241" w:right="377"/>
        <w:jc w:val="both"/>
      </w:pPr>
      <w:r>
        <w:rPr>
          <w:w w:val="105"/>
        </w:rPr>
        <w:t>Depuis que l’homme communique, il pratique ce que nous appelons communément l’analyse de contenu. Nous pouvons même penser, que toute relation vivante avec le monde extérieur nécessite une</w:t>
      </w:r>
      <w:r>
        <w:rPr>
          <w:w w:val="105"/>
        </w:rPr>
        <w:t xml:space="preserve"> analyse et une interprétation des situations, mouvements, signes, informations reçus ou recueillis. C’est dire que 1’A.C. est une démarche intellectuelle, plus exactement cognitive, courante et banale. Elle devient outil de recherche en sciences sociales </w:t>
      </w:r>
      <w:r>
        <w:rPr>
          <w:w w:val="105"/>
        </w:rPr>
        <w:t>quand, utilisée de façon méthodique, elle permet une recherche de sens ou une attribution de sens au discours émis. Quelques définitions vont nous permettre d’avancer dans la démarche qui dépasse la seule technique. Cet</w:t>
      </w:r>
      <w:r>
        <w:rPr>
          <w:spacing w:val="-4"/>
          <w:w w:val="105"/>
        </w:rPr>
        <w:t xml:space="preserve"> </w:t>
      </w:r>
      <w:r>
        <w:rPr>
          <w:w w:val="105"/>
        </w:rPr>
        <w:t>aspect technique</w:t>
      </w:r>
      <w:r>
        <w:rPr>
          <w:spacing w:val="-2"/>
          <w:w w:val="105"/>
        </w:rPr>
        <w:t xml:space="preserve"> </w:t>
      </w:r>
      <w:r>
        <w:rPr>
          <w:w w:val="105"/>
        </w:rPr>
        <w:t>ne sera efficace</w:t>
      </w:r>
      <w:r>
        <w:rPr>
          <w:spacing w:val="-2"/>
          <w:w w:val="105"/>
        </w:rPr>
        <w:t xml:space="preserve"> </w:t>
      </w:r>
      <w:r>
        <w:rPr>
          <w:w w:val="105"/>
        </w:rPr>
        <w:t>qu</w:t>
      </w:r>
      <w:r>
        <w:rPr>
          <w:w w:val="105"/>
        </w:rPr>
        <w:t>e s’il</w:t>
      </w:r>
      <w:r>
        <w:rPr>
          <w:spacing w:val="-4"/>
          <w:w w:val="105"/>
        </w:rPr>
        <w:t xml:space="preserve"> </w:t>
      </w:r>
      <w:r>
        <w:rPr>
          <w:w w:val="105"/>
        </w:rPr>
        <w:t>est</w:t>
      </w:r>
      <w:r>
        <w:rPr>
          <w:spacing w:val="-4"/>
          <w:w w:val="105"/>
        </w:rPr>
        <w:t xml:space="preserve"> </w:t>
      </w:r>
      <w:r>
        <w:rPr>
          <w:w w:val="105"/>
        </w:rPr>
        <w:t>précédé</w:t>
      </w:r>
      <w:r>
        <w:rPr>
          <w:spacing w:val="-2"/>
          <w:w w:val="105"/>
        </w:rPr>
        <w:t xml:space="preserve"> </w:t>
      </w:r>
      <w:r>
        <w:rPr>
          <w:w w:val="105"/>
        </w:rPr>
        <w:t>d’un travail préliminaire qui consiste à mettre ces pratiques en rapport avec le contexte de la production du discours et à analyser leur pertinence en regard des objectifs poursuivis. La philosophie de 1’A.C. qui préside le choix des ap</w:t>
      </w:r>
      <w:r>
        <w:rPr>
          <w:w w:val="105"/>
        </w:rPr>
        <w:t>proches</w:t>
      </w:r>
      <w:r>
        <w:rPr>
          <w:spacing w:val="-8"/>
          <w:w w:val="105"/>
        </w:rPr>
        <w:t xml:space="preserve"> </w:t>
      </w:r>
      <w:r>
        <w:rPr>
          <w:w w:val="105"/>
        </w:rPr>
        <w:t>techniques</w:t>
      </w:r>
      <w:r>
        <w:rPr>
          <w:spacing w:val="-8"/>
          <w:w w:val="105"/>
        </w:rPr>
        <w:t xml:space="preserve"> </w:t>
      </w:r>
      <w:r>
        <w:rPr>
          <w:w w:val="105"/>
        </w:rPr>
        <w:t>est</w:t>
      </w:r>
      <w:r>
        <w:rPr>
          <w:spacing w:val="-8"/>
          <w:w w:val="105"/>
        </w:rPr>
        <w:t xml:space="preserve"> </w:t>
      </w:r>
      <w:r>
        <w:rPr>
          <w:w w:val="105"/>
        </w:rPr>
        <w:t>aussi</w:t>
      </w:r>
      <w:r>
        <w:rPr>
          <w:spacing w:val="-4"/>
          <w:w w:val="105"/>
        </w:rPr>
        <w:t xml:space="preserve"> </w:t>
      </w:r>
      <w:r>
        <w:rPr>
          <w:w w:val="105"/>
        </w:rPr>
        <w:t>importante que</w:t>
      </w:r>
      <w:r>
        <w:rPr>
          <w:spacing w:val="-1"/>
          <w:w w:val="105"/>
        </w:rPr>
        <w:t xml:space="preserve"> </w:t>
      </w:r>
      <w:r>
        <w:rPr>
          <w:w w:val="105"/>
        </w:rPr>
        <w:t>l’étape</w:t>
      </w:r>
      <w:r>
        <w:rPr>
          <w:spacing w:val="-6"/>
          <w:w w:val="105"/>
        </w:rPr>
        <w:t xml:space="preserve"> </w:t>
      </w:r>
      <w:r>
        <w:rPr>
          <w:w w:val="105"/>
        </w:rPr>
        <w:t>opératoire</w:t>
      </w:r>
      <w:r>
        <w:rPr>
          <w:spacing w:val="-6"/>
          <w:w w:val="105"/>
        </w:rPr>
        <w:t xml:space="preserve"> </w:t>
      </w:r>
      <w:r>
        <w:rPr>
          <w:w w:val="105"/>
        </w:rPr>
        <w:t xml:space="preserve">elle-même. </w:t>
      </w:r>
      <w:r>
        <w:rPr>
          <w:spacing w:val="-10"/>
          <w:w w:val="105"/>
        </w:rPr>
        <w:t>-</w:t>
      </w:r>
    </w:p>
    <w:p w:rsidR="004E3093" w:rsidRDefault="00A404C5">
      <w:pPr>
        <w:pStyle w:val="Corpsdetexte"/>
        <w:spacing w:line="243" w:lineRule="exact"/>
        <w:ind w:left="241"/>
        <w:jc w:val="both"/>
      </w:pPr>
      <w:r>
        <w:rPr>
          <w:w w:val="105"/>
        </w:rPr>
        <w:t>«</w:t>
      </w:r>
      <w:r>
        <w:rPr>
          <w:spacing w:val="40"/>
          <w:w w:val="105"/>
        </w:rPr>
        <w:t xml:space="preserve"> </w:t>
      </w:r>
      <w:r>
        <w:rPr>
          <w:w w:val="105"/>
        </w:rPr>
        <w:t>Analyser</w:t>
      </w:r>
      <w:r>
        <w:rPr>
          <w:spacing w:val="46"/>
          <w:w w:val="105"/>
        </w:rPr>
        <w:t xml:space="preserve"> </w:t>
      </w:r>
      <w:r>
        <w:rPr>
          <w:w w:val="105"/>
        </w:rPr>
        <w:t>c’est</w:t>
      </w:r>
      <w:r>
        <w:rPr>
          <w:spacing w:val="39"/>
          <w:w w:val="105"/>
        </w:rPr>
        <w:t xml:space="preserve"> </w:t>
      </w:r>
      <w:r>
        <w:rPr>
          <w:w w:val="105"/>
        </w:rPr>
        <w:t>reformuler</w:t>
      </w:r>
      <w:r>
        <w:rPr>
          <w:spacing w:val="46"/>
          <w:w w:val="105"/>
        </w:rPr>
        <w:t xml:space="preserve"> </w:t>
      </w:r>
      <w:r>
        <w:rPr>
          <w:w w:val="105"/>
        </w:rPr>
        <w:t>les</w:t>
      </w:r>
      <w:r>
        <w:rPr>
          <w:spacing w:val="39"/>
          <w:w w:val="105"/>
        </w:rPr>
        <w:t xml:space="preserve"> </w:t>
      </w:r>
      <w:r>
        <w:rPr>
          <w:w w:val="105"/>
        </w:rPr>
        <w:t>phases</w:t>
      </w:r>
      <w:r>
        <w:rPr>
          <w:spacing w:val="47"/>
          <w:w w:val="105"/>
        </w:rPr>
        <w:t xml:space="preserve"> </w:t>
      </w:r>
      <w:r>
        <w:rPr>
          <w:w w:val="105"/>
        </w:rPr>
        <w:t>du</w:t>
      </w:r>
      <w:r>
        <w:rPr>
          <w:spacing w:val="49"/>
          <w:w w:val="105"/>
        </w:rPr>
        <w:t xml:space="preserve"> </w:t>
      </w:r>
      <w:r>
        <w:rPr>
          <w:w w:val="105"/>
        </w:rPr>
        <w:t>langage</w:t>
      </w:r>
      <w:r>
        <w:rPr>
          <w:spacing w:val="42"/>
          <w:w w:val="105"/>
        </w:rPr>
        <w:t xml:space="preserve"> </w:t>
      </w:r>
      <w:r>
        <w:rPr>
          <w:w w:val="105"/>
        </w:rPr>
        <w:t>ordinaire</w:t>
      </w:r>
      <w:r>
        <w:rPr>
          <w:spacing w:val="43"/>
          <w:w w:val="105"/>
        </w:rPr>
        <w:t xml:space="preserve"> </w:t>
      </w:r>
      <w:r>
        <w:rPr>
          <w:w w:val="105"/>
        </w:rPr>
        <w:t>dont</w:t>
      </w:r>
      <w:r>
        <w:rPr>
          <w:spacing w:val="39"/>
          <w:w w:val="105"/>
        </w:rPr>
        <w:t xml:space="preserve"> </w:t>
      </w:r>
      <w:r>
        <w:rPr>
          <w:w w:val="105"/>
        </w:rPr>
        <w:t>la</w:t>
      </w:r>
      <w:r>
        <w:rPr>
          <w:spacing w:val="44"/>
          <w:w w:val="105"/>
        </w:rPr>
        <w:t xml:space="preserve"> </w:t>
      </w:r>
      <w:r>
        <w:rPr>
          <w:spacing w:val="-2"/>
          <w:w w:val="105"/>
        </w:rPr>
        <w:t>forme</w:t>
      </w:r>
    </w:p>
    <w:p w:rsidR="004E3093" w:rsidRDefault="00A404C5">
      <w:pPr>
        <w:pStyle w:val="Corpsdetexte"/>
        <w:spacing w:before="49" w:line="288" w:lineRule="auto"/>
        <w:ind w:left="241" w:right="380"/>
        <w:jc w:val="both"/>
      </w:pPr>
      <w:proofErr w:type="gramStart"/>
      <w:r>
        <w:rPr>
          <w:w w:val="105"/>
        </w:rPr>
        <w:t>grammaticale</w:t>
      </w:r>
      <w:proofErr w:type="gramEnd"/>
      <w:r>
        <w:rPr>
          <w:spacing w:val="-1"/>
          <w:w w:val="105"/>
        </w:rPr>
        <w:t xml:space="preserve"> </w:t>
      </w:r>
      <w:r>
        <w:rPr>
          <w:w w:val="105"/>
        </w:rPr>
        <w:t>dérobe le sens. »</w:t>
      </w:r>
      <w:r>
        <w:rPr>
          <w:spacing w:val="-3"/>
          <w:w w:val="105"/>
        </w:rPr>
        <w:t xml:space="preserve"> </w:t>
      </w:r>
      <w:r>
        <w:rPr>
          <w:w w:val="105"/>
        </w:rPr>
        <w:t>Si nous</w:t>
      </w:r>
      <w:r>
        <w:rPr>
          <w:spacing w:val="-3"/>
          <w:w w:val="105"/>
        </w:rPr>
        <w:t xml:space="preserve"> </w:t>
      </w:r>
      <w:r>
        <w:rPr>
          <w:w w:val="105"/>
        </w:rPr>
        <w:t>prenons</w:t>
      </w:r>
      <w:r>
        <w:rPr>
          <w:spacing w:val="-3"/>
          <w:w w:val="105"/>
        </w:rPr>
        <w:t xml:space="preserve"> </w:t>
      </w:r>
      <w:r>
        <w:rPr>
          <w:w w:val="105"/>
        </w:rPr>
        <w:t>appui sur cette conception de l’analyse, nous pouvons</w:t>
      </w:r>
      <w:r>
        <w:rPr>
          <w:w w:val="105"/>
        </w:rPr>
        <w:t xml:space="preserve"> comprendre que 1’A.C. n’a pas pour but de produire des</w:t>
      </w:r>
      <w:r>
        <w:rPr>
          <w:spacing w:val="-13"/>
          <w:w w:val="105"/>
        </w:rPr>
        <w:t xml:space="preserve"> </w:t>
      </w:r>
      <w:r>
        <w:rPr>
          <w:w w:val="105"/>
        </w:rPr>
        <w:t>énoncés</w:t>
      </w:r>
      <w:r>
        <w:rPr>
          <w:spacing w:val="-11"/>
          <w:w w:val="105"/>
        </w:rPr>
        <w:t xml:space="preserve"> </w:t>
      </w:r>
      <w:r>
        <w:rPr>
          <w:w w:val="105"/>
        </w:rPr>
        <w:t>nouveaux,</w:t>
      </w:r>
      <w:r>
        <w:rPr>
          <w:spacing w:val="-10"/>
          <w:w w:val="105"/>
        </w:rPr>
        <w:t xml:space="preserve"> </w:t>
      </w:r>
      <w:r>
        <w:rPr>
          <w:w w:val="105"/>
        </w:rPr>
        <w:t>mais</w:t>
      </w:r>
      <w:r>
        <w:rPr>
          <w:spacing w:val="-5"/>
          <w:w w:val="105"/>
        </w:rPr>
        <w:t xml:space="preserve"> </w:t>
      </w:r>
      <w:r>
        <w:rPr>
          <w:w w:val="105"/>
        </w:rPr>
        <w:t>d’apporter</w:t>
      </w:r>
      <w:r>
        <w:rPr>
          <w:spacing w:val="-7"/>
          <w:w w:val="105"/>
        </w:rPr>
        <w:t xml:space="preserve"> </w:t>
      </w:r>
      <w:r>
        <w:rPr>
          <w:w w:val="105"/>
        </w:rPr>
        <w:t>un</w:t>
      </w:r>
      <w:r>
        <w:rPr>
          <w:spacing w:val="-1"/>
          <w:w w:val="105"/>
        </w:rPr>
        <w:t xml:space="preserve"> </w:t>
      </w:r>
      <w:r>
        <w:rPr>
          <w:w w:val="105"/>
        </w:rPr>
        <w:t>sens,</w:t>
      </w:r>
      <w:r>
        <w:rPr>
          <w:spacing w:val="-9"/>
          <w:w w:val="105"/>
        </w:rPr>
        <w:t xml:space="preserve"> </w:t>
      </w:r>
      <w:r>
        <w:rPr>
          <w:w w:val="105"/>
        </w:rPr>
        <w:t>une</w:t>
      </w:r>
      <w:r>
        <w:rPr>
          <w:spacing w:val="-4"/>
          <w:w w:val="105"/>
        </w:rPr>
        <w:t xml:space="preserve"> </w:t>
      </w:r>
      <w:r>
        <w:rPr>
          <w:w w:val="105"/>
        </w:rPr>
        <w:t>signification</w:t>
      </w:r>
      <w:r>
        <w:rPr>
          <w:spacing w:val="-7"/>
          <w:w w:val="105"/>
        </w:rPr>
        <w:t xml:space="preserve"> </w:t>
      </w:r>
      <w:r>
        <w:rPr>
          <w:w w:val="105"/>
        </w:rPr>
        <w:t>aux</w:t>
      </w:r>
      <w:r>
        <w:rPr>
          <w:spacing w:val="-8"/>
          <w:w w:val="105"/>
        </w:rPr>
        <w:t xml:space="preserve"> </w:t>
      </w:r>
      <w:r>
        <w:rPr>
          <w:spacing w:val="-2"/>
          <w:w w:val="105"/>
        </w:rPr>
        <w:t>discours</w:t>
      </w:r>
    </w:p>
    <w:p w:rsidR="004E3093" w:rsidRDefault="00A404C5">
      <w:pPr>
        <w:pStyle w:val="Corpsdetexte"/>
        <w:spacing w:line="288" w:lineRule="auto"/>
        <w:ind w:left="241" w:right="382"/>
        <w:jc w:val="both"/>
      </w:pPr>
      <w:r>
        <w:rPr>
          <w:w w:val="105"/>
        </w:rPr>
        <w:t>- « L’analyse de contenu est une mise en ordre, systématique, objective, descriptive, quantitative du contenu manifeste des co</w:t>
      </w:r>
      <w:r>
        <w:rPr>
          <w:w w:val="105"/>
        </w:rPr>
        <w:t>mmunications, ayant pour but de les interpréter11 ». Cette définition implique les remarques suivantes. Le discours est considéré comme un support, un contenant vide permettant de véhiculer un certain nombre de contenus. Il existe une idée préalable à</w:t>
      </w:r>
      <w:r>
        <w:rPr>
          <w:spacing w:val="-1"/>
          <w:w w:val="105"/>
        </w:rPr>
        <w:t xml:space="preserve"> </w:t>
      </w:r>
      <w:r>
        <w:rPr>
          <w:w w:val="105"/>
        </w:rPr>
        <w:t>l’ordre.</w:t>
      </w:r>
      <w:r>
        <w:rPr>
          <w:spacing w:val="-2"/>
          <w:w w:val="105"/>
        </w:rPr>
        <w:t xml:space="preserve"> </w:t>
      </w:r>
      <w:r>
        <w:rPr>
          <w:w w:val="105"/>
        </w:rPr>
        <w:t>L’A.C.</w:t>
      </w:r>
      <w:r>
        <w:rPr>
          <w:spacing w:val="-3"/>
          <w:w w:val="105"/>
        </w:rPr>
        <w:t xml:space="preserve"> </w:t>
      </w:r>
      <w:r>
        <w:rPr>
          <w:w w:val="105"/>
        </w:rPr>
        <w:t xml:space="preserve">est suivie et complétée par l’utilisation de méthodes statistiques. - Plus récente est la définition de Laurence </w:t>
      </w:r>
      <w:proofErr w:type="spellStart"/>
      <w:r>
        <w:rPr>
          <w:w w:val="105"/>
        </w:rPr>
        <w:t>Bardin</w:t>
      </w:r>
      <w:proofErr w:type="spellEnd"/>
      <w:r>
        <w:rPr>
          <w:w w:val="105"/>
        </w:rPr>
        <w:t xml:space="preserve"> : « L’analyse de contenu apparaît comme un ensemble de techniques d’analyse des communications utilisant des procédures </w:t>
      </w:r>
      <w:r>
        <w:rPr>
          <w:w w:val="105"/>
        </w:rPr>
        <w:t>systématiques et objectives de description du contenu des messages, à obtenir des indicateurs quantitatifs et/ou qualitatifs permettant l’inférence de connaissances relatives aux conditions de production (et de réception) de ces messages ».</w:t>
      </w:r>
    </w:p>
    <w:p w:rsidR="004E3093" w:rsidRDefault="004E3093">
      <w:pPr>
        <w:pStyle w:val="Corpsdetexte"/>
        <w:spacing w:before="33"/>
      </w:pPr>
    </w:p>
    <w:p w:rsidR="004E3093" w:rsidRDefault="00A404C5">
      <w:pPr>
        <w:ind w:left="241"/>
        <w:rPr>
          <w:sz w:val="23"/>
        </w:rPr>
      </w:pPr>
      <w:r>
        <w:rPr>
          <w:spacing w:val="-2"/>
          <w:w w:val="105"/>
          <w:sz w:val="23"/>
        </w:rPr>
        <w:t>(...)</w:t>
      </w:r>
    </w:p>
    <w:p w:rsidR="004E3093" w:rsidRDefault="004E3093">
      <w:pPr>
        <w:pStyle w:val="Corpsdetexte"/>
        <w:spacing w:before="70"/>
      </w:pPr>
    </w:p>
    <w:p w:rsidR="004E3093" w:rsidRDefault="00A404C5">
      <w:pPr>
        <w:pStyle w:val="Corpsdetexte"/>
        <w:spacing w:before="1" w:line="283" w:lineRule="auto"/>
        <w:ind w:left="241" w:right="383"/>
        <w:jc w:val="both"/>
      </w:pPr>
      <w:r>
        <w:rPr>
          <w:rFonts w:ascii="SimSun" w:hAnsi="SimSun"/>
          <w:w w:val="105"/>
        </w:rPr>
        <w:t xml:space="preserve">: </w:t>
      </w:r>
      <w:r>
        <w:rPr>
          <w:w w:val="105"/>
        </w:rPr>
        <w:t>l’A.C</w:t>
      </w:r>
      <w:r>
        <w:rPr>
          <w:w w:val="105"/>
        </w:rPr>
        <w:t>. consiste ainsi à décoder un message à l’aide d’une technique construite par l’analyste. Cette opération permet d’obtenir une transcription des énoncés linguistiques en énoncés codés qui présentent l’énorme avantage d’être</w:t>
      </w:r>
      <w:r>
        <w:rPr>
          <w:spacing w:val="18"/>
          <w:w w:val="105"/>
        </w:rPr>
        <w:t xml:space="preserve"> </w:t>
      </w:r>
      <w:r>
        <w:rPr>
          <w:w w:val="105"/>
        </w:rPr>
        <w:t>sans</w:t>
      </w:r>
      <w:r>
        <w:rPr>
          <w:spacing w:val="10"/>
          <w:w w:val="105"/>
        </w:rPr>
        <w:t xml:space="preserve"> </w:t>
      </w:r>
      <w:r>
        <w:rPr>
          <w:w w:val="105"/>
        </w:rPr>
        <w:t>ambiguïté,</w:t>
      </w:r>
      <w:r>
        <w:rPr>
          <w:spacing w:val="18"/>
          <w:w w:val="105"/>
        </w:rPr>
        <w:t xml:space="preserve"> </w:t>
      </w:r>
      <w:r>
        <w:rPr>
          <w:w w:val="105"/>
        </w:rPr>
        <w:t>sans</w:t>
      </w:r>
      <w:r>
        <w:rPr>
          <w:spacing w:val="10"/>
          <w:w w:val="105"/>
        </w:rPr>
        <w:t xml:space="preserve"> </w:t>
      </w:r>
      <w:r>
        <w:rPr>
          <w:w w:val="105"/>
        </w:rPr>
        <w:t>polysémie,</w:t>
      </w:r>
      <w:r>
        <w:rPr>
          <w:spacing w:val="13"/>
          <w:w w:val="105"/>
        </w:rPr>
        <w:t xml:space="preserve"> </w:t>
      </w:r>
      <w:r>
        <w:rPr>
          <w:w w:val="105"/>
        </w:rPr>
        <w:t>sans</w:t>
      </w:r>
      <w:r>
        <w:rPr>
          <w:spacing w:val="16"/>
          <w:w w:val="105"/>
        </w:rPr>
        <w:t xml:space="preserve"> </w:t>
      </w:r>
      <w:r>
        <w:rPr>
          <w:w w:val="105"/>
        </w:rPr>
        <w:t>synonyme</w:t>
      </w:r>
      <w:r>
        <w:rPr>
          <w:spacing w:val="12"/>
          <w:w w:val="105"/>
        </w:rPr>
        <w:t xml:space="preserve"> </w:t>
      </w:r>
      <w:r>
        <w:rPr>
          <w:w w:val="105"/>
        </w:rPr>
        <w:t>ou</w:t>
      </w:r>
      <w:r>
        <w:rPr>
          <w:spacing w:val="12"/>
          <w:w w:val="105"/>
        </w:rPr>
        <w:t xml:space="preserve"> </w:t>
      </w:r>
      <w:r>
        <w:rPr>
          <w:w w:val="105"/>
        </w:rPr>
        <w:t>homonyme</w:t>
      </w:r>
      <w:r>
        <w:rPr>
          <w:spacing w:val="12"/>
          <w:w w:val="105"/>
        </w:rPr>
        <w:t xml:space="preserve"> </w:t>
      </w:r>
      <w:r>
        <w:rPr>
          <w:w w:val="105"/>
        </w:rPr>
        <w:t>et</w:t>
      </w:r>
      <w:r>
        <w:rPr>
          <w:spacing w:val="15"/>
          <w:w w:val="105"/>
        </w:rPr>
        <w:t xml:space="preserve"> </w:t>
      </w:r>
      <w:r>
        <w:rPr>
          <w:spacing w:val="-4"/>
          <w:w w:val="105"/>
        </w:rPr>
        <w:t>sans</w:t>
      </w:r>
    </w:p>
    <w:p w:rsidR="004E3093" w:rsidRDefault="004E3093">
      <w:pPr>
        <w:pStyle w:val="Corpsdetexte"/>
        <w:spacing w:line="283" w:lineRule="auto"/>
        <w:jc w:val="both"/>
        <w:sectPr w:rsidR="004E3093">
          <w:type w:val="continuous"/>
          <w:pgSz w:w="11910" w:h="16850"/>
          <w:pgMar w:top="1820" w:right="1417" w:bottom="280" w:left="1559" w:header="720" w:footer="720" w:gutter="0"/>
          <w:cols w:space="720"/>
        </w:sectPr>
      </w:pPr>
    </w:p>
    <w:p w:rsidR="004E3093" w:rsidRDefault="00A404C5">
      <w:pPr>
        <w:pStyle w:val="Corpsdetexte"/>
        <w:spacing w:before="94" w:line="285" w:lineRule="auto"/>
        <w:ind w:left="241" w:right="378"/>
        <w:jc w:val="both"/>
      </w:pPr>
      <w:proofErr w:type="gramStart"/>
      <w:r>
        <w:rPr>
          <w:w w:val="105"/>
        </w:rPr>
        <w:lastRenderedPageBreak/>
        <w:t>implicite</w:t>
      </w:r>
      <w:proofErr w:type="gramEnd"/>
      <w:r>
        <w:rPr>
          <w:w w:val="105"/>
        </w:rPr>
        <w:t>. Pour rendre possible ce décodage nous devons partir du postulat que le</w:t>
      </w:r>
      <w:r>
        <w:rPr>
          <w:spacing w:val="-7"/>
          <w:w w:val="105"/>
        </w:rPr>
        <w:t xml:space="preserve"> </w:t>
      </w:r>
      <w:r>
        <w:rPr>
          <w:w w:val="105"/>
        </w:rPr>
        <w:t>chercheur</w:t>
      </w:r>
      <w:r>
        <w:rPr>
          <w:spacing w:val="-4"/>
          <w:w w:val="105"/>
        </w:rPr>
        <w:t xml:space="preserve"> </w:t>
      </w:r>
      <w:r>
        <w:rPr>
          <w:w w:val="105"/>
        </w:rPr>
        <w:t>doit</w:t>
      </w:r>
      <w:r>
        <w:rPr>
          <w:spacing w:val="-10"/>
          <w:w w:val="105"/>
        </w:rPr>
        <w:t xml:space="preserve"> </w:t>
      </w:r>
      <w:r>
        <w:rPr>
          <w:w w:val="105"/>
        </w:rPr>
        <w:t>donner</w:t>
      </w:r>
      <w:r>
        <w:rPr>
          <w:spacing w:val="-4"/>
          <w:w w:val="105"/>
        </w:rPr>
        <w:t xml:space="preserve"> </w:t>
      </w:r>
      <w:r>
        <w:rPr>
          <w:w w:val="105"/>
        </w:rPr>
        <w:t>un</w:t>
      </w:r>
      <w:r>
        <w:rPr>
          <w:spacing w:val="-4"/>
          <w:w w:val="105"/>
        </w:rPr>
        <w:t xml:space="preserve"> </w:t>
      </w:r>
      <w:r>
        <w:rPr>
          <w:w w:val="105"/>
        </w:rPr>
        <w:t>sens</w:t>
      </w:r>
      <w:r>
        <w:rPr>
          <w:spacing w:val="-9"/>
          <w:w w:val="105"/>
        </w:rPr>
        <w:t xml:space="preserve"> </w:t>
      </w:r>
      <w:r>
        <w:rPr>
          <w:w w:val="105"/>
        </w:rPr>
        <w:t>à</w:t>
      </w:r>
      <w:r>
        <w:rPr>
          <w:spacing w:val="-5"/>
          <w:w w:val="105"/>
        </w:rPr>
        <w:t xml:space="preserve"> </w:t>
      </w:r>
      <w:r>
        <w:rPr>
          <w:w w:val="105"/>
        </w:rPr>
        <w:t>son</w:t>
      </w:r>
      <w:r>
        <w:rPr>
          <w:spacing w:val="-4"/>
          <w:w w:val="105"/>
        </w:rPr>
        <w:t xml:space="preserve"> </w:t>
      </w:r>
      <w:r>
        <w:rPr>
          <w:w w:val="105"/>
        </w:rPr>
        <w:t>code,</w:t>
      </w:r>
      <w:r>
        <w:rPr>
          <w:spacing w:val="-7"/>
          <w:w w:val="105"/>
        </w:rPr>
        <w:t xml:space="preserve"> </w:t>
      </w:r>
      <w:r>
        <w:rPr>
          <w:w w:val="105"/>
        </w:rPr>
        <w:t>c’est-à-dire</w:t>
      </w:r>
      <w:r>
        <w:rPr>
          <w:spacing w:val="-7"/>
          <w:w w:val="105"/>
        </w:rPr>
        <w:t xml:space="preserve"> </w:t>
      </w:r>
      <w:r>
        <w:rPr>
          <w:w w:val="105"/>
        </w:rPr>
        <w:t>une</w:t>
      </w:r>
      <w:r>
        <w:rPr>
          <w:spacing w:val="-7"/>
          <w:w w:val="105"/>
        </w:rPr>
        <w:t xml:space="preserve"> </w:t>
      </w:r>
      <w:r>
        <w:rPr>
          <w:w w:val="105"/>
        </w:rPr>
        <w:t>référence</w:t>
      </w:r>
      <w:r>
        <w:rPr>
          <w:spacing w:val="-7"/>
          <w:w w:val="105"/>
        </w:rPr>
        <w:t xml:space="preserve"> </w:t>
      </w:r>
      <w:r>
        <w:rPr>
          <w:w w:val="105"/>
        </w:rPr>
        <w:t>qui servira de substance et de norme pour le travail. Il faut savoir cependant, que les significations extraites ne sont pas exhaustives. La seconde lecture que permet l’utilisation d’un code, impose des restrictions de fiabilité et validité. Toute analyse</w:t>
      </w:r>
      <w:r>
        <w:rPr>
          <w:w w:val="105"/>
        </w:rPr>
        <w:t xml:space="preserve"> en effet est à relativiser, personne n’aura jamais complètement accès à la vérité de l’autre à travers une A.C. tout au plus, peut-il en faire une lecture. Ce qui est important, c’est que le code opératoire soit neutre par rapport</w:t>
      </w:r>
      <w:r>
        <w:rPr>
          <w:spacing w:val="-12"/>
          <w:w w:val="105"/>
        </w:rPr>
        <w:t xml:space="preserve"> </w:t>
      </w:r>
      <w:r>
        <w:rPr>
          <w:w w:val="105"/>
        </w:rPr>
        <w:t>à</w:t>
      </w:r>
      <w:r>
        <w:rPr>
          <w:spacing w:val="-7"/>
          <w:w w:val="105"/>
        </w:rPr>
        <w:t xml:space="preserve"> </w:t>
      </w:r>
      <w:r>
        <w:rPr>
          <w:w w:val="105"/>
        </w:rPr>
        <w:t>la</w:t>
      </w:r>
      <w:r>
        <w:rPr>
          <w:spacing w:val="-7"/>
          <w:w w:val="105"/>
        </w:rPr>
        <w:t xml:space="preserve"> </w:t>
      </w:r>
      <w:r>
        <w:rPr>
          <w:w w:val="105"/>
        </w:rPr>
        <w:t>production.</w:t>
      </w:r>
      <w:r>
        <w:rPr>
          <w:spacing w:val="-9"/>
          <w:w w:val="105"/>
        </w:rPr>
        <w:t xml:space="preserve"> </w:t>
      </w:r>
      <w:r>
        <w:rPr>
          <w:w w:val="105"/>
        </w:rPr>
        <w:t>L’aspect</w:t>
      </w:r>
      <w:r>
        <w:rPr>
          <w:spacing w:val="-5"/>
          <w:w w:val="105"/>
        </w:rPr>
        <w:t xml:space="preserve"> </w:t>
      </w:r>
      <w:r>
        <w:rPr>
          <w:w w:val="105"/>
        </w:rPr>
        <w:t>technique</w:t>
      </w:r>
      <w:r>
        <w:rPr>
          <w:spacing w:val="-2"/>
          <w:w w:val="105"/>
        </w:rPr>
        <w:t xml:space="preserve"> </w:t>
      </w:r>
      <w:r>
        <w:rPr>
          <w:w w:val="105"/>
        </w:rPr>
        <w:t>de 1’A.C.</w:t>
      </w:r>
      <w:r>
        <w:rPr>
          <w:spacing w:val="-9"/>
          <w:w w:val="105"/>
        </w:rPr>
        <w:t xml:space="preserve"> </w:t>
      </w:r>
      <w:r>
        <w:rPr>
          <w:w w:val="105"/>
        </w:rPr>
        <w:t>recouvre</w:t>
      </w:r>
      <w:r>
        <w:rPr>
          <w:spacing w:val="-2"/>
          <w:w w:val="105"/>
        </w:rPr>
        <w:t xml:space="preserve"> </w:t>
      </w:r>
      <w:r>
        <w:rPr>
          <w:w w:val="105"/>
        </w:rPr>
        <w:t>l’exploitation</w:t>
      </w:r>
      <w:r>
        <w:rPr>
          <w:spacing w:val="-6"/>
          <w:w w:val="105"/>
        </w:rPr>
        <w:t xml:space="preserve"> </w:t>
      </w:r>
      <w:r>
        <w:rPr>
          <w:w w:val="105"/>
        </w:rPr>
        <w:t xml:space="preserve">de documents utilisés en Sciences Humaines pour analyser une communication </w:t>
      </w:r>
      <w:proofErr w:type="spellStart"/>
      <w:r>
        <w:rPr>
          <w:w w:val="105"/>
        </w:rPr>
        <w:t>quelque</w:t>
      </w:r>
      <w:proofErr w:type="spellEnd"/>
      <w:r>
        <w:rPr>
          <w:w w:val="105"/>
        </w:rPr>
        <w:t xml:space="preserve"> soit la forme qu’elle revêt : questionnement, entretiens, presse, émissions radiodiffusées ou télédiffusées, archives, l</w:t>
      </w:r>
      <w:r>
        <w:rPr>
          <w:w w:val="105"/>
        </w:rPr>
        <w:t>iste, documents officiels, travaux littéraires ou scientifiques, dossiers, correspondances, etc</w:t>
      </w:r>
      <w:proofErr w:type="gramStart"/>
      <w:r>
        <w:rPr>
          <w:w w:val="105"/>
        </w:rPr>
        <w:t>. .</w:t>
      </w:r>
      <w:proofErr w:type="gramEnd"/>
    </w:p>
    <w:p w:rsidR="004E3093" w:rsidRDefault="004E3093">
      <w:pPr>
        <w:pStyle w:val="Corpsdetexte"/>
        <w:spacing w:before="67"/>
      </w:pPr>
    </w:p>
    <w:p w:rsidR="004E3093" w:rsidRDefault="00A404C5">
      <w:pPr>
        <w:ind w:left="241"/>
        <w:rPr>
          <w:sz w:val="23"/>
        </w:rPr>
      </w:pPr>
      <w:r>
        <w:rPr>
          <w:spacing w:val="-2"/>
          <w:w w:val="105"/>
          <w:sz w:val="23"/>
        </w:rPr>
        <w:t>(...)</w:t>
      </w:r>
    </w:p>
    <w:p w:rsidR="004E3093" w:rsidRDefault="00A404C5">
      <w:pPr>
        <w:pStyle w:val="Corpsdetexte"/>
        <w:spacing w:before="49" w:line="288" w:lineRule="auto"/>
        <w:ind w:left="241" w:right="379"/>
        <w:jc w:val="both"/>
      </w:pPr>
      <w:r>
        <w:rPr>
          <w:w w:val="105"/>
        </w:rPr>
        <w:t>L’élargissement du champ des possibilités de 1’A.C. se fait avec l’influence de la</w:t>
      </w:r>
      <w:r>
        <w:rPr>
          <w:spacing w:val="-8"/>
          <w:w w:val="105"/>
        </w:rPr>
        <w:t xml:space="preserve"> </w:t>
      </w:r>
      <w:r>
        <w:rPr>
          <w:w w:val="105"/>
        </w:rPr>
        <w:t>linguistique qui</w:t>
      </w:r>
      <w:r>
        <w:rPr>
          <w:spacing w:val="-8"/>
          <w:w w:val="105"/>
        </w:rPr>
        <w:t xml:space="preserve"> </w:t>
      </w:r>
      <w:r>
        <w:rPr>
          <w:w w:val="105"/>
        </w:rPr>
        <w:t>introduit</w:t>
      </w:r>
      <w:r>
        <w:rPr>
          <w:spacing w:val="-6"/>
          <w:w w:val="105"/>
        </w:rPr>
        <w:t xml:space="preserve"> </w:t>
      </w:r>
      <w:r>
        <w:rPr>
          <w:w w:val="105"/>
        </w:rPr>
        <w:t>la</w:t>
      </w:r>
      <w:r>
        <w:rPr>
          <w:spacing w:val="-2"/>
          <w:w w:val="105"/>
        </w:rPr>
        <w:t xml:space="preserve"> </w:t>
      </w:r>
      <w:r>
        <w:rPr>
          <w:w w:val="105"/>
        </w:rPr>
        <w:t>notion</w:t>
      </w:r>
      <w:r>
        <w:rPr>
          <w:spacing w:val="-7"/>
          <w:w w:val="105"/>
        </w:rPr>
        <w:t xml:space="preserve"> </w:t>
      </w:r>
      <w:r>
        <w:rPr>
          <w:w w:val="105"/>
        </w:rPr>
        <w:t>d’analyse</w:t>
      </w:r>
      <w:r>
        <w:rPr>
          <w:spacing w:val="-4"/>
          <w:w w:val="105"/>
        </w:rPr>
        <w:t xml:space="preserve"> </w:t>
      </w:r>
      <w:r>
        <w:rPr>
          <w:w w:val="105"/>
        </w:rPr>
        <w:t>du</w:t>
      </w:r>
      <w:r>
        <w:rPr>
          <w:spacing w:val="-4"/>
          <w:w w:val="105"/>
        </w:rPr>
        <w:t xml:space="preserve"> </w:t>
      </w:r>
      <w:r>
        <w:rPr>
          <w:w w:val="105"/>
        </w:rPr>
        <w:t>discours</w:t>
      </w:r>
      <w:r>
        <w:rPr>
          <w:spacing w:val="-6"/>
          <w:w w:val="105"/>
        </w:rPr>
        <w:t xml:space="preserve"> </w:t>
      </w:r>
      <w:r>
        <w:rPr>
          <w:w w:val="105"/>
        </w:rPr>
        <w:t>terme qu</w:t>
      </w:r>
      <w:r>
        <w:rPr>
          <w:w w:val="105"/>
        </w:rPr>
        <w:t>e</w:t>
      </w:r>
      <w:r>
        <w:rPr>
          <w:spacing w:val="-10"/>
          <w:w w:val="105"/>
        </w:rPr>
        <w:t xml:space="preserve"> </w:t>
      </w:r>
      <w:r>
        <w:rPr>
          <w:w w:val="105"/>
        </w:rPr>
        <w:t>certains préfèrent à celui d’analyse de contenu. Maingueneau13 exprime l’idée que dans la façon de parler une langue, on découpe des sons et que le découpage des sons entraîne celui des idées. C’est ainsi que des énoncés peuvent rendre compte d’une réali</w:t>
      </w:r>
      <w:r>
        <w:rPr>
          <w:w w:val="105"/>
        </w:rPr>
        <w:t>té sociale ; ce rapprochement n’est pas sans soulever des querelles d’école pour savoir ce qui dans l’analyse du discours relève de la linguistique et ce qui est du ressort de la psychosociologie. Les développements de l’A.C. se sont accélérés ensuite sous</w:t>
      </w:r>
      <w:r>
        <w:rPr>
          <w:w w:val="105"/>
        </w:rPr>
        <w:t xml:space="preserve"> deux influences : - l’avènement</w:t>
      </w:r>
      <w:r>
        <w:rPr>
          <w:spacing w:val="-8"/>
          <w:w w:val="105"/>
        </w:rPr>
        <w:t xml:space="preserve"> </w:t>
      </w:r>
      <w:r>
        <w:rPr>
          <w:w w:val="105"/>
        </w:rPr>
        <w:t>de</w:t>
      </w:r>
      <w:r>
        <w:rPr>
          <w:spacing w:val="-5"/>
          <w:w w:val="105"/>
        </w:rPr>
        <w:t xml:space="preserve"> </w:t>
      </w:r>
      <w:r>
        <w:rPr>
          <w:w w:val="105"/>
        </w:rPr>
        <w:t>l’informatique14</w:t>
      </w:r>
      <w:r>
        <w:rPr>
          <w:spacing w:val="-4"/>
          <w:w w:val="105"/>
        </w:rPr>
        <w:t xml:space="preserve"> </w:t>
      </w:r>
      <w:r>
        <w:rPr>
          <w:w w:val="105"/>
        </w:rPr>
        <w:t>qui</w:t>
      </w:r>
      <w:r>
        <w:rPr>
          <w:spacing w:val="-4"/>
          <w:w w:val="105"/>
        </w:rPr>
        <w:t xml:space="preserve"> </w:t>
      </w:r>
      <w:r>
        <w:rPr>
          <w:w w:val="105"/>
        </w:rPr>
        <w:t>amène</w:t>
      </w:r>
      <w:r>
        <w:rPr>
          <w:spacing w:val="-5"/>
          <w:w w:val="105"/>
        </w:rPr>
        <w:t xml:space="preserve"> </w:t>
      </w:r>
      <w:r>
        <w:rPr>
          <w:w w:val="105"/>
        </w:rPr>
        <w:t>une</w:t>
      </w:r>
      <w:r>
        <w:rPr>
          <w:spacing w:val="-5"/>
          <w:w w:val="105"/>
        </w:rPr>
        <w:t xml:space="preserve"> </w:t>
      </w:r>
      <w:r>
        <w:rPr>
          <w:w w:val="105"/>
        </w:rPr>
        <w:t>évolution</w:t>
      </w:r>
      <w:r>
        <w:rPr>
          <w:spacing w:val="-3"/>
          <w:w w:val="105"/>
        </w:rPr>
        <w:t xml:space="preserve"> </w:t>
      </w:r>
      <w:r>
        <w:rPr>
          <w:w w:val="105"/>
        </w:rPr>
        <w:t>de</w:t>
      </w:r>
      <w:r>
        <w:rPr>
          <w:spacing w:val="-5"/>
          <w:w w:val="105"/>
        </w:rPr>
        <w:t xml:space="preserve"> </w:t>
      </w:r>
      <w:r>
        <w:rPr>
          <w:w w:val="105"/>
        </w:rPr>
        <w:t>la</w:t>
      </w:r>
      <w:r>
        <w:rPr>
          <w:spacing w:val="-4"/>
          <w:w w:val="105"/>
        </w:rPr>
        <w:t xml:space="preserve"> </w:t>
      </w:r>
      <w:r>
        <w:rPr>
          <w:w w:val="105"/>
        </w:rPr>
        <w:t>technique</w:t>
      </w:r>
      <w:r>
        <w:rPr>
          <w:spacing w:val="-5"/>
          <w:w w:val="105"/>
        </w:rPr>
        <w:t xml:space="preserve"> </w:t>
      </w:r>
      <w:r>
        <w:rPr>
          <w:w w:val="105"/>
        </w:rPr>
        <w:t>elle- même,</w:t>
      </w:r>
      <w:r>
        <w:rPr>
          <w:spacing w:val="-3"/>
          <w:w w:val="105"/>
        </w:rPr>
        <w:t xml:space="preserve"> </w:t>
      </w:r>
      <w:r>
        <w:rPr>
          <w:w w:val="105"/>
        </w:rPr>
        <w:t>-</w:t>
      </w:r>
      <w:r>
        <w:rPr>
          <w:spacing w:val="-5"/>
          <w:w w:val="105"/>
        </w:rPr>
        <w:t xml:space="preserve"> </w:t>
      </w:r>
      <w:r>
        <w:rPr>
          <w:w w:val="105"/>
        </w:rPr>
        <w:t>l’intérêt</w:t>
      </w:r>
      <w:r>
        <w:rPr>
          <w:spacing w:val="-12"/>
          <w:w w:val="105"/>
        </w:rPr>
        <w:t xml:space="preserve"> </w:t>
      </w:r>
      <w:r>
        <w:rPr>
          <w:w w:val="105"/>
        </w:rPr>
        <w:t>pour la</w:t>
      </w:r>
      <w:r>
        <w:rPr>
          <w:spacing w:val="-7"/>
          <w:w w:val="105"/>
        </w:rPr>
        <w:t xml:space="preserve"> </w:t>
      </w:r>
      <w:r>
        <w:rPr>
          <w:w w:val="105"/>
        </w:rPr>
        <w:t>communication</w:t>
      </w:r>
      <w:r>
        <w:rPr>
          <w:spacing w:val="-6"/>
          <w:w w:val="105"/>
        </w:rPr>
        <w:t xml:space="preserve"> </w:t>
      </w:r>
      <w:r>
        <w:rPr>
          <w:w w:val="105"/>
        </w:rPr>
        <w:t>non</w:t>
      </w:r>
      <w:r>
        <w:rPr>
          <w:spacing w:val="-6"/>
          <w:w w:val="105"/>
        </w:rPr>
        <w:t xml:space="preserve"> </w:t>
      </w:r>
      <w:r>
        <w:rPr>
          <w:w w:val="105"/>
        </w:rPr>
        <w:t>verbale</w:t>
      </w:r>
      <w:r>
        <w:rPr>
          <w:spacing w:val="-3"/>
          <w:w w:val="105"/>
        </w:rPr>
        <w:t xml:space="preserve"> </w:t>
      </w:r>
      <w:r>
        <w:rPr>
          <w:w w:val="105"/>
        </w:rPr>
        <w:t>(image,</w:t>
      </w:r>
      <w:r>
        <w:rPr>
          <w:spacing w:val="-3"/>
          <w:w w:val="105"/>
        </w:rPr>
        <w:t xml:space="preserve"> </w:t>
      </w:r>
      <w:r>
        <w:rPr>
          <w:w w:val="105"/>
        </w:rPr>
        <w:t>son,</w:t>
      </w:r>
      <w:r>
        <w:rPr>
          <w:spacing w:val="-9"/>
          <w:w w:val="105"/>
        </w:rPr>
        <w:t xml:space="preserve"> </w:t>
      </w:r>
      <w:r>
        <w:rPr>
          <w:w w:val="105"/>
        </w:rPr>
        <w:t>signe,</w:t>
      </w:r>
      <w:r>
        <w:rPr>
          <w:spacing w:val="-9"/>
          <w:w w:val="105"/>
        </w:rPr>
        <w:t xml:space="preserve"> </w:t>
      </w:r>
      <w:r>
        <w:rPr>
          <w:w w:val="105"/>
        </w:rPr>
        <w:t>geste, attitude) et l’épanouissement de la sémiologie.</w:t>
      </w:r>
    </w:p>
    <w:p w:rsidR="004E3093" w:rsidRDefault="004E3093">
      <w:pPr>
        <w:pStyle w:val="Corpsdetexte"/>
        <w:spacing w:before="31"/>
      </w:pPr>
    </w:p>
    <w:p w:rsidR="004E3093" w:rsidRDefault="004E3093">
      <w:pPr>
        <w:pStyle w:val="Corpsdetexte"/>
        <w:spacing w:before="104"/>
      </w:pPr>
    </w:p>
    <w:p w:rsidR="004E3093" w:rsidRDefault="00A404C5">
      <w:pPr>
        <w:pStyle w:val="Corpsdetexte"/>
        <w:spacing w:line="285" w:lineRule="auto"/>
        <w:ind w:left="241" w:right="375"/>
        <w:jc w:val="both"/>
      </w:pPr>
      <w:r>
        <w:rPr>
          <w:color w:val="464646"/>
          <w:w w:val="105"/>
        </w:rPr>
        <w:t>Une</w:t>
      </w:r>
      <w:r>
        <w:rPr>
          <w:color w:val="464646"/>
          <w:spacing w:val="-9"/>
          <w:w w:val="105"/>
        </w:rPr>
        <w:t xml:space="preserve"> </w:t>
      </w:r>
      <w:r>
        <w:rPr>
          <w:color w:val="040C28"/>
          <w:w w:val="105"/>
          <w:shd w:val="clear" w:color="auto" w:fill="D2E2FC"/>
        </w:rPr>
        <w:t>analyse</w:t>
      </w:r>
      <w:r>
        <w:rPr>
          <w:color w:val="040C28"/>
          <w:spacing w:val="-3"/>
          <w:w w:val="105"/>
          <w:shd w:val="clear" w:color="auto" w:fill="D2E2FC"/>
        </w:rPr>
        <w:t xml:space="preserve"> </w:t>
      </w:r>
      <w:r>
        <w:rPr>
          <w:color w:val="040C28"/>
          <w:w w:val="105"/>
          <w:shd w:val="clear" w:color="auto" w:fill="D2E2FC"/>
        </w:rPr>
        <w:t>de</w:t>
      </w:r>
      <w:r>
        <w:rPr>
          <w:color w:val="040C28"/>
          <w:spacing w:val="-3"/>
          <w:w w:val="105"/>
          <w:shd w:val="clear" w:color="auto" w:fill="D2E2FC"/>
        </w:rPr>
        <w:t xml:space="preserve"> </w:t>
      </w:r>
      <w:r>
        <w:rPr>
          <w:color w:val="040C28"/>
          <w:w w:val="105"/>
          <w:shd w:val="clear" w:color="auto" w:fill="D2E2FC"/>
        </w:rPr>
        <w:t>contenu</w:t>
      </w:r>
      <w:r>
        <w:rPr>
          <w:color w:val="040C28"/>
          <w:spacing w:val="-6"/>
          <w:w w:val="105"/>
        </w:rPr>
        <w:t xml:space="preserve"> </w:t>
      </w:r>
      <w:r>
        <w:rPr>
          <w:color w:val="464646"/>
          <w:w w:val="105"/>
        </w:rPr>
        <w:t>nécessite</w:t>
      </w:r>
      <w:r>
        <w:rPr>
          <w:color w:val="464646"/>
          <w:spacing w:val="-3"/>
          <w:w w:val="105"/>
        </w:rPr>
        <w:t xml:space="preserve"> </w:t>
      </w:r>
      <w:r>
        <w:rPr>
          <w:color w:val="464646"/>
          <w:w w:val="105"/>
        </w:rPr>
        <w:t>une</w:t>
      </w:r>
      <w:r>
        <w:rPr>
          <w:color w:val="464646"/>
          <w:spacing w:val="-1"/>
          <w:w w:val="105"/>
        </w:rPr>
        <w:t xml:space="preserve"> </w:t>
      </w:r>
      <w:r>
        <w:rPr>
          <w:color w:val="464646"/>
          <w:w w:val="105"/>
        </w:rPr>
        <w:t>sélection de</w:t>
      </w:r>
      <w:r>
        <w:rPr>
          <w:color w:val="464646"/>
          <w:spacing w:val="-3"/>
          <w:w w:val="105"/>
        </w:rPr>
        <w:t xml:space="preserve"> </w:t>
      </w:r>
      <w:r>
        <w:rPr>
          <w:color w:val="464646"/>
          <w:w w:val="105"/>
        </w:rPr>
        <w:t>documents textuels,</w:t>
      </w:r>
      <w:r>
        <w:rPr>
          <w:color w:val="464646"/>
          <w:spacing w:val="-3"/>
          <w:w w:val="105"/>
        </w:rPr>
        <w:t xml:space="preserve"> </w:t>
      </w:r>
      <w:r>
        <w:rPr>
          <w:color w:val="464646"/>
          <w:w w:val="105"/>
        </w:rPr>
        <w:t>visuels ou sonores. Cette sélection est généralement effectuée en accord avec une question de recherche déte</w:t>
      </w:r>
      <w:r>
        <w:rPr>
          <w:color w:val="464646"/>
          <w:w w:val="105"/>
        </w:rPr>
        <w:t xml:space="preserve">rminée au préalable ou, dans une approche inductive, en cherchant à questionner un objet dont on a une idée générale </w:t>
      </w:r>
      <w:r>
        <w:rPr>
          <w:color w:val="464646"/>
          <w:spacing w:val="-2"/>
          <w:w w:val="105"/>
        </w:rPr>
        <w:t>préalable.</w:t>
      </w:r>
    </w:p>
    <w:p w:rsidR="004E3093" w:rsidRDefault="004E3093">
      <w:pPr>
        <w:pStyle w:val="Corpsdetexte"/>
      </w:pPr>
    </w:p>
    <w:p w:rsidR="004E3093" w:rsidRDefault="004E3093">
      <w:pPr>
        <w:pStyle w:val="Corpsdetexte"/>
        <w:spacing w:before="83"/>
      </w:pPr>
    </w:p>
    <w:p w:rsidR="004E3093" w:rsidRDefault="00A404C5">
      <w:pPr>
        <w:pStyle w:val="Corpsdetexte"/>
        <w:spacing w:line="331" w:lineRule="auto"/>
        <w:ind w:left="61" w:right="202"/>
        <w:jc w:val="both"/>
      </w:pPr>
      <w:r>
        <w:rPr>
          <w:color w:val="484848"/>
          <w:w w:val="105"/>
        </w:rPr>
        <w:t>L’analyse de contenu est une</w:t>
      </w:r>
      <w:r>
        <w:rPr>
          <w:color w:val="484848"/>
          <w:spacing w:val="-4"/>
          <w:w w:val="105"/>
        </w:rPr>
        <w:t xml:space="preserve"> </w:t>
      </w:r>
      <w:r>
        <w:rPr>
          <w:b/>
          <w:color w:val="484848"/>
          <w:w w:val="105"/>
        </w:rPr>
        <w:t>méthode d’analyse de données</w:t>
      </w:r>
      <w:r>
        <w:rPr>
          <w:b/>
          <w:color w:val="484848"/>
          <w:spacing w:val="33"/>
          <w:w w:val="105"/>
        </w:rPr>
        <w:t xml:space="preserve"> </w:t>
      </w:r>
      <w:r>
        <w:rPr>
          <w:b/>
          <w:color w:val="484848"/>
          <w:w w:val="105"/>
        </w:rPr>
        <w:t>qualitatives</w:t>
      </w:r>
      <w:r>
        <w:rPr>
          <w:color w:val="484848"/>
          <w:w w:val="105"/>
        </w:rPr>
        <w:t>. A l’appui des hypothèses et/ou objectifs de recherche,</w:t>
      </w:r>
      <w:r>
        <w:rPr>
          <w:color w:val="484848"/>
          <w:w w:val="105"/>
        </w:rPr>
        <w:t xml:space="preserve"> l’analyste tente de rendre explicite le contenu d’un message, d’un texte, d’une communication, d’en comprendre le sens (interprétation) en réduisant sa quantité (résumé). Ce travail passe</w:t>
      </w:r>
      <w:r>
        <w:rPr>
          <w:color w:val="484848"/>
          <w:spacing w:val="78"/>
          <w:w w:val="105"/>
        </w:rPr>
        <w:t xml:space="preserve"> </w:t>
      </w:r>
      <w:r>
        <w:rPr>
          <w:color w:val="484848"/>
          <w:w w:val="105"/>
        </w:rPr>
        <w:t>par</w:t>
      </w:r>
      <w:r>
        <w:rPr>
          <w:color w:val="484848"/>
          <w:spacing w:val="80"/>
          <w:w w:val="105"/>
        </w:rPr>
        <w:t xml:space="preserve"> </w:t>
      </w:r>
      <w:r>
        <w:rPr>
          <w:color w:val="484848"/>
          <w:w w:val="105"/>
        </w:rPr>
        <w:t>la</w:t>
      </w:r>
      <w:r>
        <w:rPr>
          <w:color w:val="484848"/>
          <w:spacing w:val="80"/>
          <w:w w:val="105"/>
        </w:rPr>
        <w:t xml:space="preserve"> </w:t>
      </w:r>
      <w:r>
        <w:rPr>
          <w:color w:val="484848"/>
          <w:w w:val="105"/>
        </w:rPr>
        <w:t>construction</w:t>
      </w:r>
      <w:r>
        <w:rPr>
          <w:color w:val="484848"/>
          <w:spacing w:val="80"/>
          <w:w w:val="105"/>
        </w:rPr>
        <w:t xml:space="preserve"> </w:t>
      </w:r>
      <w:r>
        <w:rPr>
          <w:color w:val="484848"/>
          <w:w w:val="105"/>
        </w:rPr>
        <w:t>et</w:t>
      </w:r>
      <w:r>
        <w:rPr>
          <w:color w:val="484848"/>
          <w:spacing w:val="75"/>
          <w:w w:val="105"/>
        </w:rPr>
        <w:t xml:space="preserve"> </w:t>
      </w:r>
      <w:r>
        <w:rPr>
          <w:color w:val="484848"/>
          <w:w w:val="105"/>
        </w:rPr>
        <w:t>la</w:t>
      </w:r>
      <w:r>
        <w:rPr>
          <w:color w:val="484848"/>
          <w:spacing w:val="80"/>
          <w:w w:val="105"/>
        </w:rPr>
        <w:t xml:space="preserve"> </w:t>
      </w:r>
      <w:r>
        <w:rPr>
          <w:color w:val="484848"/>
          <w:w w:val="105"/>
        </w:rPr>
        <w:t>mise</w:t>
      </w:r>
      <w:r>
        <w:rPr>
          <w:color w:val="484848"/>
          <w:spacing w:val="78"/>
          <w:w w:val="105"/>
        </w:rPr>
        <w:t xml:space="preserve"> </w:t>
      </w:r>
      <w:r>
        <w:rPr>
          <w:color w:val="484848"/>
          <w:w w:val="105"/>
        </w:rPr>
        <w:t>en</w:t>
      </w:r>
      <w:r>
        <w:rPr>
          <w:color w:val="484848"/>
          <w:spacing w:val="80"/>
          <w:w w:val="105"/>
        </w:rPr>
        <w:t xml:space="preserve"> </w:t>
      </w:r>
      <w:r>
        <w:rPr>
          <w:color w:val="484848"/>
          <w:w w:val="105"/>
        </w:rPr>
        <w:t>œuvre</w:t>
      </w:r>
      <w:r>
        <w:rPr>
          <w:color w:val="484848"/>
          <w:spacing w:val="78"/>
          <w:w w:val="105"/>
        </w:rPr>
        <w:t xml:space="preserve"> </w:t>
      </w:r>
      <w:r>
        <w:rPr>
          <w:color w:val="484848"/>
          <w:w w:val="105"/>
        </w:rPr>
        <w:t>de</w:t>
      </w:r>
      <w:r>
        <w:rPr>
          <w:color w:val="484848"/>
          <w:spacing w:val="78"/>
          <w:w w:val="105"/>
        </w:rPr>
        <w:t xml:space="preserve"> </w:t>
      </w:r>
      <w:r>
        <w:rPr>
          <w:color w:val="484848"/>
          <w:w w:val="105"/>
        </w:rPr>
        <w:t>règles</w:t>
      </w:r>
      <w:r>
        <w:rPr>
          <w:color w:val="484848"/>
          <w:spacing w:val="76"/>
          <w:w w:val="105"/>
        </w:rPr>
        <w:t xml:space="preserve"> </w:t>
      </w:r>
      <w:r>
        <w:rPr>
          <w:color w:val="484848"/>
          <w:w w:val="105"/>
        </w:rPr>
        <w:t>et</w:t>
      </w:r>
      <w:r>
        <w:rPr>
          <w:color w:val="484848"/>
          <w:spacing w:val="75"/>
          <w:w w:val="105"/>
        </w:rPr>
        <w:t xml:space="preserve"> </w:t>
      </w:r>
      <w:r>
        <w:rPr>
          <w:color w:val="484848"/>
          <w:w w:val="105"/>
        </w:rPr>
        <w:t>de</w:t>
      </w:r>
      <w:r>
        <w:rPr>
          <w:color w:val="484848"/>
          <w:spacing w:val="80"/>
          <w:w w:val="105"/>
        </w:rPr>
        <w:t xml:space="preserve"> </w:t>
      </w:r>
      <w:r>
        <w:rPr>
          <w:color w:val="484848"/>
          <w:w w:val="105"/>
        </w:rPr>
        <w:t>procédures</w:t>
      </w:r>
    </w:p>
    <w:p w:rsidR="004E3093" w:rsidRDefault="004E3093">
      <w:pPr>
        <w:pStyle w:val="Corpsdetexte"/>
        <w:spacing w:line="331" w:lineRule="auto"/>
        <w:jc w:val="both"/>
        <w:sectPr w:rsidR="004E3093">
          <w:pgSz w:w="11910" w:h="16850"/>
          <w:pgMar w:top="1380" w:right="1417" w:bottom="280" w:left="1559" w:header="720" w:footer="720" w:gutter="0"/>
          <w:cols w:space="720"/>
        </w:sectPr>
      </w:pPr>
    </w:p>
    <w:p w:rsidR="004E3093" w:rsidRDefault="00A404C5">
      <w:pPr>
        <w:pStyle w:val="Corpsdetexte"/>
        <w:spacing w:before="79" w:line="331" w:lineRule="auto"/>
        <w:ind w:left="61"/>
      </w:pPr>
      <w:proofErr w:type="gramStart"/>
      <w:r>
        <w:rPr>
          <w:color w:val="484848"/>
          <w:w w:val="105"/>
        </w:rPr>
        <w:lastRenderedPageBreak/>
        <w:t>d’analyses</w:t>
      </w:r>
      <w:proofErr w:type="gramEnd"/>
      <w:r>
        <w:rPr>
          <w:color w:val="484848"/>
          <w:spacing w:val="67"/>
          <w:w w:val="105"/>
        </w:rPr>
        <w:t xml:space="preserve"> </w:t>
      </w:r>
      <w:r>
        <w:rPr>
          <w:color w:val="484848"/>
          <w:w w:val="105"/>
        </w:rPr>
        <w:t>qui</w:t>
      </w:r>
      <w:r>
        <w:rPr>
          <w:color w:val="484848"/>
          <w:spacing w:val="40"/>
          <w:w w:val="105"/>
        </w:rPr>
        <w:t xml:space="preserve"> </w:t>
      </w:r>
      <w:r>
        <w:rPr>
          <w:color w:val="484848"/>
          <w:w w:val="105"/>
        </w:rPr>
        <w:t>donnent</w:t>
      </w:r>
      <w:r>
        <w:rPr>
          <w:color w:val="484848"/>
          <w:spacing w:val="40"/>
          <w:w w:val="105"/>
        </w:rPr>
        <w:t xml:space="preserve"> </w:t>
      </w:r>
      <w:r>
        <w:rPr>
          <w:color w:val="484848"/>
          <w:w w:val="105"/>
        </w:rPr>
        <w:t>à</w:t>
      </w:r>
      <w:r>
        <w:rPr>
          <w:color w:val="484848"/>
          <w:spacing w:val="71"/>
          <w:w w:val="105"/>
        </w:rPr>
        <w:t xml:space="preserve"> </w:t>
      </w:r>
      <w:r>
        <w:rPr>
          <w:color w:val="484848"/>
          <w:w w:val="105"/>
        </w:rPr>
        <w:t>l’analyse</w:t>
      </w:r>
      <w:r>
        <w:rPr>
          <w:color w:val="484848"/>
          <w:spacing w:val="69"/>
          <w:w w:val="105"/>
        </w:rPr>
        <w:t xml:space="preserve"> </w:t>
      </w:r>
      <w:r>
        <w:rPr>
          <w:color w:val="484848"/>
          <w:w w:val="105"/>
        </w:rPr>
        <w:t>de</w:t>
      </w:r>
      <w:r>
        <w:rPr>
          <w:color w:val="484848"/>
          <w:spacing w:val="40"/>
          <w:w w:val="105"/>
        </w:rPr>
        <w:t xml:space="preserve"> </w:t>
      </w:r>
      <w:r>
        <w:rPr>
          <w:color w:val="484848"/>
          <w:w w:val="105"/>
        </w:rPr>
        <w:t>contenu</w:t>
      </w:r>
      <w:r>
        <w:rPr>
          <w:color w:val="484848"/>
          <w:spacing w:val="40"/>
          <w:w w:val="105"/>
        </w:rPr>
        <w:t xml:space="preserve"> </w:t>
      </w:r>
      <w:r>
        <w:rPr>
          <w:color w:val="484848"/>
          <w:w w:val="105"/>
        </w:rPr>
        <w:t>son</w:t>
      </w:r>
      <w:r>
        <w:rPr>
          <w:color w:val="484848"/>
          <w:spacing w:val="40"/>
          <w:w w:val="105"/>
        </w:rPr>
        <w:t xml:space="preserve"> </w:t>
      </w:r>
      <w:r>
        <w:rPr>
          <w:color w:val="484848"/>
          <w:w w:val="105"/>
        </w:rPr>
        <w:t>caractère</w:t>
      </w:r>
      <w:r>
        <w:rPr>
          <w:color w:val="484848"/>
          <w:spacing w:val="70"/>
          <w:w w:val="105"/>
        </w:rPr>
        <w:t xml:space="preserve"> </w:t>
      </w:r>
      <w:r>
        <w:rPr>
          <w:color w:val="484848"/>
          <w:w w:val="105"/>
        </w:rPr>
        <w:t>«</w:t>
      </w:r>
      <w:r>
        <w:rPr>
          <w:color w:val="484848"/>
          <w:spacing w:val="68"/>
          <w:w w:val="105"/>
        </w:rPr>
        <w:t xml:space="preserve"> </w:t>
      </w:r>
      <w:r>
        <w:rPr>
          <w:color w:val="484848"/>
          <w:w w:val="105"/>
        </w:rPr>
        <w:t>objectif</w:t>
      </w:r>
      <w:r>
        <w:rPr>
          <w:color w:val="484848"/>
          <w:spacing w:val="40"/>
          <w:w w:val="105"/>
        </w:rPr>
        <w:t xml:space="preserve"> </w:t>
      </w:r>
      <w:r>
        <w:rPr>
          <w:color w:val="484848"/>
          <w:w w:val="105"/>
        </w:rPr>
        <w:t>»</w:t>
      </w:r>
      <w:r>
        <w:rPr>
          <w:color w:val="484848"/>
          <w:spacing w:val="67"/>
          <w:w w:val="105"/>
        </w:rPr>
        <w:t xml:space="preserve"> </w:t>
      </w:r>
      <w:r>
        <w:rPr>
          <w:color w:val="484848"/>
          <w:w w:val="105"/>
        </w:rPr>
        <w:t>et permettent à l’analyste de dépasser ses simples « intuitions ».</w:t>
      </w:r>
    </w:p>
    <w:p w:rsidR="004E3093" w:rsidRDefault="004E3093">
      <w:pPr>
        <w:pStyle w:val="Corpsdetexte"/>
        <w:spacing w:before="220"/>
      </w:pPr>
    </w:p>
    <w:p w:rsidR="004E3093" w:rsidRDefault="00A404C5">
      <w:pPr>
        <w:pStyle w:val="Corpsdetexte"/>
        <w:ind w:right="201"/>
        <w:jc w:val="right"/>
      </w:pPr>
      <w:r>
        <w:rPr>
          <w:noProof/>
          <w:lang w:eastAsia="fr-FR"/>
        </w:rPr>
        <mc:AlternateContent>
          <mc:Choice Requires="wpg">
            <w:drawing>
              <wp:anchor distT="0" distB="0" distL="0" distR="0" simplePos="0" relativeHeight="487531520" behindDoc="1" locked="0" layoutInCell="1" allowOverlap="1">
                <wp:simplePos x="0" y="0"/>
                <wp:positionH relativeFrom="page">
                  <wp:posOffset>1029309</wp:posOffset>
                </wp:positionH>
                <wp:positionV relativeFrom="paragraph">
                  <wp:posOffset>165981</wp:posOffset>
                </wp:positionV>
                <wp:extent cx="5507990" cy="114363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07990" cy="1143635"/>
                          <a:chOff x="0" y="0"/>
                          <a:chExt cx="5507990" cy="1143635"/>
                        </a:xfrm>
                      </wpg:grpSpPr>
                      <wps:wsp>
                        <wps:cNvPr id="2" name="Textbox 2"/>
                        <wps:cNvSpPr txBox="1"/>
                        <wps:spPr>
                          <a:xfrm>
                            <a:off x="0" y="914780"/>
                            <a:ext cx="1368425" cy="228600"/>
                          </a:xfrm>
                          <a:prstGeom prst="rect">
                            <a:avLst/>
                          </a:prstGeom>
                          <a:solidFill>
                            <a:srgbClr val="FFFF00"/>
                          </a:solidFill>
                        </wps:spPr>
                        <wps:txbx>
                          <w:txbxContent>
                            <w:p w:rsidR="004E3093" w:rsidRDefault="00A404C5">
                              <w:pPr>
                                <w:spacing w:before="98"/>
                                <w:rPr>
                                  <w:color w:val="000000"/>
                                  <w:sz w:val="23"/>
                                </w:rPr>
                              </w:pPr>
                              <w:proofErr w:type="gramStart"/>
                              <w:r>
                                <w:rPr>
                                  <w:b/>
                                  <w:color w:val="484848"/>
                                  <w:sz w:val="23"/>
                                </w:rPr>
                                <w:t>contenu</w:t>
                              </w:r>
                              <w:proofErr w:type="gramEnd"/>
                              <w:r>
                                <w:rPr>
                                  <w:b/>
                                  <w:color w:val="484848"/>
                                  <w:spacing w:val="30"/>
                                  <w:sz w:val="23"/>
                                </w:rPr>
                                <w:t xml:space="preserve"> </w:t>
                              </w:r>
                              <w:r>
                                <w:rPr>
                                  <w:color w:val="484848"/>
                                  <w:spacing w:val="-2"/>
                                  <w:sz w:val="23"/>
                                </w:rPr>
                                <w:t>(résumé).</w:t>
                              </w:r>
                            </w:p>
                          </w:txbxContent>
                        </wps:txbx>
                        <wps:bodyPr wrap="square" lIns="0" tIns="0" rIns="0" bIns="0" rtlCol="0">
                          <a:noAutofit/>
                        </wps:bodyPr>
                      </wps:wsp>
                      <wps:wsp>
                        <wps:cNvPr id="3" name="Textbox 3"/>
                        <wps:cNvSpPr txBox="1"/>
                        <wps:spPr>
                          <a:xfrm>
                            <a:off x="0" y="457200"/>
                            <a:ext cx="5507990" cy="457834"/>
                          </a:xfrm>
                          <a:prstGeom prst="rect">
                            <a:avLst/>
                          </a:prstGeom>
                          <a:solidFill>
                            <a:srgbClr val="FFFF00"/>
                          </a:solidFill>
                        </wps:spPr>
                        <wps:txbx>
                          <w:txbxContent>
                            <w:p w:rsidR="004E3093" w:rsidRDefault="00A404C5">
                              <w:pPr>
                                <w:tabs>
                                  <w:tab w:val="left" w:pos="1445"/>
                                  <w:tab w:val="left" w:pos="1963"/>
                                  <w:tab w:val="left" w:pos="1995"/>
                                  <w:tab w:val="left" w:pos="2859"/>
                                  <w:tab w:val="left" w:pos="3021"/>
                                  <w:tab w:val="left" w:pos="3827"/>
                                  <w:tab w:val="left" w:pos="4949"/>
                                  <w:tab w:val="left" w:pos="5416"/>
                                  <w:tab w:val="left" w:pos="6576"/>
                                  <w:tab w:val="left" w:pos="7159"/>
                                  <w:tab w:val="left" w:pos="8217"/>
                                  <w:tab w:val="left" w:pos="8439"/>
                                </w:tabs>
                                <w:spacing w:line="360" w:lineRule="atLeast"/>
                                <w:ind w:right="11"/>
                                <w:rPr>
                                  <w:b/>
                                  <w:color w:val="000000"/>
                                  <w:sz w:val="23"/>
                                </w:rPr>
                              </w:pPr>
                              <w:proofErr w:type="gramStart"/>
                              <w:r>
                                <w:rPr>
                                  <w:color w:val="484848"/>
                                  <w:spacing w:val="-2"/>
                                  <w:sz w:val="23"/>
                                </w:rPr>
                                <w:t>spécifiques</w:t>
                              </w:r>
                              <w:proofErr w:type="gramEnd"/>
                              <w:r>
                                <w:rPr>
                                  <w:color w:val="484848"/>
                                  <w:spacing w:val="-2"/>
                                  <w:sz w:val="23"/>
                                </w:rPr>
                                <w:t>.</w:t>
                              </w:r>
                              <w:r>
                                <w:rPr>
                                  <w:color w:val="484848"/>
                                  <w:sz w:val="23"/>
                                </w:rPr>
                                <w:tab/>
                              </w:r>
                              <w:r>
                                <w:rPr>
                                  <w:color w:val="484848"/>
                                  <w:spacing w:val="-6"/>
                                  <w:sz w:val="23"/>
                                </w:rPr>
                                <w:t>En</w:t>
                              </w:r>
                              <w:r>
                                <w:rPr>
                                  <w:color w:val="484848"/>
                                  <w:sz w:val="23"/>
                                </w:rPr>
                                <w:tab/>
                              </w:r>
                              <w:r>
                                <w:rPr>
                                  <w:color w:val="484848"/>
                                  <w:spacing w:val="-2"/>
                                  <w:sz w:val="23"/>
                                </w:rPr>
                                <w:t>d’autres</w:t>
                              </w:r>
                              <w:r>
                                <w:rPr>
                                  <w:color w:val="484848"/>
                                  <w:sz w:val="23"/>
                                </w:rPr>
                                <w:tab/>
                              </w:r>
                              <w:r>
                                <w:rPr>
                                  <w:color w:val="484848"/>
                                  <w:sz w:val="23"/>
                                </w:rPr>
                                <w:tab/>
                              </w:r>
                              <w:r>
                                <w:rPr>
                                  <w:color w:val="484848"/>
                                  <w:spacing w:val="-4"/>
                                  <w:sz w:val="23"/>
                                </w:rPr>
                                <w:t>mots,</w:t>
                              </w:r>
                              <w:r>
                                <w:rPr>
                                  <w:color w:val="484848"/>
                                  <w:sz w:val="23"/>
                                </w:rPr>
                                <w:tab/>
                              </w:r>
                              <w:r>
                                <w:rPr>
                                  <w:color w:val="484848"/>
                                  <w:spacing w:val="-2"/>
                                  <w:sz w:val="23"/>
                                </w:rPr>
                                <w:t>l’analyse</w:t>
                              </w:r>
                              <w:r>
                                <w:rPr>
                                  <w:color w:val="484848"/>
                                  <w:sz w:val="23"/>
                                </w:rPr>
                                <w:tab/>
                              </w:r>
                              <w:r>
                                <w:rPr>
                                  <w:color w:val="484848"/>
                                  <w:spacing w:val="-6"/>
                                  <w:sz w:val="23"/>
                                </w:rPr>
                                <w:t>de</w:t>
                              </w:r>
                              <w:r>
                                <w:rPr>
                                  <w:color w:val="484848"/>
                                  <w:sz w:val="23"/>
                                </w:rPr>
                                <w:tab/>
                                <w:t xml:space="preserve">contenu </w:t>
                              </w:r>
                              <w:r>
                                <w:rPr>
                                  <w:b/>
                                  <w:color w:val="484848"/>
                                  <w:sz w:val="23"/>
                                </w:rPr>
                                <w:t>rend</w:t>
                              </w:r>
                              <w:r>
                                <w:rPr>
                                  <w:b/>
                                  <w:color w:val="484848"/>
                                  <w:sz w:val="23"/>
                                </w:rPr>
                                <w:tab/>
                              </w:r>
                              <w:r>
                                <w:rPr>
                                  <w:b/>
                                  <w:color w:val="484848"/>
                                  <w:spacing w:val="-2"/>
                                  <w:sz w:val="23"/>
                                </w:rPr>
                                <w:t>explicite</w:t>
                              </w:r>
                              <w:r>
                                <w:rPr>
                                  <w:b/>
                                  <w:color w:val="484848"/>
                                  <w:sz w:val="23"/>
                                </w:rPr>
                                <w:tab/>
                              </w:r>
                              <w:r>
                                <w:rPr>
                                  <w:b/>
                                  <w:color w:val="484848"/>
                                  <w:sz w:val="23"/>
                                </w:rPr>
                                <w:tab/>
                              </w:r>
                              <w:r>
                                <w:rPr>
                                  <w:b/>
                                  <w:color w:val="484848"/>
                                  <w:spacing w:val="-6"/>
                                  <w:sz w:val="23"/>
                                </w:rPr>
                                <w:t xml:space="preserve">la </w:t>
                              </w:r>
                              <w:r>
                                <w:rPr>
                                  <w:b/>
                                  <w:color w:val="484848"/>
                                  <w:spacing w:val="-2"/>
                                  <w:sz w:val="23"/>
                                </w:rPr>
                                <w:t>signification</w:t>
                              </w:r>
                              <w:r>
                                <w:rPr>
                                  <w:b/>
                                  <w:color w:val="484848"/>
                                  <w:sz w:val="23"/>
                                </w:rPr>
                                <w:tab/>
                              </w:r>
                              <w:r>
                                <w:rPr>
                                  <w:b/>
                                  <w:color w:val="484848"/>
                                  <w:sz w:val="23"/>
                                </w:rPr>
                                <w:tab/>
                              </w:r>
                              <w:r>
                                <w:rPr>
                                  <w:b/>
                                  <w:color w:val="484848"/>
                                  <w:spacing w:val="-5"/>
                                  <w:sz w:val="23"/>
                                </w:rPr>
                                <w:t>des</w:t>
                              </w:r>
                              <w:r>
                                <w:rPr>
                                  <w:b/>
                                  <w:color w:val="484848"/>
                                  <w:sz w:val="23"/>
                                </w:rPr>
                                <w:tab/>
                                <w:t>messages</w:t>
                              </w:r>
                              <w:r>
                                <w:rPr>
                                  <w:b/>
                                  <w:color w:val="484848"/>
                                  <w:spacing w:val="62"/>
                                  <w:sz w:val="23"/>
                                </w:rPr>
                                <w:t xml:space="preserve"> </w:t>
                              </w:r>
                              <w:r>
                                <w:rPr>
                                  <w:color w:val="484848"/>
                                  <w:sz w:val="23"/>
                                </w:rPr>
                                <w:t>(interprétation)</w:t>
                              </w:r>
                              <w:r>
                                <w:rPr>
                                  <w:color w:val="484848"/>
                                  <w:spacing w:val="48"/>
                                  <w:sz w:val="23"/>
                                </w:rPr>
                                <w:t xml:space="preserve"> </w:t>
                              </w:r>
                              <w:r>
                                <w:rPr>
                                  <w:b/>
                                  <w:color w:val="484848"/>
                                  <w:spacing w:val="-5"/>
                                  <w:sz w:val="23"/>
                                </w:rPr>
                                <w:t>en</w:t>
                              </w:r>
                              <w:r>
                                <w:rPr>
                                  <w:b/>
                                  <w:color w:val="484848"/>
                                  <w:sz w:val="23"/>
                                </w:rPr>
                                <w:tab/>
                              </w:r>
                              <w:r>
                                <w:rPr>
                                  <w:b/>
                                  <w:color w:val="484848"/>
                                  <w:spacing w:val="-2"/>
                                  <w:sz w:val="23"/>
                                </w:rPr>
                                <w:t>réduisant</w:t>
                              </w:r>
                              <w:r>
                                <w:rPr>
                                  <w:b/>
                                  <w:color w:val="484848"/>
                                  <w:sz w:val="23"/>
                                </w:rPr>
                                <w:tab/>
                              </w:r>
                              <w:r>
                                <w:rPr>
                                  <w:b/>
                                  <w:color w:val="484848"/>
                                  <w:spacing w:val="-5"/>
                                  <w:sz w:val="23"/>
                                </w:rPr>
                                <w:t>son</w:t>
                              </w:r>
                            </w:p>
                          </w:txbxContent>
                        </wps:txbx>
                        <wps:bodyPr wrap="square" lIns="0" tIns="0" rIns="0" bIns="0" rtlCol="0">
                          <a:noAutofit/>
                        </wps:bodyPr>
                      </wps:wsp>
                      <wps:wsp>
                        <wps:cNvPr id="4" name="Textbox 4"/>
                        <wps:cNvSpPr txBox="1"/>
                        <wps:spPr>
                          <a:xfrm>
                            <a:off x="1939696" y="228600"/>
                            <a:ext cx="3568700" cy="228600"/>
                          </a:xfrm>
                          <a:prstGeom prst="rect">
                            <a:avLst/>
                          </a:prstGeom>
                          <a:solidFill>
                            <a:srgbClr val="FFFF00"/>
                          </a:solidFill>
                        </wps:spPr>
                        <wps:txbx>
                          <w:txbxContent>
                            <w:p w:rsidR="004E3093" w:rsidRDefault="00A404C5">
                              <w:pPr>
                                <w:spacing w:before="98"/>
                                <w:rPr>
                                  <w:color w:val="000000"/>
                                  <w:sz w:val="23"/>
                                </w:rPr>
                              </w:pPr>
                              <w:proofErr w:type="gramStart"/>
                              <w:r>
                                <w:rPr>
                                  <w:color w:val="484848"/>
                                  <w:w w:val="105"/>
                                  <w:sz w:val="23"/>
                                </w:rPr>
                                <w:t>ou</w:t>
                              </w:r>
                              <w:proofErr w:type="gramEnd"/>
                              <w:r>
                                <w:rPr>
                                  <w:color w:val="484848"/>
                                  <w:spacing w:val="4"/>
                                  <w:w w:val="105"/>
                                  <w:sz w:val="23"/>
                                </w:rPr>
                                <w:t xml:space="preserve"> </w:t>
                              </w:r>
                              <w:r>
                                <w:rPr>
                                  <w:color w:val="484848"/>
                                  <w:w w:val="105"/>
                                  <w:sz w:val="23"/>
                                </w:rPr>
                                <w:t>d’une</w:t>
                              </w:r>
                              <w:r>
                                <w:rPr>
                                  <w:color w:val="484848"/>
                                  <w:spacing w:val="-2"/>
                                  <w:w w:val="105"/>
                                  <w:sz w:val="23"/>
                                </w:rPr>
                                <w:t xml:space="preserve"> </w:t>
                              </w:r>
                              <w:r>
                                <w:rPr>
                                  <w:color w:val="484848"/>
                                  <w:w w:val="105"/>
                                  <w:sz w:val="23"/>
                                </w:rPr>
                                <w:t>image</w:t>
                              </w:r>
                              <w:r>
                                <w:rPr>
                                  <w:color w:val="484848"/>
                                  <w:spacing w:val="-3"/>
                                  <w:w w:val="105"/>
                                  <w:sz w:val="23"/>
                                </w:rPr>
                                <w:t xml:space="preserve"> </w:t>
                              </w:r>
                              <w:r>
                                <w:rPr>
                                  <w:color w:val="484848"/>
                                  <w:w w:val="105"/>
                                  <w:sz w:val="23"/>
                                </w:rPr>
                                <w:t>en</w:t>
                              </w:r>
                              <w:r>
                                <w:rPr>
                                  <w:color w:val="484848"/>
                                  <w:spacing w:val="2"/>
                                  <w:w w:val="105"/>
                                  <w:sz w:val="23"/>
                                </w:rPr>
                                <w:t xml:space="preserve"> </w:t>
                              </w:r>
                              <w:r>
                                <w:rPr>
                                  <w:color w:val="484848"/>
                                  <w:w w:val="105"/>
                                  <w:sz w:val="23"/>
                                </w:rPr>
                                <w:t>relation avec</w:t>
                              </w:r>
                              <w:r>
                                <w:rPr>
                                  <w:color w:val="484848"/>
                                  <w:spacing w:val="-2"/>
                                  <w:w w:val="105"/>
                                  <w:sz w:val="23"/>
                                </w:rPr>
                                <w:t xml:space="preserve"> </w:t>
                              </w:r>
                              <w:r>
                                <w:rPr>
                                  <w:color w:val="484848"/>
                                  <w:w w:val="105"/>
                                  <w:sz w:val="23"/>
                                </w:rPr>
                                <w:t>des</w:t>
                              </w:r>
                              <w:r>
                                <w:rPr>
                                  <w:color w:val="484848"/>
                                  <w:spacing w:val="3"/>
                                  <w:w w:val="105"/>
                                  <w:sz w:val="23"/>
                                </w:rPr>
                                <w:t xml:space="preserve"> </w:t>
                              </w:r>
                              <w:r>
                                <w:rPr>
                                  <w:color w:val="484848"/>
                                  <w:w w:val="105"/>
                                  <w:sz w:val="23"/>
                                </w:rPr>
                                <w:t>objectifs</w:t>
                              </w:r>
                              <w:r>
                                <w:rPr>
                                  <w:color w:val="484848"/>
                                  <w:spacing w:val="-4"/>
                                  <w:w w:val="105"/>
                                  <w:sz w:val="23"/>
                                </w:rPr>
                                <w:t xml:space="preserve"> </w:t>
                              </w:r>
                              <w:r>
                                <w:rPr>
                                  <w:color w:val="484848"/>
                                  <w:spacing w:val="-2"/>
                                  <w:w w:val="105"/>
                                  <w:sz w:val="23"/>
                                </w:rPr>
                                <w:t>d’étude</w:t>
                              </w:r>
                            </w:p>
                          </w:txbxContent>
                        </wps:txbx>
                        <wps:bodyPr wrap="square" lIns="0" tIns="0" rIns="0" bIns="0" rtlCol="0">
                          <a:noAutofit/>
                        </wps:bodyPr>
                      </wps:wsp>
                      <wps:wsp>
                        <wps:cNvPr id="5" name="Textbox 5"/>
                        <wps:cNvSpPr txBox="1"/>
                        <wps:spPr>
                          <a:xfrm>
                            <a:off x="0" y="0"/>
                            <a:ext cx="4058285" cy="228600"/>
                          </a:xfrm>
                          <a:prstGeom prst="rect">
                            <a:avLst/>
                          </a:prstGeom>
                          <a:solidFill>
                            <a:srgbClr val="FFFF00"/>
                          </a:solidFill>
                        </wps:spPr>
                        <wps:txbx>
                          <w:txbxContent>
                            <w:p w:rsidR="004E3093" w:rsidRDefault="00A404C5">
                              <w:pPr>
                                <w:spacing w:before="98"/>
                                <w:rPr>
                                  <w:b/>
                                  <w:color w:val="000000"/>
                                  <w:sz w:val="23"/>
                                </w:rPr>
                              </w:pPr>
                              <w:proofErr w:type="gramStart"/>
                              <w:r>
                                <w:rPr>
                                  <w:b/>
                                  <w:color w:val="484848"/>
                                  <w:w w:val="105"/>
                                  <w:sz w:val="23"/>
                                </w:rPr>
                                <w:t>l’interprétation</w:t>
                              </w:r>
                              <w:proofErr w:type="gramEnd"/>
                              <w:r>
                                <w:rPr>
                                  <w:b/>
                                  <w:color w:val="484848"/>
                                  <w:spacing w:val="57"/>
                                  <w:w w:val="150"/>
                                  <w:sz w:val="23"/>
                                </w:rPr>
                                <w:t xml:space="preserve"> </w:t>
                              </w:r>
                              <w:r>
                                <w:rPr>
                                  <w:b/>
                                  <w:color w:val="484848"/>
                                  <w:w w:val="105"/>
                                  <w:sz w:val="23"/>
                                </w:rPr>
                                <w:t>de</w:t>
                              </w:r>
                              <w:r>
                                <w:rPr>
                                  <w:b/>
                                  <w:color w:val="484848"/>
                                  <w:spacing w:val="56"/>
                                  <w:w w:val="150"/>
                                  <w:sz w:val="23"/>
                                </w:rPr>
                                <w:t xml:space="preserve"> </w:t>
                              </w:r>
                              <w:r>
                                <w:rPr>
                                  <w:b/>
                                  <w:color w:val="484848"/>
                                  <w:w w:val="105"/>
                                  <w:sz w:val="23"/>
                                </w:rPr>
                                <w:t>contenus,</w:t>
                              </w:r>
                              <w:r>
                                <w:rPr>
                                  <w:b/>
                                  <w:color w:val="484848"/>
                                  <w:spacing w:val="57"/>
                                  <w:w w:val="150"/>
                                  <w:sz w:val="23"/>
                                </w:rPr>
                                <w:t xml:space="preserve"> </w:t>
                              </w:r>
                              <w:r>
                                <w:rPr>
                                  <w:b/>
                                  <w:color w:val="484848"/>
                                  <w:w w:val="105"/>
                                  <w:sz w:val="23"/>
                                </w:rPr>
                                <w:t>à</w:t>
                              </w:r>
                              <w:r>
                                <w:rPr>
                                  <w:b/>
                                  <w:color w:val="484848"/>
                                  <w:spacing w:val="58"/>
                                  <w:w w:val="150"/>
                                  <w:sz w:val="23"/>
                                </w:rPr>
                                <w:t xml:space="preserve"> </w:t>
                              </w:r>
                              <w:r>
                                <w:rPr>
                                  <w:b/>
                                  <w:color w:val="484848"/>
                                  <w:w w:val="105"/>
                                  <w:sz w:val="23"/>
                                </w:rPr>
                                <w:t>partir</w:t>
                              </w:r>
                              <w:r>
                                <w:rPr>
                                  <w:b/>
                                  <w:color w:val="484848"/>
                                  <w:spacing w:val="54"/>
                                  <w:w w:val="150"/>
                                  <w:sz w:val="23"/>
                                </w:rPr>
                                <w:t xml:space="preserve"> </w:t>
                              </w:r>
                              <w:r>
                                <w:rPr>
                                  <w:b/>
                                  <w:color w:val="484848"/>
                                  <w:w w:val="105"/>
                                  <w:sz w:val="23"/>
                                </w:rPr>
                                <w:t>d’un</w:t>
                              </w:r>
                              <w:r>
                                <w:rPr>
                                  <w:b/>
                                  <w:color w:val="484848"/>
                                  <w:spacing w:val="58"/>
                                  <w:w w:val="150"/>
                                  <w:sz w:val="23"/>
                                </w:rPr>
                                <w:t xml:space="preserve"> </w:t>
                              </w:r>
                              <w:r>
                                <w:rPr>
                                  <w:b/>
                                  <w:color w:val="484848"/>
                                  <w:spacing w:val="-2"/>
                                  <w:w w:val="105"/>
                                  <w:sz w:val="23"/>
                                </w:rPr>
                                <w:t>texte</w:t>
                              </w:r>
                            </w:p>
                          </w:txbxContent>
                        </wps:txbx>
                        <wps:bodyPr wrap="square" lIns="0" tIns="0" rIns="0" bIns="0" rtlCol="0">
                          <a:noAutofit/>
                        </wps:bodyPr>
                      </wps:wsp>
                    </wpg:wgp>
                  </a:graphicData>
                </a:graphic>
              </wp:anchor>
            </w:drawing>
          </mc:Choice>
          <mc:Fallback>
            <w:pict>
              <v:group id="Group 1" o:spid="_x0000_s1026" style="position:absolute;left:0;text-align:left;margin-left:81.05pt;margin-top:13.05pt;width:433.7pt;height:90.05pt;z-index:-15784960;mso-wrap-distance-left:0;mso-wrap-distance-right:0;mso-position-horizontal-relative:page" coordsize="55079,11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">
                <v:shapetype id="_x0000_t202" coordsize="21600,21600" o:spt="202" path="m,l,21600r21600,l21600,xe">
                  <v:stroke joinstyle="miter"/>
                  <v:path gradientshapeok="t" o:connecttype="rect"/>
                </v:shapetype>
                <v:shape id="Textbox 2" o:spid="_x0000_s1027" type="#_x0000_t202" style="position:absolute;top:9147;width:1368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kuTsQA&#10;AADaAAAADwAAAGRycy9kb3ducmV2LnhtbESPQWvCQBSE70L/w/IK3nSjQimpG6mlFQ+l1FiJx0f2&#10;mU2bfRuyq6b/3hUEj8PMfMPMF71txIk6XztWMBknIIhLp2uuFPxsP0bPIHxA1tg4JgX/5GGRPQzm&#10;mGp35g2d8lCJCGGfogITQptK6UtDFv3YtcTRO7jOYoiyq6Tu8BzhtpHTJHmSFmuOCwZbejNU/uVH&#10;q2BVHOTOfPW/G7v/Xs7c+2dezEqlho/96wuIQH24h2/ttVYwheuVeANkd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5Lk7EAAAA2gAAAA8AAAAAAAAAAAAAAAAAmAIAAGRycy9k&#10;b3ducmV2LnhtbFBLBQYAAAAABAAEAPUAAACJAwAAAAA=&#10;" fillcolor="yellow" stroked="f">
                  <v:textbox inset="0,0,0,0">
                    <w:txbxContent>
                      <w:p w:rsidR="004E3093" w:rsidRDefault="00A404C5">
                        <w:pPr>
                          <w:spacing w:before="98"/>
                          <w:rPr>
                            <w:color w:val="000000"/>
                            <w:sz w:val="23"/>
                          </w:rPr>
                        </w:pPr>
                        <w:proofErr w:type="gramStart"/>
                        <w:r>
                          <w:rPr>
                            <w:b/>
                            <w:color w:val="484848"/>
                            <w:sz w:val="23"/>
                          </w:rPr>
                          <w:t>contenu</w:t>
                        </w:r>
                        <w:proofErr w:type="gramEnd"/>
                        <w:r>
                          <w:rPr>
                            <w:b/>
                            <w:color w:val="484848"/>
                            <w:spacing w:val="30"/>
                            <w:sz w:val="23"/>
                          </w:rPr>
                          <w:t xml:space="preserve"> </w:t>
                        </w:r>
                        <w:r>
                          <w:rPr>
                            <w:color w:val="484848"/>
                            <w:spacing w:val="-2"/>
                            <w:sz w:val="23"/>
                          </w:rPr>
                          <w:t>(résumé).</w:t>
                        </w:r>
                      </w:p>
                    </w:txbxContent>
                  </v:textbox>
                </v:shape>
                <v:shape id="Textbox 3" o:spid="_x0000_s1028" type="#_x0000_t202" style="position:absolute;top:4572;width:55079;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WL1cQA&#10;AADaAAAADwAAAGRycy9kb3ducmV2LnhtbESPQWvCQBSE7wX/w/IEb3WjgVKiq2ip0kMpNSp6fGSf&#10;2Wj2bchuNf33rlDocZiZb5jpvLO1uFLrK8cKRsMEBHHhdMWlgt129fwKwgdkjbVjUvBLHuaz3tMU&#10;M+1uvKFrHkoRIewzVGBCaDIpfWHIoh+6hjh6J9daDFG2pdQt3iLc1nKcJC/SYsVxwWBDb4aKS/5j&#10;FawPJ7k3X915Y4/fy9S9f+aHtFBq0O8WExCBuvAf/mt/aAUpPK7EG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1i9XEAAAA2gAAAA8AAAAAAAAAAAAAAAAAmAIAAGRycy9k&#10;b3ducmV2LnhtbFBLBQYAAAAABAAEAPUAAACJAwAAAAA=&#10;" fillcolor="yellow" stroked="f">
                  <v:textbox inset="0,0,0,0">
                    <w:txbxContent>
                      <w:p w:rsidR="004E3093" w:rsidRDefault="00A404C5">
                        <w:pPr>
                          <w:tabs>
                            <w:tab w:val="left" w:pos="1445"/>
                            <w:tab w:val="left" w:pos="1963"/>
                            <w:tab w:val="left" w:pos="1995"/>
                            <w:tab w:val="left" w:pos="2859"/>
                            <w:tab w:val="left" w:pos="3021"/>
                            <w:tab w:val="left" w:pos="3827"/>
                            <w:tab w:val="left" w:pos="4949"/>
                            <w:tab w:val="left" w:pos="5416"/>
                            <w:tab w:val="left" w:pos="6576"/>
                            <w:tab w:val="left" w:pos="7159"/>
                            <w:tab w:val="left" w:pos="8217"/>
                            <w:tab w:val="left" w:pos="8439"/>
                          </w:tabs>
                          <w:spacing w:line="360" w:lineRule="atLeast"/>
                          <w:ind w:right="11"/>
                          <w:rPr>
                            <w:b/>
                            <w:color w:val="000000"/>
                            <w:sz w:val="23"/>
                          </w:rPr>
                        </w:pPr>
                        <w:proofErr w:type="gramStart"/>
                        <w:r>
                          <w:rPr>
                            <w:color w:val="484848"/>
                            <w:spacing w:val="-2"/>
                            <w:sz w:val="23"/>
                          </w:rPr>
                          <w:t>spécifiques</w:t>
                        </w:r>
                        <w:proofErr w:type="gramEnd"/>
                        <w:r>
                          <w:rPr>
                            <w:color w:val="484848"/>
                            <w:spacing w:val="-2"/>
                            <w:sz w:val="23"/>
                          </w:rPr>
                          <w:t>.</w:t>
                        </w:r>
                        <w:r>
                          <w:rPr>
                            <w:color w:val="484848"/>
                            <w:sz w:val="23"/>
                          </w:rPr>
                          <w:tab/>
                        </w:r>
                        <w:r>
                          <w:rPr>
                            <w:color w:val="484848"/>
                            <w:spacing w:val="-6"/>
                            <w:sz w:val="23"/>
                          </w:rPr>
                          <w:t>En</w:t>
                        </w:r>
                        <w:r>
                          <w:rPr>
                            <w:color w:val="484848"/>
                            <w:sz w:val="23"/>
                          </w:rPr>
                          <w:tab/>
                        </w:r>
                        <w:r>
                          <w:rPr>
                            <w:color w:val="484848"/>
                            <w:spacing w:val="-2"/>
                            <w:sz w:val="23"/>
                          </w:rPr>
                          <w:t>d’autres</w:t>
                        </w:r>
                        <w:r>
                          <w:rPr>
                            <w:color w:val="484848"/>
                            <w:sz w:val="23"/>
                          </w:rPr>
                          <w:tab/>
                        </w:r>
                        <w:r>
                          <w:rPr>
                            <w:color w:val="484848"/>
                            <w:sz w:val="23"/>
                          </w:rPr>
                          <w:tab/>
                        </w:r>
                        <w:r>
                          <w:rPr>
                            <w:color w:val="484848"/>
                            <w:spacing w:val="-4"/>
                            <w:sz w:val="23"/>
                          </w:rPr>
                          <w:t>mots,</w:t>
                        </w:r>
                        <w:r>
                          <w:rPr>
                            <w:color w:val="484848"/>
                            <w:sz w:val="23"/>
                          </w:rPr>
                          <w:tab/>
                        </w:r>
                        <w:r>
                          <w:rPr>
                            <w:color w:val="484848"/>
                            <w:spacing w:val="-2"/>
                            <w:sz w:val="23"/>
                          </w:rPr>
                          <w:t>l’analyse</w:t>
                        </w:r>
                        <w:r>
                          <w:rPr>
                            <w:color w:val="484848"/>
                            <w:sz w:val="23"/>
                          </w:rPr>
                          <w:tab/>
                        </w:r>
                        <w:r>
                          <w:rPr>
                            <w:color w:val="484848"/>
                            <w:spacing w:val="-6"/>
                            <w:sz w:val="23"/>
                          </w:rPr>
                          <w:t>de</w:t>
                        </w:r>
                        <w:r>
                          <w:rPr>
                            <w:color w:val="484848"/>
                            <w:sz w:val="23"/>
                          </w:rPr>
                          <w:tab/>
                          <w:t xml:space="preserve">contenu </w:t>
                        </w:r>
                        <w:r>
                          <w:rPr>
                            <w:b/>
                            <w:color w:val="484848"/>
                            <w:sz w:val="23"/>
                          </w:rPr>
                          <w:t>rend</w:t>
                        </w:r>
                        <w:r>
                          <w:rPr>
                            <w:b/>
                            <w:color w:val="484848"/>
                            <w:sz w:val="23"/>
                          </w:rPr>
                          <w:tab/>
                        </w:r>
                        <w:r>
                          <w:rPr>
                            <w:b/>
                            <w:color w:val="484848"/>
                            <w:spacing w:val="-2"/>
                            <w:sz w:val="23"/>
                          </w:rPr>
                          <w:t>explicite</w:t>
                        </w:r>
                        <w:r>
                          <w:rPr>
                            <w:b/>
                            <w:color w:val="484848"/>
                            <w:sz w:val="23"/>
                          </w:rPr>
                          <w:tab/>
                        </w:r>
                        <w:r>
                          <w:rPr>
                            <w:b/>
                            <w:color w:val="484848"/>
                            <w:sz w:val="23"/>
                          </w:rPr>
                          <w:tab/>
                        </w:r>
                        <w:r>
                          <w:rPr>
                            <w:b/>
                            <w:color w:val="484848"/>
                            <w:spacing w:val="-6"/>
                            <w:sz w:val="23"/>
                          </w:rPr>
                          <w:t xml:space="preserve">la </w:t>
                        </w:r>
                        <w:r>
                          <w:rPr>
                            <w:b/>
                            <w:color w:val="484848"/>
                            <w:spacing w:val="-2"/>
                            <w:sz w:val="23"/>
                          </w:rPr>
                          <w:t>signification</w:t>
                        </w:r>
                        <w:r>
                          <w:rPr>
                            <w:b/>
                            <w:color w:val="484848"/>
                            <w:sz w:val="23"/>
                          </w:rPr>
                          <w:tab/>
                        </w:r>
                        <w:r>
                          <w:rPr>
                            <w:b/>
                            <w:color w:val="484848"/>
                            <w:sz w:val="23"/>
                          </w:rPr>
                          <w:tab/>
                        </w:r>
                        <w:r>
                          <w:rPr>
                            <w:b/>
                            <w:color w:val="484848"/>
                            <w:spacing w:val="-5"/>
                            <w:sz w:val="23"/>
                          </w:rPr>
                          <w:t>des</w:t>
                        </w:r>
                        <w:r>
                          <w:rPr>
                            <w:b/>
                            <w:color w:val="484848"/>
                            <w:sz w:val="23"/>
                          </w:rPr>
                          <w:tab/>
                          <w:t>messages</w:t>
                        </w:r>
                        <w:r>
                          <w:rPr>
                            <w:b/>
                            <w:color w:val="484848"/>
                            <w:spacing w:val="62"/>
                            <w:sz w:val="23"/>
                          </w:rPr>
                          <w:t xml:space="preserve"> </w:t>
                        </w:r>
                        <w:r>
                          <w:rPr>
                            <w:color w:val="484848"/>
                            <w:sz w:val="23"/>
                          </w:rPr>
                          <w:t>(interprétation)</w:t>
                        </w:r>
                        <w:r>
                          <w:rPr>
                            <w:color w:val="484848"/>
                            <w:spacing w:val="48"/>
                            <w:sz w:val="23"/>
                          </w:rPr>
                          <w:t xml:space="preserve"> </w:t>
                        </w:r>
                        <w:r>
                          <w:rPr>
                            <w:b/>
                            <w:color w:val="484848"/>
                            <w:spacing w:val="-5"/>
                            <w:sz w:val="23"/>
                          </w:rPr>
                          <w:t>en</w:t>
                        </w:r>
                        <w:r>
                          <w:rPr>
                            <w:b/>
                            <w:color w:val="484848"/>
                            <w:sz w:val="23"/>
                          </w:rPr>
                          <w:tab/>
                        </w:r>
                        <w:r>
                          <w:rPr>
                            <w:b/>
                            <w:color w:val="484848"/>
                            <w:spacing w:val="-2"/>
                            <w:sz w:val="23"/>
                          </w:rPr>
                          <w:t>réduisant</w:t>
                        </w:r>
                        <w:r>
                          <w:rPr>
                            <w:b/>
                            <w:color w:val="484848"/>
                            <w:sz w:val="23"/>
                          </w:rPr>
                          <w:tab/>
                        </w:r>
                        <w:r>
                          <w:rPr>
                            <w:b/>
                            <w:color w:val="484848"/>
                            <w:spacing w:val="-5"/>
                            <w:sz w:val="23"/>
                          </w:rPr>
                          <w:t>son</w:t>
                        </w:r>
                      </w:p>
                    </w:txbxContent>
                  </v:textbox>
                </v:shape>
                <v:shape id="Textbox 4" o:spid="_x0000_s1029" type="#_x0000_t202" style="position:absolute;left:19396;top:2286;width:356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wTocQA&#10;AADaAAAADwAAAGRycy9kb3ducmV2LnhtbESPQWsCMRSE70L/Q3hCb5q1SpHVKG1piwcRXRV7fGye&#10;m203L8sm6vrvjVDwOMzMN8x03tpKnKnxpWMFg34Cgjh3uuRCwW771RuD8AFZY+WYFFzJw3z21Jli&#10;qt2FN3TOQiEihH2KCkwIdSqlzw1Z9H1XE0fv6BqLIcqmkLrBS4TbSr4kyau0WHJcMFjTh6H8LztZ&#10;Bd+Ho9ybVfu7sT/r96H7XGaHYa7Uc7d9m4AI1IZH+L+90ApGcL8Sb4C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cE6HEAAAA2gAAAA8AAAAAAAAAAAAAAAAAmAIAAGRycy9k&#10;b3ducmV2LnhtbFBLBQYAAAAABAAEAPUAAACJAwAAAAA=&#10;" fillcolor="yellow" stroked="f">
                  <v:textbox inset="0,0,0,0">
                    <w:txbxContent>
                      <w:p w:rsidR="004E3093" w:rsidRDefault="00A404C5">
                        <w:pPr>
                          <w:spacing w:before="98"/>
                          <w:rPr>
                            <w:color w:val="000000"/>
                            <w:sz w:val="23"/>
                          </w:rPr>
                        </w:pPr>
                        <w:proofErr w:type="gramStart"/>
                        <w:r>
                          <w:rPr>
                            <w:color w:val="484848"/>
                            <w:w w:val="105"/>
                            <w:sz w:val="23"/>
                          </w:rPr>
                          <w:t>ou</w:t>
                        </w:r>
                        <w:proofErr w:type="gramEnd"/>
                        <w:r>
                          <w:rPr>
                            <w:color w:val="484848"/>
                            <w:spacing w:val="4"/>
                            <w:w w:val="105"/>
                            <w:sz w:val="23"/>
                          </w:rPr>
                          <w:t xml:space="preserve"> </w:t>
                        </w:r>
                        <w:r>
                          <w:rPr>
                            <w:color w:val="484848"/>
                            <w:w w:val="105"/>
                            <w:sz w:val="23"/>
                          </w:rPr>
                          <w:t>d’une</w:t>
                        </w:r>
                        <w:r>
                          <w:rPr>
                            <w:color w:val="484848"/>
                            <w:spacing w:val="-2"/>
                            <w:w w:val="105"/>
                            <w:sz w:val="23"/>
                          </w:rPr>
                          <w:t xml:space="preserve"> </w:t>
                        </w:r>
                        <w:r>
                          <w:rPr>
                            <w:color w:val="484848"/>
                            <w:w w:val="105"/>
                            <w:sz w:val="23"/>
                          </w:rPr>
                          <w:t>image</w:t>
                        </w:r>
                        <w:r>
                          <w:rPr>
                            <w:color w:val="484848"/>
                            <w:spacing w:val="-3"/>
                            <w:w w:val="105"/>
                            <w:sz w:val="23"/>
                          </w:rPr>
                          <w:t xml:space="preserve"> </w:t>
                        </w:r>
                        <w:r>
                          <w:rPr>
                            <w:color w:val="484848"/>
                            <w:w w:val="105"/>
                            <w:sz w:val="23"/>
                          </w:rPr>
                          <w:t>en</w:t>
                        </w:r>
                        <w:r>
                          <w:rPr>
                            <w:color w:val="484848"/>
                            <w:spacing w:val="2"/>
                            <w:w w:val="105"/>
                            <w:sz w:val="23"/>
                          </w:rPr>
                          <w:t xml:space="preserve"> </w:t>
                        </w:r>
                        <w:r>
                          <w:rPr>
                            <w:color w:val="484848"/>
                            <w:w w:val="105"/>
                            <w:sz w:val="23"/>
                          </w:rPr>
                          <w:t>relation avec</w:t>
                        </w:r>
                        <w:r>
                          <w:rPr>
                            <w:color w:val="484848"/>
                            <w:spacing w:val="-2"/>
                            <w:w w:val="105"/>
                            <w:sz w:val="23"/>
                          </w:rPr>
                          <w:t xml:space="preserve"> </w:t>
                        </w:r>
                        <w:r>
                          <w:rPr>
                            <w:color w:val="484848"/>
                            <w:w w:val="105"/>
                            <w:sz w:val="23"/>
                          </w:rPr>
                          <w:t>des</w:t>
                        </w:r>
                        <w:r>
                          <w:rPr>
                            <w:color w:val="484848"/>
                            <w:spacing w:val="3"/>
                            <w:w w:val="105"/>
                            <w:sz w:val="23"/>
                          </w:rPr>
                          <w:t xml:space="preserve"> </w:t>
                        </w:r>
                        <w:r>
                          <w:rPr>
                            <w:color w:val="484848"/>
                            <w:w w:val="105"/>
                            <w:sz w:val="23"/>
                          </w:rPr>
                          <w:t>objectifs</w:t>
                        </w:r>
                        <w:r>
                          <w:rPr>
                            <w:color w:val="484848"/>
                            <w:spacing w:val="-4"/>
                            <w:w w:val="105"/>
                            <w:sz w:val="23"/>
                          </w:rPr>
                          <w:t xml:space="preserve"> </w:t>
                        </w:r>
                        <w:r>
                          <w:rPr>
                            <w:color w:val="484848"/>
                            <w:spacing w:val="-2"/>
                            <w:w w:val="105"/>
                            <w:sz w:val="23"/>
                          </w:rPr>
                          <w:t>d’étude</w:t>
                        </w:r>
                      </w:p>
                    </w:txbxContent>
                  </v:textbox>
                </v:shape>
                <v:shape id="Textbox 5" o:spid="_x0000_s1030" type="#_x0000_t202" style="position:absolute;width:4058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C2OsQA&#10;AADaAAAADwAAAGRycy9kb3ducmV2LnhtbESPQWsCMRSE70L/Q3hCb5q1YpHVKG1piwcRXRV7fGye&#10;m203L8sm6vrvjVDwOMzMN8x03tpKnKnxpWMFg34Cgjh3uuRCwW771RuD8AFZY+WYFFzJw3z21Jli&#10;qt2FN3TOQiEihH2KCkwIdSqlzw1Z9H1XE0fv6BqLIcqmkLrBS4TbSr4kyau0WHJcMFjTh6H8LztZ&#10;Bd+Ho9ybVfu7sT/r96H7XGaHYa7Uc7d9m4AI1IZH+L+90ApGcL8Sb4C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QtjrEAAAA2gAAAA8AAAAAAAAAAAAAAAAAmAIAAGRycy9k&#10;b3ducmV2LnhtbFBLBQYAAAAABAAEAPUAAACJAwAAAAA=&#10;" fillcolor="yellow" stroked="f">
                  <v:textbox inset="0,0,0,0">
                    <w:txbxContent>
                      <w:p w:rsidR="004E3093" w:rsidRDefault="00A404C5">
                        <w:pPr>
                          <w:spacing w:before="98"/>
                          <w:rPr>
                            <w:b/>
                            <w:color w:val="000000"/>
                            <w:sz w:val="23"/>
                          </w:rPr>
                        </w:pPr>
                        <w:proofErr w:type="gramStart"/>
                        <w:r>
                          <w:rPr>
                            <w:b/>
                            <w:color w:val="484848"/>
                            <w:w w:val="105"/>
                            <w:sz w:val="23"/>
                          </w:rPr>
                          <w:t>l’interprétation</w:t>
                        </w:r>
                        <w:proofErr w:type="gramEnd"/>
                        <w:r>
                          <w:rPr>
                            <w:b/>
                            <w:color w:val="484848"/>
                            <w:spacing w:val="57"/>
                            <w:w w:val="150"/>
                            <w:sz w:val="23"/>
                          </w:rPr>
                          <w:t xml:space="preserve"> </w:t>
                        </w:r>
                        <w:r>
                          <w:rPr>
                            <w:b/>
                            <w:color w:val="484848"/>
                            <w:w w:val="105"/>
                            <w:sz w:val="23"/>
                          </w:rPr>
                          <w:t>de</w:t>
                        </w:r>
                        <w:r>
                          <w:rPr>
                            <w:b/>
                            <w:color w:val="484848"/>
                            <w:spacing w:val="56"/>
                            <w:w w:val="150"/>
                            <w:sz w:val="23"/>
                          </w:rPr>
                          <w:t xml:space="preserve"> </w:t>
                        </w:r>
                        <w:r>
                          <w:rPr>
                            <w:b/>
                            <w:color w:val="484848"/>
                            <w:w w:val="105"/>
                            <w:sz w:val="23"/>
                          </w:rPr>
                          <w:t>contenus,</w:t>
                        </w:r>
                        <w:r>
                          <w:rPr>
                            <w:b/>
                            <w:color w:val="484848"/>
                            <w:spacing w:val="57"/>
                            <w:w w:val="150"/>
                            <w:sz w:val="23"/>
                          </w:rPr>
                          <w:t xml:space="preserve"> </w:t>
                        </w:r>
                        <w:r>
                          <w:rPr>
                            <w:b/>
                            <w:color w:val="484848"/>
                            <w:w w:val="105"/>
                            <w:sz w:val="23"/>
                          </w:rPr>
                          <w:t>à</w:t>
                        </w:r>
                        <w:r>
                          <w:rPr>
                            <w:b/>
                            <w:color w:val="484848"/>
                            <w:spacing w:val="58"/>
                            <w:w w:val="150"/>
                            <w:sz w:val="23"/>
                          </w:rPr>
                          <w:t xml:space="preserve"> </w:t>
                        </w:r>
                        <w:r>
                          <w:rPr>
                            <w:b/>
                            <w:color w:val="484848"/>
                            <w:w w:val="105"/>
                            <w:sz w:val="23"/>
                          </w:rPr>
                          <w:t>partir</w:t>
                        </w:r>
                        <w:r>
                          <w:rPr>
                            <w:b/>
                            <w:color w:val="484848"/>
                            <w:spacing w:val="54"/>
                            <w:w w:val="150"/>
                            <w:sz w:val="23"/>
                          </w:rPr>
                          <w:t xml:space="preserve"> </w:t>
                        </w:r>
                        <w:r>
                          <w:rPr>
                            <w:b/>
                            <w:color w:val="484848"/>
                            <w:w w:val="105"/>
                            <w:sz w:val="23"/>
                          </w:rPr>
                          <w:t>d’un</w:t>
                        </w:r>
                        <w:r>
                          <w:rPr>
                            <w:b/>
                            <w:color w:val="484848"/>
                            <w:spacing w:val="58"/>
                            <w:w w:val="150"/>
                            <w:sz w:val="23"/>
                          </w:rPr>
                          <w:t xml:space="preserve"> </w:t>
                        </w:r>
                        <w:r>
                          <w:rPr>
                            <w:b/>
                            <w:color w:val="484848"/>
                            <w:spacing w:val="-2"/>
                            <w:w w:val="105"/>
                            <w:sz w:val="23"/>
                          </w:rPr>
                          <w:t>texte</w:t>
                        </w:r>
                      </w:p>
                    </w:txbxContent>
                  </v:textbox>
                </v:shape>
                <w10:wrap anchorx="page"/>
              </v:group>
            </w:pict>
          </mc:Fallback>
        </mc:AlternateContent>
      </w:r>
      <w:r>
        <w:rPr>
          <w:color w:val="484848"/>
          <w:w w:val="105"/>
        </w:rPr>
        <w:t>L’analyse</w:t>
      </w:r>
      <w:r>
        <w:rPr>
          <w:color w:val="484848"/>
          <w:spacing w:val="36"/>
          <w:w w:val="105"/>
        </w:rPr>
        <w:t xml:space="preserve"> </w:t>
      </w:r>
      <w:r>
        <w:rPr>
          <w:color w:val="484848"/>
          <w:w w:val="105"/>
        </w:rPr>
        <w:t>de</w:t>
      </w:r>
      <w:r>
        <w:rPr>
          <w:color w:val="484848"/>
          <w:spacing w:val="35"/>
          <w:w w:val="105"/>
        </w:rPr>
        <w:t xml:space="preserve"> </w:t>
      </w:r>
      <w:r>
        <w:rPr>
          <w:color w:val="484848"/>
          <w:w w:val="105"/>
        </w:rPr>
        <w:t>contenu</w:t>
      </w:r>
      <w:r>
        <w:rPr>
          <w:color w:val="484848"/>
          <w:spacing w:val="36"/>
          <w:w w:val="105"/>
        </w:rPr>
        <w:t xml:space="preserve"> </w:t>
      </w:r>
      <w:r>
        <w:rPr>
          <w:color w:val="484848"/>
          <w:w w:val="105"/>
        </w:rPr>
        <w:t>permet</w:t>
      </w:r>
      <w:r>
        <w:rPr>
          <w:color w:val="484848"/>
          <w:spacing w:val="33"/>
          <w:w w:val="105"/>
        </w:rPr>
        <w:t xml:space="preserve"> </w:t>
      </w:r>
      <w:r>
        <w:rPr>
          <w:color w:val="484848"/>
          <w:w w:val="105"/>
        </w:rPr>
        <w:t>ainsi</w:t>
      </w:r>
      <w:r>
        <w:rPr>
          <w:color w:val="484848"/>
          <w:spacing w:val="43"/>
          <w:w w:val="105"/>
        </w:rPr>
        <w:t xml:space="preserve"> </w:t>
      </w:r>
      <w:r>
        <w:rPr>
          <w:color w:val="484848"/>
          <w:w w:val="105"/>
          <w:u w:val="single" w:color="484848"/>
        </w:rPr>
        <w:t>l’inférence</w:t>
      </w:r>
      <w:r>
        <w:rPr>
          <w:color w:val="484848"/>
          <w:spacing w:val="36"/>
          <w:w w:val="105"/>
          <w:u w:val="single" w:color="484848"/>
        </w:rPr>
        <w:t xml:space="preserve"> </w:t>
      </w:r>
      <w:r>
        <w:rPr>
          <w:color w:val="484848"/>
          <w:w w:val="105"/>
          <w:u w:val="single" w:color="484848"/>
        </w:rPr>
        <w:t>de</w:t>
      </w:r>
      <w:r>
        <w:rPr>
          <w:color w:val="484848"/>
          <w:spacing w:val="36"/>
          <w:w w:val="105"/>
          <w:u w:val="single" w:color="484848"/>
        </w:rPr>
        <w:t xml:space="preserve"> </w:t>
      </w:r>
      <w:r>
        <w:rPr>
          <w:color w:val="484848"/>
          <w:w w:val="105"/>
          <w:u w:val="single" w:color="484848"/>
        </w:rPr>
        <w:t>connaissance</w:t>
      </w:r>
      <w:r>
        <w:rPr>
          <w:color w:val="484848"/>
          <w:w w:val="105"/>
        </w:rPr>
        <w:t>s,</w:t>
      </w:r>
      <w:r>
        <w:rPr>
          <w:color w:val="484848"/>
          <w:spacing w:val="36"/>
          <w:w w:val="105"/>
        </w:rPr>
        <w:t xml:space="preserve"> </w:t>
      </w:r>
      <w:r>
        <w:rPr>
          <w:color w:val="484848"/>
          <w:w w:val="105"/>
        </w:rPr>
        <w:t>autrement</w:t>
      </w:r>
      <w:r>
        <w:rPr>
          <w:color w:val="484848"/>
          <w:spacing w:val="33"/>
          <w:w w:val="105"/>
        </w:rPr>
        <w:t xml:space="preserve"> </w:t>
      </w:r>
      <w:r>
        <w:rPr>
          <w:color w:val="484848"/>
          <w:spacing w:val="-5"/>
          <w:w w:val="105"/>
        </w:rPr>
        <w:t>dit</w:t>
      </w:r>
    </w:p>
    <w:p w:rsidR="004E3093" w:rsidRDefault="00A404C5">
      <w:pPr>
        <w:pStyle w:val="Corpsdetexte"/>
        <w:spacing w:before="98"/>
        <w:ind w:right="206"/>
        <w:jc w:val="right"/>
      </w:pPr>
      <w:r>
        <w:rPr>
          <w:color w:val="484848"/>
          <w:w w:val="105"/>
        </w:rPr>
        <w:t>(</w:t>
      </w:r>
      <w:proofErr w:type="gramStart"/>
      <w:r>
        <w:rPr>
          <w:color w:val="484848"/>
          <w:w w:val="105"/>
        </w:rPr>
        <w:t>articles</w:t>
      </w:r>
      <w:proofErr w:type="gramEnd"/>
      <w:r>
        <w:rPr>
          <w:color w:val="484848"/>
          <w:spacing w:val="65"/>
          <w:w w:val="105"/>
        </w:rPr>
        <w:t xml:space="preserve"> </w:t>
      </w:r>
      <w:r>
        <w:rPr>
          <w:color w:val="484848"/>
          <w:w w:val="105"/>
        </w:rPr>
        <w:t>de</w:t>
      </w:r>
      <w:r>
        <w:rPr>
          <w:color w:val="484848"/>
          <w:spacing w:val="75"/>
          <w:w w:val="105"/>
        </w:rPr>
        <w:t xml:space="preserve"> </w:t>
      </w:r>
      <w:r>
        <w:rPr>
          <w:color w:val="484848"/>
          <w:spacing w:val="-2"/>
          <w:w w:val="105"/>
        </w:rPr>
        <w:t>presse,</w:t>
      </w:r>
    </w:p>
    <w:p w:rsidR="004E3093" w:rsidRDefault="00A404C5">
      <w:pPr>
        <w:pStyle w:val="Corpsdetexte"/>
        <w:spacing w:before="99"/>
        <w:ind w:left="61"/>
      </w:pPr>
      <w:proofErr w:type="gramStart"/>
      <w:r>
        <w:rPr>
          <w:color w:val="484848"/>
        </w:rPr>
        <w:t>transcription</w:t>
      </w:r>
      <w:proofErr w:type="gramEnd"/>
      <w:r>
        <w:rPr>
          <w:color w:val="484848"/>
          <w:spacing w:val="59"/>
        </w:rPr>
        <w:t xml:space="preserve"> </w:t>
      </w:r>
      <w:r>
        <w:rPr>
          <w:color w:val="484848"/>
          <w:spacing w:val="-2"/>
        </w:rPr>
        <w:t>d’entretiens…)</w:t>
      </w:r>
    </w:p>
    <w:p w:rsidR="004E3093" w:rsidRDefault="004E3093">
      <w:pPr>
        <w:pStyle w:val="Corpsdetexte"/>
      </w:pPr>
    </w:p>
    <w:p w:rsidR="004E3093" w:rsidRDefault="004E3093">
      <w:pPr>
        <w:pStyle w:val="Corpsdetexte"/>
      </w:pPr>
    </w:p>
    <w:p w:rsidR="004E3093" w:rsidRDefault="004E3093">
      <w:pPr>
        <w:pStyle w:val="Corpsdetexte"/>
      </w:pPr>
    </w:p>
    <w:p w:rsidR="004E3093" w:rsidRDefault="004E3093">
      <w:pPr>
        <w:pStyle w:val="Corpsdetexte"/>
      </w:pPr>
    </w:p>
    <w:p w:rsidR="004E3093" w:rsidRDefault="004E3093">
      <w:pPr>
        <w:pStyle w:val="Corpsdetexte"/>
      </w:pPr>
    </w:p>
    <w:p w:rsidR="004E3093" w:rsidRDefault="004E3093">
      <w:pPr>
        <w:pStyle w:val="Corpsdetexte"/>
        <w:spacing w:before="87"/>
      </w:pPr>
    </w:p>
    <w:p w:rsidR="004E3093" w:rsidRDefault="00A404C5">
      <w:pPr>
        <w:pStyle w:val="Corpsdetexte"/>
        <w:spacing w:line="331" w:lineRule="auto"/>
        <w:ind w:left="61" w:right="208"/>
        <w:jc w:val="both"/>
      </w:pPr>
      <w:r>
        <w:rPr>
          <w:color w:val="484848"/>
          <w:w w:val="105"/>
          <w:highlight w:val="yellow"/>
        </w:rPr>
        <w:t xml:space="preserve">Il existe plusieurs types d’analyse de contenu </w:t>
      </w:r>
      <w:r>
        <w:rPr>
          <w:color w:val="484848"/>
          <w:w w:val="105"/>
        </w:rPr>
        <w:t>: lexicale, syntaxique, structurale, évaluative, sémantique</w:t>
      </w:r>
      <w:r>
        <w:rPr>
          <w:color w:val="484848"/>
          <w:spacing w:val="-5"/>
          <w:w w:val="105"/>
        </w:rPr>
        <w:t xml:space="preserve"> </w:t>
      </w:r>
      <w:r>
        <w:rPr>
          <w:color w:val="484848"/>
          <w:w w:val="105"/>
        </w:rPr>
        <w:t>ou catégorielle…,</w:t>
      </w:r>
      <w:r>
        <w:rPr>
          <w:color w:val="484848"/>
          <w:spacing w:val="-5"/>
          <w:w w:val="105"/>
        </w:rPr>
        <w:t xml:space="preserve"> </w:t>
      </w:r>
      <w:r>
        <w:rPr>
          <w:color w:val="484848"/>
          <w:w w:val="105"/>
        </w:rPr>
        <w:t>cette dernière</w:t>
      </w:r>
      <w:r>
        <w:rPr>
          <w:color w:val="484848"/>
          <w:spacing w:val="-5"/>
          <w:w w:val="105"/>
        </w:rPr>
        <w:t xml:space="preserve"> </w:t>
      </w:r>
      <w:r>
        <w:rPr>
          <w:color w:val="484848"/>
          <w:w w:val="105"/>
        </w:rPr>
        <w:t>étant</w:t>
      </w:r>
      <w:r>
        <w:rPr>
          <w:color w:val="484848"/>
          <w:spacing w:val="-2"/>
          <w:w w:val="105"/>
        </w:rPr>
        <w:t xml:space="preserve"> </w:t>
      </w:r>
      <w:r>
        <w:rPr>
          <w:color w:val="484848"/>
          <w:w w:val="105"/>
        </w:rPr>
        <w:t>la</w:t>
      </w:r>
      <w:r>
        <w:rPr>
          <w:color w:val="484848"/>
          <w:spacing w:val="-3"/>
          <w:w w:val="105"/>
        </w:rPr>
        <w:t xml:space="preserve"> </w:t>
      </w:r>
      <w:r>
        <w:rPr>
          <w:color w:val="484848"/>
          <w:w w:val="105"/>
        </w:rPr>
        <w:t>plus couramment utilisée pour l’étude des significations d’un texte.</w:t>
      </w:r>
    </w:p>
    <w:p w:rsidR="004E3093" w:rsidRDefault="004E3093">
      <w:pPr>
        <w:pStyle w:val="Corpsdetexte"/>
        <w:spacing w:before="219"/>
      </w:pPr>
    </w:p>
    <w:p w:rsidR="004E3093" w:rsidRDefault="00A404C5">
      <w:pPr>
        <w:pStyle w:val="Corpsdetexte"/>
        <w:spacing w:before="1"/>
        <w:ind w:left="61"/>
      </w:pPr>
      <w:r>
        <w:rPr>
          <w:color w:val="484848"/>
          <w:w w:val="105"/>
        </w:rPr>
        <w:t>Pour</w:t>
      </w:r>
      <w:r>
        <w:rPr>
          <w:color w:val="484848"/>
          <w:spacing w:val="-8"/>
          <w:w w:val="105"/>
        </w:rPr>
        <w:t xml:space="preserve"> </w:t>
      </w:r>
      <w:r>
        <w:rPr>
          <w:color w:val="484848"/>
          <w:w w:val="105"/>
        </w:rPr>
        <w:t>ce</w:t>
      </w:r>
      <w:r>
        <w:rPr>
          <w:color w:val="484848"/>
          <w:spacing w:val="-10"/>
          <w:w w:val="105"/>
        </w:rPr>
        <w:t xml:space="preserve"> </w:t>
      </w:r>
      <w:r>
        <w:rPr>
          <w:color w:val="484848"/>
          <w:w w:val="105"/>
        </w:rPr>
        <w:t>faire,</w:t>
      </w:r>
      <w:r>
        <w:rPr>
          <w:color w:val="484848"/>
          <w:spacing w:val="-10"/>
          <w:w w:val="105"/>
        </w:rPr>
        <w:t xml:space="preserve"> </w:t>
      </w:r>
      <w:r>
        <w:rPr>
          <w:color w:val="484848"/>
          <w:w w:val="105"/>
        </w:rPr>
        <w:t>le</w:t>
      </w:r>
      <w:r>
        <w:rPr>
          <w:color w:val="484848"/>
          <w:spacing w:val="-10"/>
          <w:w w:val="105"/>
        </w:rPr>
        <w:t xml:space="preserve"> </w:t>
      </w:r>
      <w:r>
        <w:rPr>
          <w:color w:val="484848"/>
          <w:w w:val="105"/>
        </w:rPr>
        <w:t>chercheur</w:t>
      </w:r>
      <w:r>
        <w:rPr>
          <w:color w:val="484848"/>
          <w:spacing w:val="-8"/>
          <w:w w:val="105"/>
        </w:rPr>
        <w:t xml:space="preserve"> </w:t>
      </w:r>
      <w:r>
        <w:rPr>
          <w:color w:val="484848"/>
          <w:w w:val="105"/>
        </w:rPr>
        <w:t>peut</w:t>
      </w:r>
      <w:r>
        <w:rPr>
          <w:color w:val="484848"/>
          <w:spacing w:val="-12"/>
          <w:w w:val="105"/>
        </w:rPr>
        <w:t xml:space="preserve"> </w:t>
      </w:r>
      <w:r>
        <w:rPr>
          <w:color w:val="484848"/>
          <w:w w:val="105"/>
        </w:rPr>
        <w:t>utiliser</w:t>
      </w:r>
      <w:r>
        <w:rPr>
          <w:color w:val="484848"/>
          <w:spacing w:val="-8"/>
          <w:w w:val="105"/>
        </w:rPr>
        <w:t xml:space="preserve"> </w:t>
      </w:r>
      <w:r>
        <w:rPr>
          <w:color w:val="484848"/>
          <w:w w:val="105"/>
        </w:rPr>
        <w:t>deux</w:t>
      </w:r>
      <w:r>
        <w:rPr>
          <w:color w:val="484848"/>
          <w:spacing w:val="-1"/>
          <w:w w:val="105"/>
        </w:rPr>
        <w:t xml:space="preserve"> </w:t>
      </w:r>
      <w:r>
        <w:rPr>
          <w:color w:val="484848"/>
          <w:w w:val="105"/>
        </w:rPr>
        <w:t>moyens</w:t>
      </w:r>
      <w:r>
        <w:rPr>
          <w:color w:val="484848"/>
          <w:spacing w:val="-6"/>
          <w:w w:val="105"/>
        </w:rPr>
        <w:t xml:space="preserve"> </w:t>
      </w:r>
      <w:r>
        <w:rPr>
          <w:color w:val="484848"/>
          <w:spacing w:val="-10"/>
          <w:w w:val="105"/>
        </w:rPr>
        <w:t>:</w:t>
      </w:r>
    </w:p>
    <w:p w:rsidR="004E3093" w:rsidRDefault="004E3093">
      <w:pPr>
        <w:pStyle w:val="Corpsdetexte"/>
      </w:pPr>
    </w:p>
    <w:p w:rsidR="004E3093" w:rsidRDefault="004E3093">
      <w:pPr>
        <w:pStyle w:val="Corpsdetexte"/>
        <w:spacing w:before="58"/>
      </w:pPr>
    </w:p>
    <w:p w:rsidR="004E3093" w:rsidRDefault="00A404C5">
      <w:pPr>
        <w:pStyle w:val="Paragraphedeliste"/>
        <w:numPr>
          <w:ilvl w:val="0"/>
          <w:numId w:val="1"/>
        </w:numPr>
        <w:tabs>
          <w:tab w:val="left" w:pos="204"/>
        </w:tabs>
        <w:ind w:left="204" w:hanging="143"/>
        <w:rPr>
          <w:sz w:val="23"/>
        </w:rPr>
      </w:pPr>
      <w:r>
        <w:rPr>
          <w:color w:val="484848"/>
          <w:w w:val="105"/>
          <w:sz w:val="23"/>
        </w:rPr>
        <w:t>analyse</w:t>
      </w:r>
      <w:r>
        <w:rPr>
          <w:color w:val="484848"/>
          <w:spacing w:val="-10"/>
          <w:w w:val="105"/>
          <w:sz w:val="23"/>
        </w:rPr>
        <w:t xml:space="preserve"> </w:t>
      </w:r>
      <w:r>
        <w:rPr>
          <w:color w:val="484848"/>
          <w:w w:val="105"/>
          <w:sz w:val="23"/>
        </w:rPr>
        <w:t>de</w:t>
      </w:r>
      <w:r>
        <w:rPr>
          <w:color w:val="484848"/>
          <w:spacing w:val="-10"/>
          <w:w w:val="105"/>
          <w:sz w:val="23"/>
        </w:rPr>
        <w:t xml:space="preserve"> </w:t>
      </w:r>
      <w:r>
        <w:rPr>
          <w:color w:val="484848"/>
          <w:w w:val="105"/>
          <w:sz w:val="23"/>
        </w:rPr>
        <w:t>contenu</w:t>
      </w:r>
      <w:r>
        <w:rPr>
          <w:color w:val="484848"/>
          <w:spacing w:val="-11"/>
          <w:w w:val="105"/>
          <w:sz w:val="23"/>
        </w:rPr>
        <w:t xml:space="preserve"> </w:t>
      </w:r>
      <w:r>
        <w:rPr>
          <w:color w:val="484848"/>
          <w:spacing w:val="-2"/>
          <w:w w:val="105"/>
          <w:sz w:val="23"/>
        </w:rPr>
        <w:t>manuelle</w:t>
      </w:r>
    </w:p>
    <w:p w:rsidR="004E3093" w:rsidRDefault="00A404C5">
      <w:pPr>
        <w:pStyle w:val="Paragraphedeliste"/>
        <w:numPr>
          <w:ilvl w:val="0"/>
          <w:numId w:val="1"/>
        </w:numPr>
        <w:tabs>
          <w:tab w:val="left" w:pos="204"/>
        </w:tabs>
        <w:spacing w:before="33"/>
        <w:ind w:left="204" w:hanging="143"/>
        <w:rPr>
          <w:sz w:val="23"/>
        </w:rPr>
      </w:pPr>
      <w:r>
        <w:rPr>
          <w:color w:val="484848"/>
          <w:w w:val="105"/>
          <w:sz w:val="23"/>
        </w:rPr>
        <w:t>analyse</w:t>
      </w:r>
      <w:r>
        <w:rPr>
          <w:color w:val="484848"/>
          <w:spacing w:val="-12"/>
          <w:w w:val="105"/>
          <w:sz w:val="23"/>
        </w:rPr>
        <w:t xml:space="preserve"> </w:t>
      </w:r>
      <w:r>
        <w:rPr>
          <w:color w:val="484848"/>
          <w:w w:val="105"/>
          <w:sz w:val="23"/>
        </w:rPr>
        <w:t>de</w:t>
      </w:r>
      <w:r>
        <w:rPr>
          <w:color w:val="484848"/>
          <w:spacing w:val="-12"/>
          <w:w w:val="105"/>
          <w:sz w:val="23"/>
        </w:rPr>
        <w:t xml:space="preserve"> </w:t>
      </w:r>
      <w:r>
        <w:rPr>
          <w:color w:val="484848"/>
          <w:w w:val="105"/>
          <w:sz w:val="23"/>
        </w:rPr>
        <w:t>contenu</w:t>
      </w:r>
      <w:r>
        <w:rPr>
          <w:color w:val="484848"/>
          <w:spacing w:val="-12"/>
          <w:w w:val="105"/>
          <w:sz w:val="23"/>
        </w:rPr>
        <w:t xml:space="preserve"> </w:t>
      </w:r>
      <w:r>
        <w:rPr>
          <w:color w:val="484848"/>
          <w:w w:val="105"/>
          <w:sz w:val="23"/>
        </w:rPr>
        <w:t>automatisée</w:t>
      </w:r>
      <w:r>
        <w:rPr>
          <w:color w:val="484848"/>
          <w:spacing w:val="-11"/>
          <w:w w:val="105"/>
          <w:sz w:val="23"/>
        </w:rPr>
        <w:t xml:space="preserve"> </w:t>
      </w:r>
      <w:r>
        <w:rPr>
          <w:color w:val="484848"/>
          <w:w w:val="105"/>
          <w:sz w:val="23"/>
        </w:rPr>
        <w:t>à</w:t>
      </w:r>
      <w:r>
        <w:rPr>
          <w:color w:val="484848"/>
          <w:spacing w:val="-4"/>
          <w:w w:val="105"/>
          <w:sz w:val="23"/>
        </w:rPr>
        <w:t xml:space="preserve"> </w:t>
      </w:r>
      <w:r>
        <w:rPr>
          <w:color w:val="484848"/>
          <w:w w:val="105"/>
          <w:sz w:val="23"/>
        </w:rPr>
        <w:t>l’aide</w:t>
      </w:r>
      <w:r>
        <w:rPr>
          <w:color w:val="484848"/>
          <w:spacing w:val="-11"/>
          <w:w w:val="105"/>
          <w:sz w:val="23"/>
        </w:rPr>
        <w:t xml:space="preserve"> </w:t>
      </w:r>
      <w:r>
        <w:rPr>
          <w:color w:val="484848"/>
          <w:w w:val="105"/>
          <w:sz w:val="23"/>
        </w:rPr>
        <w:t>de</w:t>
      </w:r>
      <w:r>
        <w:rPr>
          <w:color w:val="484848"/>
          <w:spacing w:val="-6"/>
          <w:w w:val="105"/>
          <w:sz w:val="23"/>
        </w:rPr>
        <w:t xml:space="preserve"> </w:t>
      </w:r>
      <w:r>
        <w:rPr>
          <w:color w:val="484848"/>
          <w:w w:val="105"/>
          <w:sz w:val="23"/>
        </w:rPr>
        <w:t>logiciels</w:t>
      </w:r>
      <w:r>
        <w:rPr>
          <w:color w:val="484848"/>
          <w:spacing w:val="-14"/>
          <w:w w:val="105"/>
          <w:sz w:val="23"/>
        </w:rPr>
        <w:t xml:space="preserve"> </w:t>
      </w:r>
      <w:r>
        <w:rPr>
          <w:color w:val="484848"/>
          <w:w w:val="105"/>
          <w:sz w:val="23"/>
        </w:rPr>
        <w:t>d’analyse</w:t>
      </w:r>
      <w:r>
        <w:rPr>
          <w:color w:val="484848"/>
          <w:spacing w:val="-6"/>
          <w:w w:val="105"/>
          <w:sz w:val="23"/>
        </w:rPr>
        <w:t xml:space="preserve"> </w:t>
      </w:r>
      <w:r>
        <w:rPr>
          <w:color w:val="484848"/>
          <w:spacing w:val="-2"/>
          <w:w w:val="105"/>
          <w:sz w:val="23"/>
        </w:rPr>
        <w:t>textuelle</w:t>
      </w:r>
    </w:p>
    <w:p w:rsidR="004E3093" w:rsidRDefault="004E3093">
      <w:pPr>
        <w:pStyle w:val="Corpsdetexte"/>
      </w:pPr>
    </w:p>
    <w:p w:rsidR="004E3093" w:rsidRDefault="004E3093">
      <w:pPr>
        <w:pStyle w:val="Corpsdetexte"/>
        <w:spacing w:before="153"/>
      </w:pPr>
    </w:p>
    <w:p w:rsidR="004E3093" w:rsidRDefault="004E3093">
      <w:pPr>
        <w:ind w:left="61"/>
        <w:rPr>
          <w:b/>
          <w:sz w:val="23"/>
        </w:rPr>
      </w:pPr>
    </w:p>
    <w:sectPr w:rsidR="004E3093">
      <w:pgSz w:w="11910" w:h="16850"/>
      <w:pgMar w:top="1380" w:right="1417" w:bottom="280"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7925AD"/>
    <w:multiLevelType w:val="hybridMultilevel"/>
    <w:tmpl w:val="25D6E836"/>
    <w:lvl w:ilvl="0" w:tplc="04604980">
      <w:numFmt w:val="bullet"/>
      <w:lvlText w:val="-"/>
      <w:lvlJc w:val="left"/>
      <w:pPr>
        <w:ind w:left="205" w:hanging="144"/>
      </w:pPr>
      <w:rPr>
        <w:rFonts w:ascii="Georgia" w:eastAsia="Georgia" w:hAnsi="Georgia" w:cs="Georgia" w:hint="default"/>
        <w:b w:val="0"/>
        <w:bCs w:val="0"/>
        <w:i w:val="0"/>
        <w:iCs w:val="0"/>
        <w:color w:val="484848"/>
        <w:spacing w:val="0"/>
        <w:w w:val="103"/>
        <w:sz w:val="23"/>
        <w:szCs w:val="23"/>
        <w:lang w:val="fr-FR" w:eastAsia="en-US" w:bidi="ar-SA"/>
      </w:rPr>
    </w:lvl>
    <w:lvl w:ilvl="1" w:tplc="23700480">
      <w:numFmt w:val="bullet"/>
      <w:lvlText w:val="•"/>
      <w:lvlJc w:val="left"/>
      <w:pPr>
        <w:ind w:left="1073" w:hanging="144"/>
      </w:pPr>
      <w:rPr>
        <w:rFonts w:hint="default"/>
        <w:lang w:val="fr-FR" w:eastAsia="en-US" w:bidi="ar-SA"/>
      </w:rPr>
    </w:lvl>
    <w:lvl w:ilvl="2" w:tplc="265E5A5A">
      <w:numFmt w:val="bullet"/>
      <w:lvlText w:val="•"/>
      <w:lvlJc w:val="left"/>
      <w:pPr>
        <w:ind w:left="1946" w:hanging="144"/>
      </w:pPr>
      <w:rPr>
        <w:rFonts w:hint="default"/>
        <w:lang w:val="fr-FR" w:eastAsia="en-US" w:bidi="ar-SA"/>
      </w:rPr>
    </w:lvl>
    <w:lvl w:ilvl="3" w:tplc="BA36353C">
      <w:numFmt w:val="bullet"/>
      <w:lvlText w:val="•"/>
      <w:lvlJc w:val="left"/>
      <w:pPr>
        <w:ind w:left="2819" w:hanging="144"/>
      </w:pPr>
      <w:rPr>
        <w:rFonts w:hint="default"/>
        <w:lang w:val="fr-FR" w:eastAsia="en-US" w:bidi="ar-SA"/>
      </w:rPr>
    </w:lvl>
    <w:lvl w:ilvl="4" w:tplc="88A25234">
      <w:numFmt w:val="bullet"/>
      <w:lvlText w:val="•"/>
      <w:lvlJc w:val="left"/>
      <w:pPr>
        <w:ind w:left="3693" w:hanging="144"/>
      </w:pPr>
      <w:rPr>
        <w:rFonts w:hint="default"/>
        <w:lang w:val="fr-FR" w:eastAsia="en-US" w:bidi="ar-SA"/>
      </w:rPr>
    </w:lvl>
    <w:lvl w:ilvl="5" w:tplc="1144B75C">
      <w:numFmt w:val="bullet"/>
      <w:lvlText w:val="•"/>
      <w:lvlJc w:val="left"/>
      <w:pPr>
        <w:ind w:left="4566" w:hanging="144"/>
      </w:pPr>
      <w:rPr>
        <w:rFonts w:hint="default"/>
        <w:lang w:val="fr-FR" w:eastAsia="en-US" w:bidi="ar-SA"/>
      </w:rPr>
    </w:lvl>
    <w:lvl w:ilvl="6" w:tplc="BC802D2E">
      <w:numFmt w:val="bullet"/>
      <w:lvlText w:val="•"/>
      <w:lvlJc w:val="left"/>
      <w:pPr>
        <w:ind w:left="5439" w:hanging="144"/>
      </w:pPr>
      <w:rPr>
        <w:rFonts w:hint="default"/>
        <w:lang w:val="fr-FR" w:eastAsia="en-US" w:bidi="ar-SA"/>
      </w:rPr>
    </w:lvl>
    <w:lvl w:ilvl="7" w:tplc="B93A9560">
      <w:numFmt w:val="bullet"/>
      <w:lvlText w:val="•"/>
      <w:lvlJc w:val="left"/>
      <w:pPr>
        <w:ind w:left="6312" w:hanging="144"/>
      </w:pPr>
      <w:rPr>
        <w:rFonts w:hint="default"/>
        <w:lang w:val="fr-FR" w:eastAsia="en-US" w:bidi="ar-SA"/>
      </w:rPr>
    </w:lvl>
    <w:lvl w:ilvl="8" w:tplc="1D2A20A0">
      <w:numFmt w:val="bullet"/>
      <w:lvlText w:val="•"/>
      <w:lvlJc w:val="left"/>
      <w:pPr>
        <w:ind w:left="7186" w:hanging="144"/>
      </w:pPr>
      <w:rPr>
        <w:rFonts w:hint="default"/>
        <w:lang w:val="fr-F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4E3093"/>
    <w:rsid w:val="004E3093"/>
    <w:rsid w:val="00A404C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DD23A1-99D2-4014-B5FC-DC0CEFE94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eorgia" w:eastAsia="Georgia" w:hAnsi="Georgia" w:cs="Georgia"/>
      <w:lang w:val="fr-FR"/>
    </w:rPr>
  </w:style>
  <w:style w:type="paragraph" w:styleId="Titre1">
    <w:name w:val="heading 1"/>
    <w:basedOn w:val="Normal"/>
    <w:uiPriority w:val="1"/>
    <w:qFormat/>
    <w:pPr>
      <w:ind w:left="61"/>
      <w:outlineLvl w:val="0"/>
    </w:pPr>
    <w:rPr>
      <w:b/>
      <w:bCs/>
      <w:sz w:val="23"/>
      <w:szCs w:val="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3"/>
      <w:szCs w:val="23"/>
    </w:rPr>
  </w:style>
  <w:style w:type="paragraph" w:styleId="Titre">
    <w:name w:val="Title"/>
    <w:basedOn w:val="Normal"/>
    <w:uiPriority w:val="1"/>
    <w:qFormat/>
    <w:pPr>
      <w:spacing w:before="79"/>
      <w:ind w:right="149"/>
      <w:jc w:val="center"/>
    </w:pPr>
    <w:rPr>
      <w:rFonts w:ascii="Times New Roman" w:eastAsia="Times New Roman" w:hAnsi="Times New Roman" w:cs="Times New Roman"/>
      <w:b/>
      <w:bCs/>
      <w:sz w:val="31"/>
      <w:szCs w:val="31"/>
    </w:rPr>
  </w:style>
  <w:style w:type="paragraph" w:styleId="Paragraphedeliste">
    <w:name w:val="List Paragraph"/>
    <w:basedOn w:val="Normal"/>
    <w:uiPriority w:val="1"/>
    <w:qFormat/>
    <w:pPr>
      <w:spacing w:before="1"/>
      <w:ind w:left="204" w:hanging="14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931</Words>
  <Characters>5124</Characters>
  <Application>Microsoft Office Word</Application>
  <DocSecurity>0</DocSecurity>
  <Lines>42</Lines>
  <Paragraphs>12</Paragraphs>
  <ScaleCrop>false</ScaleCrop>
  <Company/>
  <LinksUpToDate>false</LinksUpToDate>
  <CharactersWithSpaces>6043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Azhar Aissa</dc:creator>
  <cp:lastModifiedBy>CorteC</cp:lastModifiedBy>
  <cp:revision>2</cp:revision>
  <dcterms:created xsi:type="dcterms:W3CDTF">2025-05-23T22:25:00Z</dcterms:created>
  <dcterms:modified xsi:type="dcterms:W3CDTF">2025-05-23T22:32:00Z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2024-10-24T00:00:00Z</vt:filetime>
  </property>
  <property fmtid="{D5CDD505-2E9C-101B-9397-08002B2CF9AE}" pid="3" name="Creator">
    <vt:lpwstr>Microsoft® Word 2016</vt:lpwstr>
  </property>
  <property fmtid="{D5CDD505-2E9C-101B-9397-08002B2CF9AE}" pid="4" name="LastSaved">
    <vt:filetime>2025-05-23T00:00:00Z</vt:filetime>
  </property>
  <property fmtid="{D5CDD505-2E9C-101B-9397-08002B2CF9AE}" pid="5" name="Producer">
    <vt:lpwstr>www.ilovepdf.com</vt:lpwstr>
  </property>
</Properties>
</file>