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BD" w:rsidRPr="005B25BD" w:rsidRDefault="005B25BD" w:rsidP="005B25BD">
      <w:pPr>
        <w:spacing w:after="120" w:line="360" w:lineRule="auto"/>
        <w:contextualSpacing/>
        <w:jc w:val="both"/>
        <w:rPr>
          <w:rFonts w:asciiTheme="minorBidi" w:hAnsiTheme="minorBidi"/>
          <w:b/>
          <w:bCs/>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B25BD">
        <w:rPr>
          <w:rFonts w:asciiTheme="majorBidi" w:hAnsiTheme="majorBidi" w:cstheme="majorBidi"/>
          <w:b/>
          <w:bCs/>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Chapitre 4 </w:t>
      </w:r>
      <w:r w:rsidRPr="005B25BD">
        <w:rPr>
          <w:rFonts w:asciiTheme="majorBidi" w:hAnsiTheme="majorBidi" w:cstheme="majorBidi"/>
          <w:b/>
          <w:bCs/>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Procèdes de liquéfaction des gaz</w:t>
      </w:r>
    </w:p>
    <w:p w:rsidR="007B19D3" w:rsidRDefault="007B19D3" w:rsidP="007B19D3">
      <w:pPr>
        <w:spacing w:after="120" w:line="360" w:lineRule="auto"/>
        <w:contextualSpacing/>
        <w:jc w:val="both"/>
        <w:rPr>
          <w:rFonts w:asciiTheme="majorBidi" w:hAnsiTheme="majorBidi" w:cstheme="majorBidi"/>
          <w:b/>
          <w:bCs/>
          <w:i/>
          <w:iCs/>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7B19D3" w:rsidRPr="006A2A28" w:rsidRDefault="005B25BD" w:rsidP="005B25BD">
      <w:pPr>
        <w:pStyle w:val="Paragraphedeliste"/>
        <w:spacing w:before="259" w:after="0" w:line="258" w:lineRule="exact"/>
        <w:ind w:left="360"/>
        <w:textAlignment w:val="baseline"/>
        <w:rPr>
          <w:rFonts w:asciiTheme="majorBidi" w:eastAsia="Cambria" w:hAnsiTheme="majorBidi" w:cstheme="majorBidi"/>
          <w:b/>
          <w:bCs/>
          <w:color w:val="000000"/>
          <w:sz w:val="24"/>
          <w:szCs w:val="24"/>
        </w:rPr>
      </w:pPr>
      <w:r>
        <w:rPr>
          <w:rFonts w:asciiTheme="majorBidi" w:eastAsia="Cambria" w:hAnsiTheme="majorBidi" w:cstheme="majorBidi"/>
          <w:b/>
          <w:bCs/>
          <w:color w:val="000000"/>
          <w:sz w:val="24"/>
          <w:szCs w:val="24"/>
        </w:rPr>
        <w:t>4.1</w:t>
      </w:r>
      <w:r w:rsidR="007B19D3" w:rsidRPr="006A2A28">
        <w:rPr>
          <w:rFonts w:asciiTheme="majorBidi" w:eastAsia="Cambria" w:hAnsiTheme="majorBidi" w:cstheme="majorBidi"/>
          <w:b/>
          <w:bCs/>
          <w:color w:val="000000"/>
          <w:sz w:val="24"/>
          <w:szCs w:val="24"/>
        </w:rPr>
        <w:t xml:space="preserve"> Généralités sur la liquéfaction des gaz</w:t>
      </w:r>
    </w:p>
    <w:p w:rsidR="007B19D3" w:rsidRPr="006A2A28" w:rsidRDefault="007B19D3" w:rsidP="007B19D3">
      <w:pPr>
        <w:pStyle w:val="Paragraphedeliste"/>
        <w:spacing w:before="259" w:after="0" w:line="258" w:lineRule="exact"/>
        <w:ind w:left="360"/>
        <w:textAlignment w:val="baseline"/>
        <w:rPr>
          <w:rFonts w:asciiTheme="majorBidi" w:eastAsia="Cambria" w:hAnsiTheme="majorBidi" w:cstheme="majorBidi"/>
          <w:b/>
          <w:bCs/>
          <w:color w:val="000000"/>
          <w:sz w:val="24"/>
          <w:szCs w:val="24"/>
        </w:rPr>
      </w:pPr>
    </w:p>
    <w:p w:rsidR="007B19D3" w:rsidRDefault="005B25BD" w:rsidP="005B25BD">
      <w:pPr>
        <w:spacing w:before="1" w:after="0" w:line="258" w:lineRule="exact"/>
        <w:ind w:left="1224"/>
        <w:textAlignment w:val="baseline"/>
        <w:rPr>
          <w:rFonts w:asciiTheme="majorBidi" w:eastAsia="Cambria" w:hAnsiTheme="majorBidi" w:cstheme="majorBidi"/>
          <w:b/>
          <w:bCs/>
          <w:color w:val="000000"/>
          <w:sz w:val="24"/>
          <w:szCs w:val="24"/>
        </w:rPr>
      </w:pPr>
      <w:r>
        <w:rPr>
          <w:rFonts w:asciiTheme="majorBidi" w:eastAsia="Cambria" w:hAnsiTheme="majorBidi" w:cstheme="majorBidi"/>
          <w:b/>
          <w:bCs/>
          <w:color w:val="000000"/>
          <w:sz w:val="24"/>
          <w:szCs w:val="24"/>
        </w:rPr>
        <w:t>4</w:t>
      </w:r>
      <w:r w:rsidR="007B19D3" w:rsidRPr="006A2A28">
        <w:rPr>
          <w:rFonts w:asciiTheme="majorBidi" w:eastAsia="Cambria" w:hAnsiTheme="majorBidi" w:cstheme="majorBidi"/>
          <w:b/>
          <w:bCs/>
          <w:color w:val="000000"/>
          <w:sz w:val="24"/>
          <w:szCs w:val="24"/>
        </w:rPr>
        <w:t>.1.1 Importance et utilisation des gaz liquéfiés</w:t>
      </w:r>
    </w:p>
    <w:p w:rsidR="007B19D3" w:rsidRDefault="007B19D3" w:rsidP="007B19D3">
      <w:pPr>
        <w:spacing w:before="1" w:after="0" w:line="258" w:lineRule="exact"/>
        <w:ind w:left="1224"/>
        <w:textAlignment w:val="baseline"/>
        <w:rPr>
          <w:rFonts w:asciiTheme="majorBidi" w:eastAsia="Cambria" w:hAnsiTheme="majorBidi" w:cstheme="majorBidi"/>
          <w:b/>
          <w:bCs/>
          <w:color w:val="000000"/>
          <w:sz w:val="24"/>
          <w:szCs w:val="24"/>
        </w:rPr>
      </w:pPr>
    </w:p>
    <w:p w:rsidR="007B19D3" w:rsidRPr="00387158" w:rsidRDefault="007B19D3" w:rsidP="007B19D3">
      <w:pPr>
        <w:spacing w:before="259" w:after="120" w:line="360" w:lineRule="auto"/>
        <w:ind w:left="576"/>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L</w:t>
      </w:r>
      <w:r w:rsidRPr="00387158">
        <w:rPr>
          <w:rFonts w:asciiTheme="majorBidi" w:eastAsia="Cambria" w:hAnsiTheme="majorBidi" w:cstheme="majorBidi"/>
          <w:color w:val="000000"/>
          <w:sz w:val="24"/>
          <w:szCs w:val="24"/>
        </w:rPr>
        <w:t xml:space="preserve">’obtention et l’utilisation des gaz liquéfies (c’est à dire se trouvant sous forme liquide) rependent à trois besoins essentiels : </w:t>
      </w:r>
    </w:p>
    <w:p w:rsidR="007B19D3" w:rsidRPr="00387158" w:rsidRDefault="007B19D3" w:rsidP="007B19D3">
      <w:pPr>
        <w:pStyle w:val="Paragraphedeliste"/>
        <w:numPr>
          <w:ilvl w:val="0"/>
          <w:numId w:val="1"/>
        </w:numPr>
        <w:spacing w:before="8" w:after="120" w:line="360" w:lineRule="auto"/>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O</w:t>
      </w:r>
      <w:r w:rsidRPr="00387158">
        <w:rPr>
          <w:rFonts w:ascii="Times New Roman" w:eastAsia="Times New Roman" w:hAnsi="Times New Roman" w:cs="Times New Roman"/>
          <w:color w:val="000000"/>
          <w:spacing w:val="-2"/>
          <w:sz w:val="24"/>
          <w:szCs w:val="24"/>
        </w:rPr>
        <w:t>btention de gaz purs à partir d’un mélange de gaz</w:t>
      </w:r>
    </w:p>
    <w:p w:rsidR="007B19D3" w:rsidRPr="00387158" w:rsidRDefault="007B19D3" w:rsidP="007B19D3">
      <w:pPr>
        <w:pStyle w:val="Paragraphedeliste"/>
        <w:numPr>
          <w:ilvl w:val="0"/>
          <w:numId w:val="1"/>
        </w:numPr>
        <w:spacing w:before="263" w:after="120" w:line="360" w:lineRule="auto"/>
        <w:jc w:val="both"/>
        <w:textAlignment w:val="baseline"/>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F</w:t>
      </w:r>
      <w:r w:rsidRPr="00387158">
        <w:rPr>
          <w:rFonts w:ascii="Times New Roman" w:eastAsia="Times New Roman" w:hAnsi="Times New Roman" w:cs="Times New Roman"/>
          <w:color w:val="000000"/>
          <w:spacing w:val="-1"/>
          <w:sz w:val="24"/>
          <w:szCs w:val="24"/>
        </w:rPr>
        <w:t>acilité et économie de transport des gaz</w:t>
      </w:r>
    </w:p>
    <w:p w:rsidR="007B19D3" w:rsidRDefault="007B19D3" w:rsidP="007B19D3">
      <w:pPr>
        <w:pStyle w:val="Paragraphedeliste"/>
        <w:numPr>
          <w:ilvl w:val="0"/>
          <w:numId w:val="1"/>
        </w:numPr>
        <w:spacing w:before="264" w:after="120" w:line="360" w:lineRule="auto"/>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U</w:t>
      </w:r>
      <w:r w:rsidRPr="00387158">
        <w:rPr>
          <w:rFonts w:ascii="Times New Roman" w:eastAsia="Times New Roman" w:hAnsi="Times New Roman" w:cs="Times New Roman"/>
          <w:color w:val="000000"/>
          <w:spacing w:val="-2"/>
          <w:sz w:val="24"/>
          <w:szCs w:val="24"/>
        </w:rPr>
        <w:t>sage des basses températures</w:t>
      </w:r>
    </w:p>
    <w:p w:rsidR="007B19D3" w:rsidRPr="00387158" w:rsidRDefault="007B19D3" w:rsidP="007B19D3">
      <w:pPr>
        <w:pStyle w:val="Paragraphedeliste"/>
        <w:spacing w:before="264" w:after="120" w:line="360" w:lineRule="auto"/>
        <w:jc w:val="both"/>
        <w:textAlignment w:val="baseline"/>
        <w:rPr>
          <w:rFonts w:ascii="Times New Roman" w:eastAsia="Times New Roman" w:hAnsi="Times New Roman" w:cs="Times New Roman"/>
          <w:color w:val="000000"/>
          <w:spacing w:val="-2"/>
          <w:sz w:val="24"/>
          <w:szCs w:val="24"/>
        </w:rPr>
      </w:pPr>
    </w:p>
    <w:p w:rsidR="007B19D3" w:rsidRPr="00387158" w:rsidRDefault="007B19D3" w:rsidP="007B19D3">
      <w:pPr>
        <w:pStyle w:val="Paragraphedeliste"/>
        <w:numPr>
          <w:ilvl w:val="0"/>
          <w:numId w:val="2"/>
        </w:numPr>
        <w:tabs>
          <w:tab w:val="left" w:pos="288"/>
          <w:tab w:val="left" w:pos="864"/>
        </w:tabs>
        <w:spacing w:before="268" w:after="120" w:line="360" w:lineRule="auto"/>
        <w:jc w:val="both"/>
        <w:textAlignment w:val="baseline"/>
        <w:rPr>
          <w:rFonts w:ascii="Times New Roman" w:eastAsia="Times New Roman" w:hAnsi="Times New Roman" w:cs="Times New Roman"/>
          <w:b/>
          <w:color w:val="000000"/>
          <w:spacing w:val="-2"/>
          <w:sz w:val="23"/>
        </w:rPr>
      </w:pPr>
      <w:r w:rsidRPr="00387158">
        <w:rPr>
          <w:rFonts w:ascii="Times New Roman" w:eastAsia="Times New Roman" w:hAnsi="Times New Roman" w:cs="Times New Roman"/>
          <w:b/>
          <w:color w:val="000000"/>
          <w:spacing w:val="-2"/>
          <w:sz w:val="23"/>
        </w:rPr>
        <w:t>Obtention des gaz purs :</w:t>
      </w:r>
    </w:p>
    <w:p w:rsidR="007B19D3" w:rsidRPr="00387158" w:rsidRDefault="007B19D3" w:rsidP="007B19D3">
      <w:pPr>
        <w:spacing w:before="390" w:after="120" w:line="360" w:lineRule="auto"/>
        <w:ind w:right="1080" w:firstLine="576"/>
        <w:contextualSpacing/>
        <w:jc w:val="both"/>
        <w:textAlignment w:val="baseline"/>
        <w:rPr>
          <w:rFonts w:ascii="Times New Roman" w:eastAsia="Times New Roman" w:hAnsi="Times New Roman" w:cs="Times New Roman"/>
          <w:color w:val="000000"/>
          <w:sz w:val="23"/>
        </w:rPr>
      </w:pPr>
      <w:r w:rsidRPr="00387158">
        <w:rPr>
          <w:rFonts w:ascii="Times New Roman" w:eastAsia="Times New Roman" w:hAnsi="Times New Roman" w:cs="Times New Roman"/>
          <w:color w:val="000000"/>
          <w:sz w:val="23"/>
        </w:rPr>
        <w:t>Le but initial de la liquéfaction des gaz était la séparation des mélanges gazeux et l’obtention de gaz pur.</w:t>
      </w:r>
    </w:p>
    <w:p w:rsidR="007B19D3" w:rsidRDefault="007B19D3" w:rsidP="007B19D3">
      <w:pPr>
        <w:spacing w:before="266" w:after="120" w:line="360" w:lineRule="auto"/>
        <w:ind w:firstLine="576"/>
        <w:contextualSpacing/>
        <w:jc w:val="both"/>
        <w:textAlignment w:val="baseline"/>
        <w:rPr>
          <w:rFonts w:ascii="Times New Roman" w:eastAsia="Times New Roman" w:hAnsi="Times New Roman" w:cs="Times New Roman"/>
          <w:color w:val="000000"/>
          <w:sz w:val="23"/>
        </w:rPr>
      </w:pPr>
      <w:r w:rsidRPr="00387158">
        <w:rPr>
          <w:rFonts w:ascii="Times New Roman" w:eastAsia="Times New Roman" w:hAnsi="Times New Roman" w:cs="Times New Roman"/>
          <w:color w:val="000000"/>
          <w:sz w:val="23"/>
        </w:rPr>
        <w:t>Les travaux des premiers chercheurs s’appliquaient à la séparation des fractions gazeuses de l’industrie chimique, par ailleurs, ils cherchaient également à séparer les composants de l’air (oxygène, azote, gaz rares)</w:t>
      </w:r>
      <w:r>
        <w:rPr>
          <w:rFonts w:ascii="Times New Roman" w:eastAsia="Times New Roman" w:hAnsi="Times New Roman" w:cs="Times New Roman"/>
          <w:color w:val="000000"/>
          <w:sz w:val="23"/>
        </w:rPr>
        <w:t>.</w:t>
      </w:r>
    </w:p>
    <w:p w:rsidR="007B19D3" w:rsidRPr="00972C2E" w:rsidRDefault="007B19D3" w:rsidP="007B19D3">
      <w:pPr>
        <w:pStyle w:val="Paragraphedeliste"/>
        <w:numPr>
          <w:ilvl w:val="0"/>
          <w:numId w:val="2"/>
        </w:numPr>
        <w:tabs>
          <w:tab w:val="left" w:pos="864"/>
        </w:tabs>
        <w:spacing w:before="398" w:after="120" w:line="360" w:lineRule="auto"/>
        <w:jc w:val="both"/>
        <w:textAlignment w:val="baseline"/>
        <w:rPr>
          <w:rFonts w:ascii="Times New Roman" w:eastAsia="Times New Roman" w:hAnsi="Times New Roman" w:cs="Times New Roman"/>
          <w:b/>
          <w:color w:val="000000"/>
          <w:spacing w:val="-3"/>
          <w:sz w:val="23"/>
        </w:rPr>
      </w:pPr>
      <w:r w:rsidRPr="00972C2E">
        <w:rPr>
          <w:rFonts w:ascii="Times New Roman" w:eastAsia="Times New Roman" w:hAnsi="Times New Roman" w:cs="Times New Roman"/>
          <w:b/>
          <w:color w:val="000000"/>
          <w:spacing w:val="-3"/>
          <w:sz w:val="23"/>
        </w:rPr>
        <w:t>Facilite et économie du transport :</w:t>
      </w:r>
    </w:p>
    <w:p w:rsidR="007B19D3" w:rsidRPr="00387158" w:rsidRDefault="007B19D3" w:rsidP="007B19D3">
      <w:pPr>
        <w:spacing w:before="392" w:after="120" w:line="360" w:lineRule="auto"/>
        <w:contextualSpacing/>
        <w:jc w:val="both"/>
        <w:textAlignment w:val="baseline"/>
        <w:rPr>
          <w:rFonts w:ascii="Times New Roman" w:eastAsia="Times New Roman" w:hAnsi="Times New Roman" w:cs="Times New Roman"/>
          <w:color w:val="000000"/>
          <w:sz w:val="23"/>
        </w:rPr>
      </w:pPr>
      <w:r w:rsidRPr="00387158">
        <w:rPr>
          <w:rFonts w:ascii="Times New Roman" w:eastAsia="Times New Roman" w:hAnsi="Times New Roman" w:cs="Times New Roman"/>
          <w:color w:val="000000"/>
          <w:sz w:val="23"/>
        </w:rPr>
        <w:t>Le transport des gaz à moyenne distance dans les canalisations ne se justifié que pour des débits importants assurer en des points bien déterminés, avec une certaine permanence dans le temps.</w:t>
      </w:r>
    </w:p>
    <w:p w:rsidR="007B19D3" w:rsidRPr="00387158" w:rsidRDefault="007B19D3" w:rsidP="007B19D3">
      <w:pPr>
        <w:spacing w:before="268" w:after="120" w:line="360" w:lineRule="auto"/>
        <w:ind w:firstLine="720"/>
        <w:contextualSpacing/>
        <w:jc w:val="both"/>
        <w:textAlignment w:val="baseline"/>
        <w:rPr>
          <w:rFonts w:ascii="Times New Roman" w:eastAsia="Times New Roman" w:hAnsi="Times New Roman" w:cs="Times New Roman"/>
          <w:color w:val="FF0000"/>
          <w:sz w:val="23"/>
        </w:rPr>
      </w:pPr>
      <w:r w:rsidRPr="00387158">
        <w:rPr>
          <w:rFonts w:ascii="Times New Roman" w:eastAsia="Times New Roman" w:hAnsi="Times New Roman" w:cs="Times New Roman"/>
          <w:color w:val="000000"/>
          <w:spacing w:val="-3"/>
          <w:sz w:val="23"/>
        </w:rPr>
        <w:t xml:space="preserve">Pour le gaz naturel, par exemple, son transport par gazoduc est rentable pour des parcours terrestres où les débits sont importants et permanents. Pour les parcours maritimes on se heurte alors à des difficultés sérieuses : les pipes sous –marins sont très coûteux et sont exposés à de hauts risques. Pour les autres gaz tels que l’oxygène et l’azote, par exemple, ils ont livrés par petites quantités, il n’est pas possible d’installer des canalisations de distribution. </w:t>
      </w:r>
    </w:p>
    <w:p w:rsidR="007B19D3" w:rsidRPr="00387158" w:rsidRDefault="007B19D3" w:rsidP="007B19D3">
      <w:pPr>
        <w:spacing w:before="264" w:after="120" w:line="360" w:lineRule="auto"/>
        <w:ind w:firstLine="1008"/>
        <w:contextualSpacing/>
        <w:jc w:val="both"/>
        <w:textAlignment w:val="baseline"/>
        <w:rPr>
          <w:rFonts w:ascii="Times New Roman" w:eastAsia="Times New Roman" w:hAnsi="Times New Roman" w:cs="Times New Roman"/>
          <w:color w:val="000000"/>
          <w:sz w:val="23"/>
        </w:rPr>
      </w:pPr>
      <w:r w:rsidRPr="00387158">
        <w:rPr>
          <w:rFonts w:ascii="Times New Roman" w:eastAsia="Times New Roman" w:hAnsi="Times New Roman" w:cs="Times New Roman"/>
          <w:color w:val="000000"/>
          <w:sz w:val="23"/>
        </w:rPr>
        <w:t>La solution la plus intéressante de nos jours consiste à liquéfier les gaz et à les transporter à l’état liquide par mer, par route ou par rail.</w:t>
      </w:r>
    </w:p>
    <w:p w:rsidR="007B19D3" w:rsidRPr="00387158" w:rsidRDefault="007B19D3" w:rsidP="007B19D3">
      <w:pPr>
        <w:spacing w:before="265" w:after="120" w:line="360" w:lineRule="auto"/>
        <w:ind w:firstLine="1008"/>
        <w:contextualSpacing/>
        <w:jc w:val="both"/>
        <w:textAlignment w:val="baseline"/>
        <w:rPr>
          <w:rFonts w:ascii="Times New Roman" w:eastAsia="Times New Roman" w:hAnsi="Times New Roman" w:cs="Times New Roman"/>
          <w:color w:val="000000"/>
          <w:sz w:val="23"/>
        </w:rPr>
      </w:pPr>
      <w:r w:rsidRPr="00387158">
        <w:rPr>
          <w:rFonts w:ascii="Times New Roman" w:eastAsia="Times New Roman" w:hAnsi="Times New Roman" w:cs="Times New Roman"/>
          <w:color w:val="000000"/>
          <w:sz w:val="23"/>
        </w:rPr>
        <w:t>En effet, sous l’état liquide, un gaz occupe un volume environ 600 fois moindre que celui qu’il occupe à l’état gazeux dans les conditions normales de température et de pression.</w:t>
      </w:r>
    </w:p>
    <w:p w:rsidR="007B19D3" w:rsidRDefault="007B19D3" w:rsidP="007B19D3">
      <w:pPr>
        <w:pStyle w:val="Paragraphedeliste"/>
        <w:numPr>
          <w:ilvl w:val="0"/>
          <w:numId w:val="2"/>
        </w:numPr>
        <w:spacing w:before="264" w:after="120" w:line="360" w:lineRule="auto"/>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U</w:t>
      </w:r>
      <w:r w:rsidRPr="00387158">
        <w:rPr>
          <w:rFonts w:ascii="Times New Roman" w:eastAsia="Times New Roman" w:hAnsi="Times New Roman" w:cs="Times New Roman"/>
          <w:color w:val="000000"/>
          <w:spacing w:val="-2"/>
          <w:sz w:val="24"/>
          <w:szCs w:val="24"/>
        </w:rPr>
        <w:t>sage des basses températures</w:t>
      </w:r>
    </w:p>
    <w:p w:rsidR="007B19D3" w:rsidRDefault="007B19D3" w:rsidP="007B19D3">
      <w:pPr>
        <w:spacing w:before="264" w:after="120" w:line="360" w:lineRule="auto"/>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lastRenderedPageBreak/>
        <w:t xml:space="preserve">Sous certaines conditions, la plupart des gaz ont des températures de condensation inférieures à la température ambiante et même inférieur à 0°C </w:t>
      </w:r>
    </w:p>
    <w:p w:rsidR="007B19D3" w:rsidRDefault="007B19D3" w:rsidP="007B19D3">
      <w:pPr>
        <w:spacing w:before="264" w:after="120" w:line="360" w:lineRule="auto"/>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Les gaz liquéfiés peuvent donc se trouver à de basses températures et les applications y sont nombreuses.</w:t>
      </w:r>
    </w:p>
    <w:p w:rsidR="007B19D3" w:rsidRPr="00DD5AC0" w:rsidRDefault="007B19D3" w:rsidP="007B19D3">
      <w:pPr>
        <w:spacing w:before="264" w:after="120" w:line="360" w:lineRule="auto"/>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Outre l’utilisation des gaz liquéfiés pour les besoins de la réfrigérions et de la climatisation, leur usage est également important dans l’industrie et dans les laboratoires de recherche où on a besoin d’effectuer des opérations et des expériences à très basse température</w:t>
      </w:r>
    </w:p>
    <w:p w:rsidR="007B19D3" w:rsidRDefault="007B19D3" w:rsidP="007B19D3">
      <w:pPr>
        <w:spacing w:before="259" w:after="120" w:line="360" w:lineRule="auto"/>
        <w:ind w:left="576"/>
        <w:contextualSpacing/>
        <w:jc w:val="both"/>
        <w:textAlignment w:val="baseline"/>
        <w:rPr>
          <w:rFonts w:ascii="Cambria" w:eastAsia="Cambria" w:hAnsi="Cambria" w:cs="Times New Roman"/>
          <w:color w:val="000000"/>
        </w:rPr>
      </w:pPr>
    </w:p>
    <w:p w:rsidR="007B19D3" w:rsidRDefault="005B25BD" w:rsidP="005B25BD">
      <w:pPr>
        <w:spacing w:before="1" w:after="120" w:line="360" w:lineRule="auto"/>
        <w:ind w:left="1224"/>
        <w:contextualSpacing/>
        <w:jc w:val="both"/>
        <w:textAlignment w:val="baseline"/>
        <w:rPr>
          <w:rFonts w:asciiTheme="majorBidi" w:eastAsia="Cambria" w:hAnsiTheme="majorBidi" w:cstheme="majorBidi"/>
          <w:b/>
          <w:bCs/>
          <w:color w:val="000000"/>
          <w:sz w:val="24"/>
          <w:szCs w:val="24"/>
        </w:rPr>
      </w:pPr>
      <w:r>
        <w:rPr>
          <w:rFonts w:asciiTheme="majorBidi" w:eastAsia="Cambria" w:hAnsiTheme="majorBidi" w:cstheme="majorBidi"/>
          <w:b/>
          <w:bCs/>
          <w:color w:val="000000"/>
          <w:sz w:val="24"/>
          <w:szCs w:val="24"/>
        </w:rPr>
        <w:t>4</w:t>
      </w:r>
      <w:r w:rsidR="007B19D3" w:rsidRPr="00F73490">
        <w:rPr>
          <w:rFonts w:asciiTheme="majorBidi" w:eastAsia="Cambria" w:hAnsiTheme="majorBidi" w:cstheme="majorBidi"/>
          <w:b/>
          <w:bCs/>
          <w:color w:val="000000"/>
          <w:sz w:val="24"/>
          <w:szCs w:val="24"/>
        </w:rPr>
        <w:t>.1.2 Historique des expériences sur les gaz</w:t>
      </w:r>
    </w:p>
    <w:p w:rsidR="007B19D3" w:rsidRDefault="007B19D3" w:rsidP="007B19D3">
      <w:pPr>
        <w:spacing w:before="1" w:after="120" w:line="360" w:lineRule="auto"/>
        <w:ind w:left="1224"/>
        <w:contextualSpacing/>
        <w:jc w:val="both"/>
        <w:textAlignment w:val="baseline"/>
        <w:rPr>
          <w:rFonts w:asciiTheme="majorBidi" w:eastAsia="Cambria" w:hAnsiTheme="majorBidi" w:cstheme="majorBidi"/>
          <w:b/>
          <w:bCs/>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sidRPr="00F73490">
        <w:rPr>
          <w:rFonts w:asciiTheme="majorBidi" w:eastAsia="Cambria" w:hAnsiTheme="majorBidi" w:cstheme="majorBidi"/>
          <w:color w:val="000000"/>
          <w:sz w:val="24"/>
          <w:szCs w:val="24"/>
        </w:rPr>
        <w:t xml:space="preserve">Les premiers </w:t>
      </w:r>
      <w:r>
        <w:rPr>
          <w:rFonts w:asciiTheme="majorBidi" w:eastAsia="Cambria" w:hAnsiTheme="majorBidi" w:cstheme="majorBidi"/>
          <w:color w:val="000000"/>
          <w:sz w:val="24"/>
          <w:szCs w:val="24"/>
        </w:rPr>
        <w:t>essais de liquéfaction des gaz datent de la fin du 18</w:t>
      </w:r>
      <w:r w:rsidRPr="00F73490">
        <w:rPr>
          <w:rFonts w:asciiTheme="majorBidi" w:eastAsia="Cambria" w:hAnsiTheme="majorBidi" w:cstheme="majorBidi"/>
          <w:color w:val="000000"/>
          <w:sz w:val="24"/>
          <w:szCs w:val="24"/>
          <w:vertAlign w:val="superscript"/>
        </w:rPr>
        <w:t>ème</w:t>
      </w:r>
      <w:r>
        <w:rPr>
          <w:rFonts w:asciiTheme="majorBidi" w:eastAsia="Cambria" w:hAnsiTheme="majorBidi" w:cstheme="majorBidi"/>
          <w:color w:val="000000"/>
          <w:sz w:val="24"/>
          <w:szCs w:val="24"/>
        </w:rPr>
        <w:t xml:space="preserve"> siècle. Au cours du 19</w:t>
      </w:r>
      <w:r w:rsidRPr="00F73490">
        <w:rPr>
          <w:rFonts w:asciiTheme="majorBidi" w:eastAsia="Cambria" w:hAnsiTheme="majorBidi" w:cstheme="majorBidi"/>
          <w:color w:val="000000"/>
          <w:sz w:val="24"/>
          <w:szCs w:val="24"/>
          <w:vertAlign w:val="superscript"/>
        </w:rPr>
        <w:t>ème</w:t>
      </w:r>
      <w:r>
        <w:rPr>
          <w:rFonts w:asciiTheme="majorBidi" w:eastAsia="Cambria" w:hAnsiTheme="majorBidi" w:cstheme="majorBidi"/>
          <w:color w:val="000000"/>
          <w:sz w:val="24"/>
          <w:szCs w:val="24"/>
        </w:rPr>
        <w:t xml:space="preserve"> siècle, on a réussi à liquéfier la plupart des gaz par refroidissement et compression </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Pourtant, la liquéfaction de certains gaz semblait impossible malgré toutes les tentatives d’augmentation de la pression et de réduction de la température c’était le cas du CO, de l’azote, de l’oxygène </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En 1850, Berthelot comprima l’oxygène à 780 </w:t>
      </w:r>
      <w:proofErr w:type="spellStart"/>
      <w:r>
        <w:rPr>
          <w:rFonts w:asciiTheme="majorBidi" w:eastAsia="Cambria" w:hAnsiTheme="majorBidi" w:cstheme="majorBidi"/>
          <w:color w:val="000000"/>
          <w:sz w:val="24"/>
          <w:szCs w:val="24"/>
        </w:rPr>
        <w:t>atm</w:t>
      </w:r>
      <w:proofErr w:type="spellEnd"/>
      <w:r>
        <w:rPr>
          <w:rFonts w:asciiTheme="majorBidi" w:eastAsia="Cambria" w:hAnsiTheme="majorBidi" w:cstheme="majorBidi"/>
          <w:color w:val="000000"/>
          <w:sz w:val="24"/>
          <w:szCs w:val="24"/>
        </w:rPr>
        <w:t xml:space="preserve"> sans parvenir à le liquéfier </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Natter, en 1855, comprima l’oxygène et l’azote à 2790 </w:t>
      </w:r>
      <w:proofErr w:type="spellStart"/>
      <w:r>
        <w:rPr>
          <w:rFonts w:asciiTheme="majorBidi" w:eastAsia="Cambria" w:hAnsiTheme="majorBidi" w:cstheme="majorBidi"/>
          <w:color w:val="000000"/>
          <w:sz w:val="24"/>
          <w:szCs w:val="24"/>
        </w:rPr>
        <w:t>atm</w:t>
      </w:r>
      <w:proofErr w:type="spellEnd"/>
      <w:r>
        <w:rPr>
          <w:rFonts w:asciiTheme="majorBidi" w:eastAsia="Cambria" w:hAnsiTheme="majorBidi" w:cstheme="majorBidi"/>
          <w:color w:val="000000"/>
          <w:sz w:val="24"/>
          <w:szCs w:val="24"/>
        </w:rPr>
        <w:t xml:space="preserve"> sans aucune liquéfaction.</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On avait conclu, à l’époque, qu’il existant 2 sortes de gaz : les gaz liquéfiables et les gaz permanents.</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C’est Andrews qui en 1869, à l’aide des expériences faites sur le CO</w:t>
      </w:r>
      <w:r w:rsidRPr="008F6E77">
        <w:rPr>
          <w:rFonts w:asciiTheme="majorBidi" w:eastAsia="Cambria" w:hAnsiTheme="majorBidi" w:cstheme="majorBidi"/>
          <w:color w:val="000000"/>
          <w:sz w:val="24"/>
          <w:szCs w:val="24"/>
          <w:vertAlign w:val="subscript"/>
        </w:rPr>
        <w:t>2</w:t>
      </w:r>
      <w:r>
        <w:rPr>
          <w:rFonts w:asciiTheme="majorBidi" w:eastAsia="Cambria" w:hAnsiTheme="majorBidi" w:cstheme="majorBidi"/>
          <w:color w:val="000000"/>
          <w:sz w:val="24"/>
          <w:szCs w:val="24"/>
        </w:rPr>
        <w:t>, a permis de clarifier les conditions générales requise pour la liquéfaction des gaz.</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sidRPr="00F3685F">
        <w:rPr>
          <w:rFonts w:asciiTheme="majorBidi" w:eastAsia="Cambria" w:hAnsiTheme="majorBidi" w:cstheme="majorBidi"/>
          <w:b/>
          <w:bCs/>
          <w:color w:val="000000"/>
          <w:sz w:val="24"/>
          <w:szCs w:val="24"/>
        </w:rPr>
        <w:t>Expériences</w:t>
      </w:r>
      <w:r>
        <w:rPr>
          <w:rFonts w:asciiTheme="majorBidi" w:eastAsia="Cambria" w:hAnsiTheme="majorBidi" w:cstheme="majorBidi"/>
          <w:b/>
          <w:bCs/>
          <w:color w:val="000000"/>
          <w:sz w:val="24"/>
          <w:szCs w:val="24"/>
        </w:rPr>
        <w:t xml:space="preserve"> d’Andrews :</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Le gaz étant maintenu à température constante, est comprimé progressivement son volume diminue et sur le diagramme P-V de la figure, il est représenté à T</w:t>
      </w:r>
      <w:r>
        <w:rPr>
          <w:rFonts w:asciiTheme="majorBidi" w:eastAsia="Cambria" w:hAnsiTheme="majorBidi" w:cstheme="majorBidi"/>
          <w:color w:val="000000"/>
          <w:sz w:val="24"/>
          <w:szCs w:val="24"/>
          <w:vertAlign w:val="subscript"/>
        </w:rPr>
        <w:t xml:space="preserve">1 </w:t>
      </w:r>
      <w:r>
        <w:rPr>
          <w:rFonts w:asciiTheme="majorBidi" w:eastAsia="Cambria" w:hAnsiTheme="majorBidi" w:cstheme="majorBidi"/>
          <w:color w:val="000000"/>
          <w:sz w:val="24"/>
          <w:szCs w:val="24"/>
        </w:rPr>
        <w:t>par la ligne KL</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Au point À, le gaz commence à se liquéfier et si on continue à comprimer, le volume continue à diminuer sans que P n’augmente : le palier A’B’ représente le mélange entre le gaz et le liquide </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En L tout le gaz est liquéfier, et on obtient par la suite une courbe presque verticale (à cause de la faible compressibilité du liquide).</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Si on recommence la même opération à une température T</w:t>
      </w:r>
      <w:r>
        <w:rPr>
          <w:rFonts w:asciiTheme="majorBidi" w:eastAsia="Cambria" w:hAnsiTheme="majorBidi" w:cstheme="majorBidi"/>
          <w:color w:val="000000"/>
          <w:sz w:val="24"/>
          <w:szCs w:val="24"/>
          <w:vertAlign w:val="subscript"/>
        </w:rPr>
        <w:t>2</w:t>
      </w:r>
      <m:oMath>
        <m:r>
          <w:rPr>
            <w:rFonts w:ascii="Cambria Math" w:eastAsia="Cambria" w:hAnsi="Cambria Math" w:cstheme="majorBidi"/>
            <w:color w:val="000000"/>
            <w:sz w:val="24"/>
            <w:szCs w:val="24"/>
            <w:vertAlign w:val="subscript"/>
          </w:rPr>
          <m:t>&gt;</m:t>
        </m:r>
      </m:oMath>
      <w:r>
        <w:rPr>
          <w:rFonts w:asciiTheme="majorBidi" w:eastAsia="Cambria" w:hAnsiTheme="majorBidi" w:cstheme="majorBidi"/>
          <w:color w:val="000000"/>
          <w:sz w:val="24"/>
          <w:szCs w:val="24"/>
        </w:rPr>
        <w:t>T</w:t>
      </w:r>
      <w:r>
        <w:rPr>
          <w:rFonts w:asciiTheme="majorBidi" w:eastAsia="Cambria" w:hAnsiTheme="majorBidi" w:cstheme="majorBidi"/>
          <w:color w:val="000000"/>
          <w:sz w:val="24"/>
          <w:szCs w:val="24"/>
          <w:vertAlign w:val="subscript"/>
        </w:rPr>
        <w:t>1</w:t>
      </w:r>
      <w:r>
        <w:rPr>
          <w:rFonts w:asciiTheme="majorBidi" w:eastAsia="Cambria" w:hAnsiTheme="majorBidi" w:cstheme="majorBidi"/>
          <w:color w:val="000000"/>
          <w:sz w:val="24"/>
          <w:szCs w:val="24"/>
        </w:rPr>
        <w:t xml:space="preserve">, on obtient la ligne MN, puis un palier AB plus petit que LK </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Si on continue les expériences an augmentant à chaque fois </w:t>
      </w:r>
      <w:proofErr w:type="gramStart"/>
      <w:r>
        <w:rPr>
          <w:rFonts w:asciiTheme="majorBidi" w:eastAsia="Cambria" w:hAnsiTheme="majorBidi" w:cstheme="majorBidi"/>
          <w:color w:val="000000"/>
          <w:sz w:val="24"/>
          <w:szCs w:val="24"/>
        </w:rPr>
        <w:t>T ,</w:t>
      </w:r>
      <w:proofErr w:type="gramEnd"/>
      <w:r>
        <w:rPr>
          <w:rFonts w:asciiTheme="majorBidi" w:eastAsia="Cambria" w:hAnsiTheme="majorBidi" w:cstheme="majorBidi"/>
          <w:color w:val="000000"/>
          <w:sz w:val="24"/>
          <w:szCs w:val="24"/>
        </w:rPr>
        <w:t xml:space="preserve"> on arrive a une température où la liquéfaction ne se produit plus, on obtient un palier nul et le gaz reste à l’état gazeux quelle que soit l’augmentation de la pression.</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Le point C où le palier s’annule s’appelle : </w:t>
      </w:r>
      <w:r w:rsidRPr="000C403E">
        <w:rPr>
          <w:rFonts w:asciiTheme="majorBidi" w:eastAsia="Cambria" w:hAnsiTheme="majorBidi" w:cstheme="majorBidi"/>
          <w:b/>
          <w:bCs/>
          <w:color w:val="000000"/>
          <w:sz w:val="24"/>
          <w:szCs w:val="24"/>
        </w:rPr>
        <w:t>Point critique</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 xml:space="preserve">La température qui lui correspond est </w:t>
      </w:r>
      <w:r w:rsidRPr="000C403E">
        <w:rPr>
          <w:rFonts w:asciiTheme="majorBidi" w:eastAsia="Cambria" w:hAnsiTheme="majorBidi" w:cstheme="majorBidi"/>
          <w:b/>
          <w:bCs/>
          <w:color w:val="000000"/>
          <w:sz w:val="24"/>
          <w:szCs w:val="24"/>
        </w:rPr>
        <w:t>T</w:t>
      </w:r>
      <w:r w:rsidRPr="000C403E">
        <w:rPr>
          <w:rFonts w:asciiTheme="majorBidi" w:eastAsia="Cambria" w:hAnsiTheme="majorBidi" w:cstheme="majorBidi"/>
          <w:b/>
          <w:bCs/>
          <w:color w:val="000000"/>
          <w:sz w:val="24"/>
          <w:szCs w:val="24"/>
          <w:vertAlign w:val="subscript"/>
        </w:rPr>
        <w:t>c</w:t>
      </w:r>
      <w:r>
        <w:rPr>
          <w:rFonts w:asciiTheme="majorBidi" w:eastAsia="Cambria" w:hAnsiTheme="majorBidi" w:cstheme="majorBidi"/>
          <w:color w:val="000000"/>
          <w:sz w:val="24"/>
          <w:szCs w:val="24"/>
        </w:rPr>
        <w:t xml:space="preserve"> et la pression </w:t>
      </w:r>
      <w:r w:rsidRPr="000C403E">
        <w:rPr>
          <w:rFonts w:asciiTheme="majorBidi" w:eastAsia="Cambria" w:hAnsiTheme="majorBidi" w:cstheme="majorBidi"/>
          <w:b/>
          <w:bCs/>
          <w:color w:val="000000"/>
          <w:sz w:val="24"/>
          <w:szCs w:val="24"/>
        </w:rPr>
        <w:t>P</w:t>
      </w:r>
      <w:r w:rsidRPr="000C403E">
        <w:rPr>
          <w:rFonts w:asciiTheme="majorBidi" w:eastAsia="Cambria" w:hAnsiTheme="majorBidi" w:cstheme="majorBidi"/>
          <w:b/>
          <w:bCs/>
          <w:color w:val="000000"/>
          <w:sz w:val="24"/>
          <w:szCs w:val="24"/>
          <w:vertAlign w:val="subscript"/>
        </w:rPr>
        <w:t>c</w:t>
      </w:r>
      <w:r>
        <w:rPr>
          <w:rFonts w:asciiTheme="majorBidi" w:eastAsia="Cambria" w:hAnsiTheme="majorBidi" w:cstheme="majorBidi"/>
          <w:color w:val="000000"/>
          <w:sz w:val="24"/>
          <w:szCs w:val="24"/>
        </w:rPr>
        <w:t>, si on joint les points A’ACB et B’, on obtient la courbe de saturation qui délimite les domaines du liquide comprimé, de la vapeur surchauffée (gaz) et du mélange liquide –vapeur.</w:t>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r>
        <w:rPr>
          <w:rFonts w:asciiTheme="majorBidi" w:eastAsia="Cambria" w:hAnsiTheme="majorBidi" w:cstheme="majorBidi"/>
          <w:noProof/>
          <w:color w:val="000000"/>
          <w:sz w:val="24"/>
          <w:szCs w:val="24"/>
          <w:lang w:eastAsia="fr-FR"/>
        </w:rPr>
        <w:drawing>
          <wp:anchor distT="0" distB="0" distL="114300" distR="114300" simplePos="0" relativeHeight="251659264" behindDoc="0" locked="0" layoutInCell="1" allowOverlap="1" wp14:anchorId="21B08233" wp14:editId="0B7F9142">
            <wp:simplePos x="0" y="0"/>
            <wp:positionH relativeFrom="column">
              <wp:posOffset>1079956</wp:posOffset>
            </wp:positionH>
            <wp:positionV relativeFrom="paragraph">
              <wp:posOffset>241935</wp:posOffset>
            </wp:positionV>
            <wp:extent cx="3659049" cy="2781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9049"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color w:val="000000"/>
          <w:sz w:val="24"/>
          <w:szCs w:val="24"/>
        </w:rPr>
      </w:pPr>
    </w:p>
    <w:p w:rsidR="007B19D3" w:rsidRDefault="007B19D3" w:rsidP="007B19D3">
      <w:pPr>
        <w:spacing w:before="1" w:after="120" w:line="360" w:lineRule="auto"/>
        <w:contextualSpacing/>
        <w:jc w:val="both"/>
        <w:textAlignment w:val="baseline"/>
        <w:rPr>
          <w:rFonts w:asciiTheme="majorBidi" w:eastAsia="Cambria" w:hAnsiTheme="majorBidi" w:cstheme="majorBidi"/>
          <w:b/>
          <w:bCs/>
          <w:color w:val="000000"/>
          <w:sz w:val="24"/>
          <w:szCs w:val="24"/>
        </w:rPr>
      </w:pPr>
      <w:r w:rsidRPr="00845A0B">
        <w:rPr>
          <w:rFonts w:asciiTheme="majorBidi" w:eastAsia="Cambria" w:hAnsiTheme="majorBidi" w:cstheme="majorBidi"/>
          <w:b/>
          <w:bCs/>
          <w:color w:val="000000"/>
          <w:sz w:val="24"/>
          <w:szCs w:val="24"/>
        </w:rPr>
        <w:t xml:space="preserve">Conclusions </w:t>
      </w:r>
    </w:p>
    <w:p w:rsidR="007B19D3" w:rsidRDefault="007B19D3" w:rsidP="007B19D3">
      <w:pPr>
        <w:pStyle w:val="Paragraphedeliste"/>
        <w:numPr>
          <w:ilvl w:val="0"/>
          <w:numId w:val="3"/>
        </w:numPr>
        <w:spacing w:before="1" w:after="120" w:line="360" w:lineRule="auto"/>
        <w:jc w:val="both"/>
        <w:textAlignment w:val="baseline"/>
        <w:rPr>
          <w:rFonts w:asciiTheme="majorBidi" w:eastAsia="Cambria" w:hAnsiTheme="majorBidi" w:cstheme="majorBidi"/>
          <w:color w:val="000000"/>
          <w:sz w:val="24"/>
          <w:szCs w:val="24"/>
        </w:rPr>
      </w:pPr>
      <w:r w:rsidRPr="00845A0B">
        <w:rPr>
          <w:rFonts w:asciiTheme="majorBidi" w:eastAsia="Cambria" w:hAnsiTheme="majorBidi" w:cstheme="majorBidi"/>
          <w:color w:val="000000"/>
          <w:sz w:val="24"/>
          <w:szCs w:val="24"/>
        </w:rPr>
        <w:t>Les expériences</w:t>
      </w:r>
      <w:r>
        <w:rPr>
          <w:rFonts w:asciiTheme="majorBidi" w:eastAsia="Cambria" w:hAnsiTheme="majorBidi" w:cstheme="majorBidi"/>
          <w:color w:val="000000"/>
          <w:sz w:val="24"/>
          <w:szCs w:val="24"/>
        </w:rPr>
        <w:t xml:space="preserve"> précédentes ont montré que chaque gaz possède une température critique T</w:t>
      </w:r>
      <w:r>
        <w:rPr>
          <w:rFonts w:asciiTheme="majorBidi" w:eastAsia="Cambria" w:hAnsiTheme="majorBidi" w:cstheme="majorBidi"/>
          <w:color w:val="000000"/>
          <w:sz w:val="24"/>
          <w:szCs w:val="24"/>
          <w:vertAlign w:val="subscript"/>
        </w:rPr>
        <w:t>c,</w:t>
      </w:r>
      <w:r>
        <w:rPr>
          <w:rFonts w:asciiTheme="majorBidi" w:eastAsia="Cambria" w:hAnsiTheme="majorBidi" w:cstheme="majorBidi"/>
          <w:color w:val="000000"/>
          <w:sz w:val="24"/>
          <w:szCs w:val="24"/>
        </w:rPr>
        <w:t xml:space="preserve"> au dessus de la laquelle il est impossible de le liquéfier en le comprimant</w:t>
      </w:r>
    </w:p>
    <w:p w:rsidR="007B19D3" w:rsidRPr="00C937C9" w:rsidRDefault="007B19D3" w:rsidP="007B19D3">
      <w:pPr>
        <w:pStyle w:val="Paragraphedeliste"/>
        <w:numPr>
          <w:ilvl w:val="0"/>
          <w:numId w:val="3"/>
        </w:numPr>
        <w:spacing w:before="1" w:after="120" w:line="360" w:lineRule="auto"/>
        <w:jc w:val="both"/>
        <w:textAlignment w:val="baseline"/>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Pour liquéfier un gaz, le respect de la condition de T</w:t>
      </w:r>
      <w:r w:rsidRPr="00845A0B">
        <w:rPr>
          <w:rFonts w:asciiTheme="majorBidi" w:eastAsia="Cambria" w:hAnsiTheme="majorBidi" w:cstheme="majorBidi"/>
          <w:color w:val="000000"/>
          <w:sz w:val="24"/>
          <w:szCs w:val="24"/>
        </w:rPr>
        <w:t xml:space="preserve"> </w:t>
      </w:r>
      <w:r>
        <w:rPr>
          <w:rFonts w:asciiTheme="majorBidi" w:eastAsia="Cambria" w:hAnsiTheme="majorBidi" w:cstheme="majorBidi"/>
          <w:color w:val="000000"/>
          <w:sz w:val="24"/>
          <w:szCs w:val="24"/>
        </w:rPr>
        <w:t>&lt; T</w:t>
      </w:r>
      <w:r>
        <w:rPr>
          <w:rFonts w:asciiTheme="majorBidi" w:eastAsia="Cambria" w:hAnsiTheme="majorBidi" w:cstheme="majorBidi"/>
          <w:color w:val="000000"/>
          <w:sz w:val="24"/>
          <w:szCs w:val="24"/>
          <w:vertAlign w:val="subscript"/>
        </w:rPr>
        <w:t>c</w:t>
      </w:r>
      <w:r>
        <w:rPr>
          <w:rFonts w:asciiTheme="majorBidi" w:eastAsia="Cambria" w:hAnsiTheme="majorBidi" w:cstheme="majorBidi"/>
          <w:color w:val="000000"/>
          <w:sz w:val="24"/>
          <w:szCs w:val="24"/>
        </w:rPr>
        <w:t xml:space="preserve">, la condition essentielle concernant la pression de compression est qu’elle soit supérieur à la pression de saturation P &gt; </w:t>
      </w:r>
      <w:proofErr w:type="spellStart"/>
      <w:r>
        <w:rPr>
          <w:rFonts w:asciiTheme="majorBidi" w:eastAsia="Cambria" w:hAnsiTheme="majorBidi" w:cstheme="majorBidi"/>
          <w:color w:val="000000"/>
          <w:sz w:val="24"/>
          <w:szCs w:val="24"/>
        </w:rPr>
        <w:t>P</w:t>
      </w:r>
      <w:r>
        <w:rPr>
          <w:rFonts w:asciiTheme="majorBidi" w:eastAsia="Cambria" w:hAnsiTheme="majorBidi" w:cstheme="majorBidi"/>
          <w:color w:val="000000"/>
          <w:sz w:val="24"/>
          <w:szCs w:val="24"/>
          <w:vertAlign w:val="subscript"/>
        </w:rPr>
        <w:t>sat</w:t>
      </w:r>
      <w:proofErr w:type="spellEnd"/>
    </w:p>
    <w:p w:rsidR="00146743" w:rsidRDefault="005B25BD">
      <w:bookmarkStart w:id="0" w:name="_GoBack"/>
      <w:bookmarkEnd w:id="0"/>
    </w:p>
    <w:sectPr w:rsidR="00146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E4657"/>
    <w:multiLevelType w:val="hybridMultilevel"/>
    <w:tmpl w:val="A88EC3F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5F580F04"/>
    <w:multiLevelType w:val="hybridMultilevel"/>
    <w:tmpl w:val="6C127132"/>
    <w:lvl w:ilvl="0" w:tplc="453EE17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B73516"/>
    <w:multiLevelType w:val="hybridMultilevel"/>
    <w:tmpl w:val="DB18A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D3"/>
    <w:rsid w:val="005B25BD"/>
    <w:rsid w:val="007B19D3"/>
    <w:rsid w:val="00BC18B6"/>
    <w:rsid w:val="00D90B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9D3"/>
    <w:pPr>
      <w:ind w:left="720"/>
      <w:contextualSpacing/>
    </w:pPr>
  </w:style>
  <w:style w:type="paragraph" w:styleId="Textedebulles">
    <w:name w:val="Balloon Text"/>
    <w:basedOn w:val="Normal"/>
    <w:link w:val="TextedebullesCar"/>
    <w:uiPriority w:val="99"/>
    <w:semiHidden/>
    <w:unhideWhenUsed/>
    <w:rsid w:val="007B19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9D3"/>
    <w:pPr>
      <w:ind w:left="720"/>
      <w:contextualSpacing/>
    </w:pPr>
  </w:style>
  <w:style w:type="paragraph" w:styleId="Textedebulles">
    <w:name w:val="Balloon Text"/>
    <w:basedOn w:val="Normal"/>
    <w:link w:val="TextedebullesCar"/>
    <w:uiPriority w:val="99"/>
    <w:semiHidden/>
    <w:unhideWhenUsed/>
    <w:rsid w:val="007B19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731</Words>
  <Characters>4024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BOUBAKEUR</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BOULTIF</dc:creator>
  <cp:lastModifiedBy>BOULTIF</cp:lastModifiedBy>
  <cp:revision>2</cp:revision>
  <cp:lastPrinted>2022-05-23T21:05:00Z</cp:lastPrinted>
  <dcterms:created xsi:type="dcterms:W3CDTF">2022-05-23T21:03:00Z</dcterms:created>
  <dcterms:modified xsi:type="dcterms:W3CDTF">2025-04-22T08:22:00Z</dcterms:modified>
</cp:coreProperties>
</file>