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20C17F85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  <w:r w:rsidR="005F4729"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</w:tr>
      <w:tr w:rsidR="006419CF" w:rsidRPr="00504DE5" w14:paraId="49084BC2" w14:textId="77777777" w:rsidTr="005F4729">
        <w:trPr>
          <w:trHeight w:val="2078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1D1BA7FD" w14:textId="2CDEE340" w:rsidR="00CE1388" w:rsidRPr="005F4729" w:rsidRDefault="006419CF" w:rsidP="005F4729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4729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5F47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C78FF" w:rsidRPr="005F47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5F4729" w:rsidRPr="005F4729">
              <w:rPr>
                <w:rFonts w:cs="Simplified Arabic" w:hint="cs"/>
                <w:sz w:val="28"/>
                <w:szCs w:val="28"/>
                <w:rtl/>
                <w:lang w:bidi="ar-DZ"/>
              </w:rPr>
              <w:t>الوسائل المهمة التي تستخدم</w:t>
            </w:r>
            <w:r w:rsidR="005F4729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في</w:t>
            </w:r>
            <w:r w:rsidR="005F4729" w:rsidRPr="005F4729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إثارة الصراع</w:t>
            </w:r>
            <w:r w:rsidR="005F4729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التنظيمي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2834E0"/>
    <w:rsid w:val="004D5985"/>
    <w:rsid w:val="005F4729"/>
    <w:rsid w:val="006223C7"/>
    <w:rsid w:val="006419CF"/>
    <w:rsid w:val="00707FDD"/>
    <w:rsid w:val="00736793"/>
    <w:rsid w:val="007D6DDE"/>
    <w:rsid w:val="008447F3"/>
    <w:rsid w:val="009B5167"/>
    <w:rsid w:val="00A577CE"/>
    <w:rsid w:val="00AD7EEC"/>
    <w:rsid w:val="00AF4C8A"/>
    <w:rsid w:val="00B6791A"/>
    <w:rsid w:val="00CE1388"/>
    <w:rsid w:val="00DC78FF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2025-04-09T15:07:00Z</dcterms:created>
  <dcterms:modified xsi:type="dcterms:W3CDTF">2025-04-11T14:02:00Z</dcterms:modified>
</cp:coreProperties>
</file>