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2B9" w:rsidRPr="003472B9" w:rsidRDefault="003472B9" w:rsidP="003472B9">
      <w:pPr>
        <w:jc w:val="center"/>
        <w:rPr>
          <w:rFonts w:ascii="Times New Roman"/>
          <w:i/>
          <w:iCs/>
          <w:color w:val="00B0F0"/>
          <w:sz w:val="36"/>
          <w:szCs w:val="36"/>
          <w:lang w:val="en-US"/>
        </w:rPr>
      </w:pPr>
      <w:r w:rsidRPr="003472B9">
        <w:rPr>
          <w:rFonts w:ascii="Times New Roman"/>
          <w:i/>
          <w:iCs/>
          <w:color w:val="00B0F0"/>
          <w:sz w:val="36"/>
          <w:szCs w:val="36"/>
          <w:lang w:val="en-US"/>
        </w:rPr>
        <w:t>Autre bacteries :</w:t>
      </w:r>
    </w:p>
    <w:p w:rsidR="003472B9" w:rsidRPr="003472B9" w:rsidRDefault="003472B9" w:rsidP="003472B9">
      <w:pPr>
        <w:jc w:val="center"/>
        <w:rPr>
          <w:rFonts w:ascii="Times New Roman"/>
          <w:color w:val="00B0F0"/>
          <w:sz w:val="36"/>
          <w:szCs w:val="36"/>
        </w:rPr>
      </w:pPr>
      <w:r w:rsidRPr="003472B9">
        <w:rPr>
          <w:rFonts w:ascii="Times New Roman"/>
          <w:i/>
          <w:iCs/>
          <w:color w:val="00B0F0"/>
          <w:sz w:val="36"/>
          <w:szCs w:val="36"/>
          <w:lang w:val="en-US"/>
        </w:rPr>
        <w:t>Legionella pneumophila</w:t>
      </w:r>
    </w:p>
    <w:p w:rsidR="003472B9" w:rsidRPr="003472B9" w:rsidRDefault="003472B9" w:rsidP="003472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Style w:val="Accentuation"/>
          <w:rFonts w:ascii="Times New Roman"/>
          <w:sz w:val="24"/>
          <w:szCs w:val="24"/>
        </w:rPr>
        <w:t>Legionella pneumophila</w:t>
      </w:r>
      <w:r w:rsidRPr="003472B9">
        <w:rPr>
          <w:rFonts w:ascii="Times New Roman"/>
          <w:sz w:val="24"/>
          <w:szCs w:val="24"/>
        </w:rPr>
        <w:t xml:space="preserve"> est une bactérie Gram négative, aérobie stricte, appartenant à la famille des </w:t>
      </w:r>
      <w:r w:rsidRPr="003472B9">
        <w:rPr>
          <w:rStyle w:val="lev"/>
          <w:rFonts w:ascii="Times New Roman"/>
          <w:sz w:val="24"/>
          <w:szCs w:val="24"/>
        </w:rPr>
        <w:t>Legionellaceae</w:t>
      </w:r>
      <w:r w:rsidRPr="003472B9">
        <w:rPr>
          <w:rFonts w:ascii="Times New Roman"/>
          <w:sz w:val="24"/>
          <w:szCs w:val="24"/>
        </w:rPr>
        <w:t>.</w:t>
      </w:r>
    </w:p>
    <w:p w:rsidR="003472B9" w:rsidRPr="003472B9" w:rsidRDefault="003472B9" w:rsidP="003472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Agent responsable de la légionellose, une pneumonie sévère, et de la fièvre de Pontiac, une infection fébrile bénigne.</w:t>
      </w:r>
    </w:p>
    <w:p w:rsidR="008371F8" w:rsidRPr="003472B9" w:rsidRDefault="003472B9" w:rsidP="008371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Identifiée après une épidémie en 1976 lors d'une convention des anciens combattants de la Légion américaine à Philadelphie.</w:t>
      </w:r>
    </w:p>
    <w:p w:rsidR="003472B9" w:rsidRPr="003472B9" w:rsidRDefault="008371F8" w:rsidP="003472B9">
      <w:pPr>
        <w:pStyle w:val="Titre2"/>
        <w:jc w:val="both"/>
        <w:rPr>
          <w:rFonts w:ascii="Times New Roman" w:hAnsi="Times New Roman" w:cs="Times New Roman"/>
          <w:sz w:val="24"/>
          <w:szCs w:val="24"/>
        </w:rPr>
      </w:pPr>
      <w:r>
        <w:rPr>
          <w:rStyle w:val="lev"/>
          <w:rFonts w:ascii="Times New Roman" w:hAnsi="Times New Roman" w:cs="Times New Roman"/>
          <w:b/>
          <w:bCs w:val="0"/>
          <w:sz w:val="24"/>
          <w:szCs w:val="24"/>
        </w:rPr>
        <w:t>I</w:t>
      </w:r>
      <w:r w:rsidR="003472B9" w:rsidRPr="003472B9">
        <w:rPr>
          <w:rStyle w:val="lev"/>
          <w:rFonts w:ascii="Times New Roman" w:hAnsi="Times New Roman" w:cs="Times New Roman"/>
          <w:b/>
          <w:bCs w:val="0"/>
          <w:sz w:val="24"/>
          <w:szCs w:val="24"/>
        </w:rPr>
        <w:t>. Caractéristiques microbiologiques</w:t>
      </w:r>
    </w:p>
    <w:p w:rsidR="003472B9" w:rsidRPr="003472B9" w:rsidRDefault="003472B9" w:rsidP="003472B9">
      <w:pPr>
        <w:pStyle w:val="Titre3"/>
        <w:jc w:val="both"/>
        <w:rPr>
          <w:sz w:val="24"/>
          <w:szCs w:val="24"/>
        </w:rPr>
      </w:pPr>
      <w:r w:rsidRPr="003472B9">
        <w:rPr>
          <w:rStyle w:val="lev"/>
          <w:b/>
          <w:bCs w:val="0"/>
          <w:sz w:val="24"/>
          <w:szCs w:val="24"/>
        </w:rPr>
        <w:t>1. Morphologie</w:t>
      </w:r>
    </w:p>
    <w:p w:rsidR="003472B9" w:rsidRPr="003472B9" w:rsidRDefault="003472B9" w:rsidP="00337A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Bacille Gram négatif, de 2 à 5 µm de longueur.</w:t>
      </w:r>
    </w:p>
    <w:p w:rsidR="003472B9" w:rsidRPr="003472B9" w:rsidRDefault="003472B9" w:rsidP="00337AD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Mobile grâce à un flagelle polaire ou subpolaire.</w:t>
      </w:r>
    </w:p>
    <w:p w:rsidR="003472B9" w:rsidRPr="003472B9" w:rsidRDefault="003472B9" w:rsidP="003472B9">
      <w:pPr>
        <w:pStyle w:val="Titre3"/>
        <w:jc w:val="both"/>
        <w:rPr>
          <w:sz w:val="24"/>
          <w:szCs w:val="24"/>
        </w:rPr>
      </w:pPr>
      <w:r w:rsidRPr="003472B9">
        <w:rPr>
          <w:rStyle w:val="lev"/>
          <w:b/>
          <w:bCs w:val="0"/>
          <w:sz w:val="24"/>
          <w:szCs w:val="24"/>
        </w:rPr>
        <w:t>2. Propriétés physiologiques</w:t>
      </w:r>
    </w:p>
    <w:p w:rsidR="003472B9" w:rsidRPr="003472B9" w:rsidRDefault="003472B9" w:rsidP="00337A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Aérobie stricte, incapable de fermenter ou d’oxyder les sucres.</w:t>
      </w:r>
    </w:p>
    <w:p w:rsidR="003472B9" w:rsidRPr="003472B9" w:rsidRDefault="003472B9" w:rsidP="00337AD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Métabolisme basé sur l’utilisation des acides aminés comme source d’énergie.</w:t>
      </w:r>
    </w:p>
    <w:p w:rsidR="003472B9" w:rsidRPr="003472B9" w:rsidRDefault="008371F8" w:rsidP="003472B9">
      <w:pPr>
        <w:pStyle w:val="Titre3"/>
        <w:jc w:val="both"/>
        <w:rPr>
          <w:sz w:val="24"/>
          <w:szCs w:val="24"/>
        </w:rPr>
      </w:pPr>
      <w:r>
        <w:rPr>
          <w:rStyle w:val="lev"/>
          <w:b/>
          <w:bCs w:val="0"/>
          <w:sz w:val="24"/>
          <w:szCs w:val="24"/>
        </w:rPr>
        <w:t>3</w:t>
      </w:r>
      <w:r w:rsidR="003472B9" w:rsidRPr="003472B9">
        <w:rPr>
          <w:rStyle w:val="lev"/>
          <w:b/>
          <w:bCs w:val="0"/>
          <w:sz w:val="24"/>
          <w:szCs w:val="24"/>
        </w:rPr>
        <w:t>. Habitat</w:t>
      </w:r>
    </w:p>
    <w:p w:rsidR="003472B9" w:rsidRPr="003472B9" w:rsidRDefault="003472B9" w:rsidP="00337AD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Naturellement présente dans les milieux aquatiques :</w:t>
      </w:r>
    </w:p>
    <w:p w:rsidR="003472B9" w:rsidRPr="003472B9" w:rsidRDefault="003472B9" w:rsidP="00337ADD">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Réservoirs naturels : lacs, rivières, eaux stagnantes.</w:t>
      </w:r>
    </w:p>
    <w:p w:rsidR="003472B9" w:rsidRPr="003472B9" w:rsidRDefault="003472B9" w:rsidP="00337ADD">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Systèmes artificiels : tours de refroidissement, réseaux d’eau chaude sanitaire.</w:t>
      </w:r>
    </w:p>
    <w:p w:rsidR="003472B9" w:rsidRPr="008371F8" w:rsidRDefault="003472B9" w:rsidP="00337AD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Résiste dans les biofilms et peut survivre dans des amibes libres.</w:t>
      </w:r>
    </w:p>
    <w:p w:rsidR="003472B9" w:rsidRPr="003472B9" w:rsidRDefault="003472B9" w:rsidP="003472B9">
      <w:pPr>
        <w:pStyle w:val="Titre2"/>
        <w:jc w:val="both"/>
        <w:rPr>
          <w:rFonts w:ascii="Times New Roman" w:hAnsi="Times New Roman" w:cs="Times New Roman"/>
          <w:sz w:val="24"/>
          <w:szCs w:val="24"/>
        </w:rPr>
      </w:pPr>
      <w:r w:rsidRPr="003472B9">
        <w:rPr>
          <w:rStyle w:val="lev"/>
          <w:rFonts w:ascii="Times New Roman" w:hAnsi="Times New Roman" w:cs="Times New Roman"/>
          <w:b/>
          <w:bCs w:val="0"/>
          <w:sz w:val="24"/>
          <w:szCs w:val="24"/>
        </w:rPr>
        <w:t>II. Pathogénicité</w:t>
      </w:r>
    </w:p>
    <w:p w:rsidR="003472B9" w:rsidRPr="003472B9" w:rsidRDefault="003472B9" w:rsidP="003472B9">
      <w:pPr>
        <w:pStyle w:val="Titre3"/>
        <w:jc w:val="both"/>
        <w:rPr>
          <w:sz w:val="24"/>
          <w:szCs w:val="24"/>
        </w:rPr>
      </w:pPr>
      <w:r w:rsidRPr="003472B9">
        <w:rPr>
          <w:rStyle w:val="lev"/>
          <w:b/>
          <w:bCs w:val="0"/>
          <w:sz w:val="24"/>
          <w:szCs w:val="24"/>
        </w:rPr>
        <w:t>1. Facteurs de virulence</w:t>
      </w:r>
    </w:p>
    <w:p w:rsidR="003472B9" w:rsidRPr="003472B9" w:rsidRDefault="003472B9" w:rsidP="00337AD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Style w:val="lev"/>
          <w:rFonts w:ascii="Times New Roman"/>
          <w:sz w:val="24"/>
          <w:szCs w:val="24"/>
        </w:rPr>
        <w:t>Adhésion et invasion</w:t>
      </w:r>
      <w:r w:rsidRPr="003472B9">
        <w:rPr>
          <w:rFonts w:ascii="Times New Roman"/>
          <w:sz w:val="24"/>
          <w:szCs w:val="24"/>
        </w:rPr>
        <w:t xml:space="preserve"> : la bactérie s'attache aux cellules épithéliales pulmonaires grâce à des adhésines.</w:t>
      </w:r>
    </w:p>
    <w:p w:rsidR="003472B9" w:rsidRPr="003472B9" w:rsidRDefault="003472B9" w:rsidP="00337AD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Style w:val="lev"/>
          <w:rFonts w:ascii="Times New Roman"/>
          <w:sz w:val="24"/>
          <w:szCs w:val="24"/>
        </w:rPr>
        <w:t>Survie intracellulaire</w:t>
      </w:r>
      <w:r w:rsidRPr="003472B9">
        <w:rPr>
          <w:rFonts w:ascii="Times New Roman"/>
          <w:sz w:val="24"/>
          <w:szCs w:val="24"/>
        </w:rPr>
        <w:t xml:space="preserve"> :</w:t>
      </w:r>
    </w:p>
    <w:p w:rsidR="003472B9" w:rsidRPr="003472B9" w:rsidRDefault="003472B9" w:rsidP="00337ADD">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Phagocytose par les macrophages alvéolaires.</w:t>
      </w:r>
    </w:p>
    <w:p w:rsidR="003472B9" w:rsidRPr="003472B9" w:rsidRDefault="003472B9" w:rsidP="00337ADD">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Blocage de la fusion phagosome-lysosome.</w:t>
      </w:r>
    </w:p>
    <w:p w:rsidR="003472B9" w:rsidRPr="003472B9" w:rsidRDefault="003472B9" w:rsidP="00337AD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Style w:val="lev"/>
          <w:rFonts w:ascii="Times New Roman"/>
          <w:sz w:val="24"/>
          <w:szCs w:val="24"/>
        </w:rPr>
        <w:t>Toxines</w:t>
      </w:r>
      <w:r w:rsidRPr="003472B9">
        <w:rPr>
          <w:rFonts w:ascii="Times New Roman"/>
          <w:sz w:val="24"/>
          <w:szCs w:val="24"/>
        </w:rPr>
        <w:t xml:space="preserve"> :</w:t>
      </w:r>
    </w:p>
    <w:p w:rsidR="003472B9" w:rsidRPr="003472B9" w:rsidRDefault="003472B9" w:rsidP="00337ADD">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Cytotoxines endommageant les tissus pulmonaires.</w:t>
      </w:r>
    </w:p>
    <w:p w:rsidR="003472B9" w:rsidRPr="003472B9" w:rsidRDefault="003472B9" w:rsidP="00337ADD">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Protéines effectrices injectées via le système de sécrétion de type IV (T4SS).</w:t>
      </w:r>
    </w:p>
    <w:p w:rsidR="003472B9" w:rsidRPr="003472B9" w:rsidRDefault="003472B9" w:rsidP="003472B9">
      <w:pPr>
        <w:pStyle w:val="Titre3"/>
        <w:jc w:val="both"/>
        <w:rPr>
          <w:sz w:val="24"/>
          <w:szCs w:val="24"/>
        </w:rPr>
      </w:pPr>
      <w:r w:rsidRPr="003472B9">
        <w:rPr>
          <w:rStyle w:val="lev"/>
          <w:b/>
          <w:bCs w:val="0"/>
          <w:sz w:val="24"/>
          <w:szCs w:val="24"/>
        </w:rPr>
        <w:lastRenderedPageBreak/>
        <w:t>2. Maladies associées</w:t>
      </w:r>
    </w:p>
    <w:p w:rsidR="003472B9" w:rsidRPr="003472B9" w:rsidRDefault="003472B9" w:rsidP="00337AD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Style w:val="lev"/>
          <w:rFonts w:ascii="Times New Roman"/>
          <w:sz w:val="24"/>
          <w:szCs w:val="24"/>
        </w:rPr>
        <w:t>Légionellose</w:t>
      </w:r>
      <w:r w:rsidRPr="003472B9">
        <w:rPr>
          <w:rFonts w:ascii="Times New Roman"/>
          <w:sz w:val="24"/>
          <w:szCs w:val="24"/>
        </w:rPr>
        <w:t xml:space="preserve"> :</w:t>
      </w:r>
    </w:p>
    <w:p w:rsidR="003472B9" w:rsidRPr="003472B9" w:rsidRDefault="003472B9" w:rsidP="00337ADD">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Pneumonie atypique sévère.</w:t>
      </w:r>
    </w:p>
    <w:p w:rsidR="003472B9" w:rsidRPr="003472B9" w:rsidRDefault="003472B9" w:rsidP="00337ADD">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Symptômes : fièvre élevée, toux sèche, difficultés respiratoires, confusion.</w:t>
      </w:r>
    </w:p>
    <w:p w:rsidR="003472B9" w:rsidRPr="003472B9" w:rsidRDefault="003472B9" w:rsidP="00337AD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Style w:val="lev"/>
          <w:rFonts w:ascii="Times New Roman"/>
          <w:sz w:val="24"/>
          <w:szCs w:val="24"/>
        </w:rPr>
        <w:t>Fièvre de Pontiac</w:t>
      </w:r>
      <w:r w:rsidRPr="003472B9">
        <w:rPr>
          <w:rFonts w:ascii="Times New Roman"/>
          <w:sz w:val="24"/>
          <w:szCs w:val="24"/>
        </w:rPr>
        <w:t xml:space="preserve"> :</w:t>
      </w:r>
    </w:p>
    <w:p w:rsidR="003472B9" w:rsidRPr="00344724" w:rsidRDefault="003472B9" w:rsidP="00337ADD">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Maladie bénigne sans atteinte pulmonaire, ressemblant à un syndrome grippal.</w:t>
      </w:r>
    </w:p>
    <w:p w:rsidR="003472B9" w:rsidRPr="003472B9" w:rsidRDefault="00344724" w:rsidP="003472B9">
      <w:pPr>
        <w:pStyle w:val="Titre2"/>
        <w:jc w:val="both"/>
        <w:rPr>
          <w:rFonts w:ascii="Times New Roman" w:hAnsi="Times New Roman" w:cs="Times New Roman"/>
          <w:sz w:val="24"/>
          <w:szCs w:val="24"/>
        </w:rPr>
      </w:pPr>
      <w:r w:rsidRPr="003472B9">
        <w:rPr>
          <w:rStyle w:val="lev"/>
          <w:rFonts w:ascii="Times New Roman" w:hAnsi="Times New Roman" w:cs="Times New Roman"/>
          <w:b/>
          <w:bCs w:val="0"/>
          <w:sz w:val="24"/>
          <w:szCs w:val="24"/>
        </w:rPr>
        <w:t>III</w:t>
      </w:r>
      <w:r w:rsidR="003472B9" w:rsidRPr="003472B9">
        <w:rPr>
          <w:rStyle w:val="lev"/>
          <w:rFonts w:ascii="Times New Roman" w:hAnsi="Times New Roman" w:cs="Times New Roman"/>
          <w:b/>
          <w:bCs w:val="0"/>
          <w:sz w:val="24"/>
          <w:szCs w:val="24"/>
        </w:rPr>
        <w:t>. Épidémiologie</w:t>
      </w:r>
    </w:p>
    <w:p w:rsidR="003472B9" w:rsidRPr="003472B9" w:rsidRDefault="003472B9" w:rsidP="00337AD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Présence mondiale.</w:t>
      </w:r>
    </w:p>
    <w:p w:rsidR="003472B9" w:rsidRPr="003472B9" w:rsidRDefault="003472B9" w:rsidP="00337AD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Facteurs de risque :</w:t>
      </w:r>
    </w:p>
    <w:p w:rsidR="003472B9" w:rsidRPr="003472B9" w:rsidRDefault="003472B9" w:rsidP="00337ADD">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Usage d’appareils à aérosols (climatisation, douches, bains à remous).</w:t>
      </w:r>
    </w:p>
    <w:p w:rsidR="003472B9" w:rsidRPr="003472B9" w:rsidRDefault="003472B9" w:rsidP="00337ADD">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Immunodépression (VIH, greffes, cancer).</w:t>
      </w:r>
    </w:p>
    <w:p w:rsidR="003472B9" w:rsidRPr="003472B9" w:rsidRDefault="003472B9" w:rsidP="00337ADD">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Âge avancé, tabagisme, maladies pulmonaires chroniques.</w:t>
      </w:r>
    </w:p>
    <w:p w:rsidR="003472B9" w:rsidRPr="00344724" w:rsidRDefault="003472B9" w:rsidP="00337AD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Cas sporadiques ou épidémies liées aux installations d’eau contaminées.</w:t>
      </w:r>
    </w:p>
    <w:p w:rsidR="003472B9" w:rsidRPr="003472B9" w:rsidRDefault="003472B9" w:rsidP="003472B9">
      <w:pPr>
        <w:pStyle w:val="Titre2"/>
        <w:jc w:val="both"/>
        <w:rPr>
          <w:rFonts w:ascii="Times New Roman" w:hAnsi="Times New Roman" w:cs="Times New Roman"/>
          <w:sz w:val="24"/>
          <w:szCs w:val="24"/>
        </w:rPr>
      </w:pPr>
      <w:r w:rsidRPr="003472B9">
        <w:rPr>
          <w:rStyle w:val="lev"/>
          <w:rFonts w:ascii="Times New Roman" w:hAnsi="Times New Roman" w:cs="Times New Roman"/>
          <w:b/>
          <w:bCs w:val="0"/>
          <w:sz w:val="24"/>
          <w:szCs w:val="24"/>
        </w:rPr>
        <w:t>V. Diagnostic</w:t>
      </w:r>
    </w:p>
    <w:p w:rsidR="003472B9" w:rsidRPr="003472B9" w:rsidRDefault="003472B9" w:rsidP="003472B9">
      <w:pPr>
        <w:pStyle w:val="Titre3"/>
        <w:jc w:val="both"/>
        <w:rPr>
          <w:sz w:val="24"/>
          <w:szCs w:val="24"/>
        </w:rPr>
      </w:pPr>
      <w:r w:rsidRPr="003472B9">
        <w:rPr>
          <w:rStyle w:val="lev"/>
          <w:b/>
          <w:bCs w:val="0"/>
          <w:sz w:val="24"/>
          <w:szCs w:val="24"/>
        </w:rPr>
        <w:t>1. Méthodes microbiologiques</w:t>
      </w:r>
    </w:p>
    <w:p w:rsidR="003472B9" w:rsidRPr="003472B9" w:rsidRDefault="003472B9" w:rsidP="00337AD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Style w:val="lev"/>
          <w:rFonts w:ascii="Times New Roman"/>
          <w:sz w:val="24"/>
          <w:szCs w:val="24"/>
        </w:rPr>
        <w:t>Culture</w:t>
      </w:r>
      <w:r w:rsidRPr="003472B9">
        <w:rPr>
          <w:rFonts w:ascii="Times New Roman"/>
          <w:sz w:val="24"/>
          <w:szCs w:val="24"/>
        </w:rPr>
        <w:t xml:space="preserve"> :</w:t>
      </w:r>
    </w:p>
    <w:p w:rsidR="003472B9" w:rsidRPr="003472B9" w:rsidRDefault="003472B9" w:rsidP="00337ADD">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Isolement sur milieux spécifiques comme la gélose BCYE (Buffered Charcoal Yeast Extract) enrichie.</w:t>
      </w:r>
    </w:p>
    <w:p w:rsidR="003472B9" w:rsidRPr="003472B9" w:rsidRDefault="003472B9" w:rsidP="00337ADD">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Temps de croissance : 3 à 5 jours.</w:t>
      </w:r>
    </w:p>
    <w:p w:rsidR="003472B9" w:rsidRPr="003472B9" w:rsidRDefault="003472B9" w:rsidP="00337AD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Style w:val="lev"/>
          <w:rFonts w:ascii="Times New Roman"/>
          <w:sz w:val="24"/>
          <w:szCs w:val="24"/>
        </w:rPr>
        <w:t>Coloration</w:t>
      </w:r>
      <w:r w:rsidRPr="003472B9">
        <w:rPr>
          <w:rFonts w:ascii="Times New Roman"/>
          <w:sz w:val="24"/>
          <w:szCs w:val="24"/>
        </w:rPr>
        <w:t xml:space="preserve"> : difficile à visualiser au Gram ; coloration argentique ou immunofluorescence recommandée.</w:t>
      </w:r>
    </w:p>
    <w:p w:rsidR="003472B9" w:rsidRPr="003472B9" w:rsidRDefault="003472B9" w:rsidP="003472B9">
      <w:pPr>
        <w:pStyle w:val="Titre3"/>
        <w:jc w:val="both"/>
        <w:rPr>
          <w:sz w:val="24"/>
          <w:szCs w:val="24"/>
        </w:rPr>
      </w:pPr>
      <w:r w:rsidRPr="003472B9">
        <w:rPr>
          <w:rStyle w:val="lev"/>
          <w:b/>
          <w:bCs w:val="0"/>
          <w:sz w:val="24"/>
          <w:szCs w:val="24"/>
        </w:rPr>
        <w:t>2. Méthodes moléculaires</w:t>
      </w:r>
    </w:p>
    <w:p w:rsidR="003472B9" w:rsidRPr="003472B9" w:rsidRDefault="003472B9" w:rsidP="00337AD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 xml:space="preserve">PCR (amplification des séquences spécifiques à </w:t>
      </w:r>
      <w:r w:rsidRPr="003472B9">
        <w:rPr>
          <w:rStyle w:val="Accentuation"/>
          <w:rFonts w:ascii="Times New Roman"/>
          <w:sz w:val="24"/>
          <w:szCs w:val="24"/>
        </w:rPr>
        <w:t>Legionella pneumophila</w:t>
      </w:r>
      <w:r w:rsidRPr="003472B9">
        <w:rPr>
          <w:rFonts w:ascii="Times New Roman"/>
          <w:sz w:val="24"/>
          <w:szCs w:val="24"/>
        </w:rPr>
        <w:t>).</w:t>
      </w:r>
    </w:p>
    <w:p w:rsidR="003472B9" w:rsidRPr="003472B9" w:rsidRDefault="003472B9" w:rsidP="00337AD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Identification des gènes de virulence.</w:t>
      </w:r>
    </w:p>
    <w:p w:rsidR="003472B9" w:rsidRPr="003472B9" w:rsidRDefault="003472B9" w:rsidP="003472B9">
      <w:pPr>
        <w:pStyle w:val="Titre3"/>
        <w:jc w:val="both"/>
        <w:rPr>
          <w:sz w:val="24"/>
          <w:szCs w:val="24"/>
        </w:rPr>
      </w:pPr>
      <w:r w:rsidRPr="003472B9">
        <w:rPr>
          <w:rStyle w:val="lev"/>
          <w:b/>
          <w:bCs w:val="0"/>
          <w:sz w:val="24"/>
          <w:szCs w:val="24"/>
        </w:rPr>
        <w:t>3. Test antigénique</w:t>
      </w:r>
    </w:p>
    <w:p w:rsidR="003472B9" w:rsidRPr="003472B9" w:rsidRDefault="003472B9" w:rsidP="00337AD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Détection de l’antigène soluble dans les urines (spécifique du sérogroupe 1, responsable de 80 % des infections humaines).</w:t>
      </w:r>
    </w:p>
    <w:p w:rsidR="003472B9" w:rsidRPr="003472B9" w:rsidRDefault="003472B9" w:rsidP="003472B9">
      <w:pPr>
        <w:pStyle w:val="Titre3"/>
        <w:jc w:val="both"/>
        <w:rPr>
          <w:sz w:val="24"/>
          <w:szCs w:val="24"/>
        </w:rPr>
      </w:pPr>
      <w:r w:rsidRPr="003472B9">
        <w:rPr>
          <w:rStyle w:val="lev"/>
          <w:b/>
          <w:bCs w:val="0"/>
          <w:sz w:val="24"/>
          <w:szCs w:val="24"/>
        </w:rPr>
        <w:t>4. Tests sérologiques</w:t>
      </w:r>
    </w:p>
    <w:p w:rsidR="003472B9" w:rsidRPr="003472B9" w:rsidRDefault="003472B9" w:rsidP="00337AD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Détection des anticorps dans le sérum (moins fiable pour un diagnostic rapide).</w:t>
      </w:r>
    </w:p>
    <w:p w:rsidR="003472B9" w:rsidRPr="003472B9" w:rsidRDefault="003472B9" w:rsidP="003472B9">
      <w:pPr>
        <w:pStyle w:val="Titre3"/>
        <w:jc w:val="both"/>
        <w:rPr>
          <w:sz w:val="24"/>
          <w:szCs w:val="24"/>
        </w:rPr>
      </w:pPr>
      <w:r w:rsidRPr="003472B9">
        <w:rPr>
          <w:rStyle w:val="lev"/>
          <w:b/>
          <w:bCs w:val="0"/>
          <w:sz w:val="24"/>
          <w:szCs w:val="24"/>
        </w:rPr>
        <w:t>5. Imagerie médicale</w:t>
      </w:r>
    </w:p>
    <w:p w:rsidR="003472B9" w:rsidRPr="00344724" w:rsidRDefault="003472B9" w:rsidP="00337AD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Radiographie pulmonaire montrant des infiltrats interstitiels ou alvéolaires.</w:t>
      </w:r>
    </w:p>
    <w:p w:rsidR="003472B9" w:rsidRPr="003472B9" w:rsidRDefault="003472B9" w:rsidP="003472B9">
      <w:pPr>
        <w:pStyle w:val="Titre2"/>
        <w:jc w:val="both"/>
        <w:rPr>
          <w:rFonts w:ascii="Times New Roman" w:hAnsi="Times New Roman" w:cs="Times New Roman"/>
          <w:sz w:val="24"/>
          <w:szCs w:val="24"/>
        </w:rPr>
      </w:pPr>
      <w:r w:rsidRPr="003472B9">
        <w:rPr>
          <w:rStyle w:val="lev"/>
          <w:rFonts w:ascii="Times New Roman" w:hAnsi="Times New Roman" w:cs="Times New Roman"/>
          <w:b/>
          <w:bCs w:val="0"/>
          <w:sz w:val="24"/>
          <w:szCs w:val="24"/>
        </w:rPr>
        <w:lastRenderedPageBreak/>
        <w:t>VI. Traitement</w:t>
      </w:r>
    </w:p>
    <w:p w:rsidR="003472B9" w:rsidRPr="003472B9" w:rsidRDefault="003472B9" w:rsidP="003472B9">
      <w:pPr>
        <w:pStyle w:val="Titre3"/>
        <w:jc w:val="both"/>
        <w:rPr>
          <w:sz w:val="24"/>
          <w:szCs w:val="24"/>
        </w:rPr>
      </w:pPr>
      <w:r w:rsidRPr="003472B9">
        <w:rPr>
          <w:rStyle w:val="lev"/>
          <w:b/>
          <w:bCs w:val="0"/>
          <w:sz w:val="24"/>
          <w:szCs w:val="24"/>
        </w:rPr>
        <w:t>1. Antibiothérapie</w:t>
      </w:r>
    </w:p>
    <w:p w:rsidR="003472B9" w:rsidRPr="003472B9" w:rsidRDefault="003472B9" w:rsidP="00337AD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Antibiotiques actifs intracellulaires :</w:t>
      </w:r>
    </w:p>
    <w:p w:rsidR="003472B9" w:rsidRPr="003472B9" w:rsidRDefault="003472B9" w:rsidP="00337ADD">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Style w:val="lev"/>
          <w:rFonts w:ascii="Times New Roman"/>
          <w:sz w:val="24"/>
          <w:szCs w:val="24"/>
        </w:rPr>
        <w:t>Macrolides</w:t>
      </w:r>
      <w:r w:rsidRPr="003472B9">
        <w:rPr>
          <w:rFonts w:ascii="Times New Roman"/>
          <w:sz w:val="24"/>
          <w:szCs w:val="24"/>
        </w:rPr>
        <w:t xml:space="preserve"> (azithromycine).</w:t>
      </w:r>
    </w:p>
    <w:p w:rsidR="003472B9" w:rsidRPr="003472B9" w:rsidRDefault="003472B9" w:rsidP="00337ADD">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Style w:val="lev"/>
          <w:rFonts w:ascii="Times New Roman"/>
          <w:sz w:val="24"/>
          <w:szCs w:val="24"/>
        </w:rPr>
        <w:t>Fluoroquinolones</w:t>
      </w:r>
      <w:r w:rsidRPr="003472B9">
        <w:rPr>
          <w:rFonts w:ascii="Times New Roman"/>
          <w:sz w:val="24"/>
          <w:szCs w:val="24"/>
        </w:rPr>
        <w:t xml:space="preserve"> (lévofloxacine, ciprofloxacine).</w:t>
      </w:r>
    </w:p>
    <w:p w:rsidR="003472B9" w:rsidRPr="003472B9" w:rsidRDefault="003472B9" w:rsidP="00337ADD">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Tétracyclines dans certains cas.</w:t>
      </w:r>
    </w:p>
    <w:p w:rsidR="003472B9" w:rsidRPr="003472B9" w:rsidRDefault="003472B9" w:rsidP="00337AD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Durée : 7 à 14 jours selon la sévérité.</w:t>
      </w:r>
    </w:p>
    <w:p w:rsidR="003472B9" w:rsidRPr="003472B9" w:rsidRDefault="003472B9" w:rsidP="003472B9">
      <w:pPr>
        <w:pStyle w:val="Titre3"/>
        <w:jc w:val="both"/>
        <w:rPr>
          <w:sz w:val="24"/>
          <w:szCs w:val="24"/>
        </w:rPr>
      </w:pPr>
      <w:r w:rsidRPr="003472B9">
        <w:rPr>
          <w:rStyle w:val="lev"/>
          <w:b/>
          <w:bCs w:val="0"/>
          <w:sz w:val="24"/>
          <w:szCs w:val="24"/>
        </w:rPr>
        <w:t>2. Soins de soutien</w:t>
      </w:r>
    </w:p>
    <w:p w:rsidR="003472B9" w:rsidRPr="003472B9" w:rsidRDefault="003472B9" w:rsidP="00337AD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Oxygénothérapie en cas d'insuffisance respiratoire.</w:t>
      </w:r>
    </w:p>
    <w:p w:rsidR="003472B9" w:rsidRPr="00344724" w:rsidRDefault="003472B9" w:rsidP="00337AD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Surveillance dans les cas graves.</w:t>
      </w:r>
    </w:p>
    <w:p w:rsidR="003472B9" w:rsidRPr="003472B9" w:rsidRDefault="003472B9" w:rsidP="003472B9">
      <w:pPr>
        <w:pStyle w:val="Titre2"/>
        <w:jc w:val="both"/>
        <w:rPr>
          <w:rFonts w:ascii="Times New Roman" w:hAnsi="Times New Roman" w:cs="Times New Roman"/>
          <w:sz w:val="24"/>
          <w:szCs w:val="24"/>
        </w:rPr>
      </w:pPr>
      <w:r w:rsidRPr="003472B9">
        <w:rPr>
          <w:rStyle w:val="lev"/>
          <w:rFonts w:ascii="Times New Roman" w:hAnsi="Times New Roman" w:cs="Times New Roman"/>
          <w:b/>
          <w:bCs w:val="0"/>
          <w:sz w:val="24"/>
          <w:szCs w:val="24"/>
        </w:rPr>
        <w:t>VII. Prévention</w:t>
      </w:r>
    </w:p>
    <w:p w:rsidR="003472B9" w:rsidRPr="003472B9" w:rsidRDefault="003472B9" w:rsidP="003472B9">
      <w:pPr>
        <w:pStyle w:val="Titre3"/>
        <w:jc w:val="both"/>
        <w:rPr>
          <w:sz w:val="24"/>
          <w:szCs w:val="24"/>
        </w:rPr>
      </w:pPr>
      <w:r w:rsidRPr="003472B9">
        <w:rPr>
          <w:rStyle w:val="lev"/>
          <w:b/>
          <w:bCs w:val="0"/>
          <w:sz w:val="24"/>
          <w:szCs w:val="24"/>
        </w:rPr>
        <w:t>1. Contrôle environnemental</w:t>
      </w:r>
    </w:p>
    <w:p w:rsidR="003472B9" w:rsidRPr="003472B9" w:rsidRDefault="003472B9" w:rsidP="00337AD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Nettoyage et désinfection des systèmes d'eau chaude, tours de refroidissement, et climatiseurs.</w:t>
      </w:r>
    </w:p>
    <w:p w:rsidR="003472B9" w:rsidRPr="003472B9" w:rsidRDefault="003472B9" w:rsidP="00337AD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Maintenir l'eau à des températures non favorables à la croissance :</w:t>
      </w:r>
    </w:p>
    <w:p w:rsidR="003472B9" w:rsidRPr="003472B9" w:rsidRDefault="003472B9" w:rsidP="00337ADD">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60 °C pour l'eau chaude.</w:t>
      </w:r>
    </w:p>
    <w:p w:rsidR="003472B9" w:rsidRPr="003472B9" w:rsidRDefault="003472B9" w:rsidP="00337ADD">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&lt; 20 °C pour l'eau froide.</w:t>
      </w:r>
    </w:p>
    <w:p w:rsidR="003472B9" w:rsidRPr="003472B9" w:rsidRDefault="003472B9" w:rsidP="003472B9">
      <w:pPr>
        <w:pStyle w:val="Titre3"/>
        <w:jc w:val="both"/>
        <w:rPr>
          <w:sz w:val="24"/>
          <w:szCs w:val="24"/>
        </w:rPr>
      </w:pPr>
      <w:r w:rsidRPr="003472B9">
        <w:rPr>
          <w:rStyle w:val="lev"/>
          <w:b/>
          <w:bCs w:val="0"/>
          <w:sz w:val="24"/>
          <w:szCs w:val="24"/>
        </w:rPr>
        <w:t>2. Surveillance</w:t>
      </w:r>
    </w:p>
    <w:p w:rsidR="003472B9" w:rsidRPr="003472B9" w:rsidRDefault="003472B9" w:rsidP="00337AD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72B9">
        <w:rPr>
          <w:rFonts w:ascii="Times New Roman"/>
          <w:sz w:val="24"/>
          <w:szCs w:val="24"/>
        </w:rPr>
        <w:t xml:space="preserve">Recherche régulière de </w:t>
      </w:r>
      <w:r w:rsidRPr="003472B9">
        <w:rPr>
          <w:rStyle w:val="Accentuation"/>
          <w:rFonts w:ascii="Times New Roman"/>
          <w:sz w:val="24"/>
          <w:szCs w:val="24"/>
        </w:rPr>
        <w:t>Legionella</w:t>
      </w:r>
      <w:r w:rsidRPr="003472B9">
        <w:rPr>
          <w:rFonts w:ascii="Times New Roman"/>
          <w:sz w:val="24"/>
          <w:szCs w:val="24"/>
        </w:rPr>
        <w:t xml:space="preserve"> dans les installations à risque.</w:t>
      </w:r>
    </w:p>
    <w:p w:rsidR="008256FE" w:rsidRDefault="008256FE" w:rsidP="003472B9">
      <w:pPr>
        <w:jc w:val="both"/>
        <w:rPr>
          <w:rFonts w:ascii="Times New Roman"/>
          <w:sz w:val="24"/>
          <w:szCs w:val="24"/>
        </w:rPr>
      </w:pPr>
    </w:p>
    <w:p w:rsidR="00443137" w:rsidRDefault="00443137" w:rsidP="003472B9">
      <w:pPr>
        <w:jc w:val="both"/>
        <w:rPr>
          <w:rFonts w:ascii="Times New Roman"/>
          <w:sz w:val="24"/>
          <w:szCs w:val="24"/>
        </w:rPr>
      </w:pPr>
    </w:p>
    <w:p w:rsidR="00443137" w:rsidRDefault="00443137" w:rsidP="003472B9">
      <w:pPr>
        <w:jc w:val="both"/>
        <w:rPr>
          <w:rFonts w:ascii="Times New Roman"/>
          <w:sz w:val="24"/>
          <w:szCs w:val="24"/>
        </w:rPr>
      </w:pPr>
    </w:p>
    <w:p w:rsidR="00443137" w:rsidRDefault="00443137" w:rsidP="003472B9">
      <w:pPr>
        <w:jc w:val="both"/>
        <w:rPr>
          <w:rFonts w:ascii="Times New Roman"/>
          <w:sz w:val="24"/>
          <w:szCs w:val="24"/>
        </w:rPr>
      </w:pPr>
    </w:p>
    <w:p w:rsidR="00443137" w:rsidRDefault="00443137" w:rsidP="003472B9">
      <w:pPr>
        <w:jc w:val="both"/>
        <w:rPr>
          <w:rFonts w:ascii="Times New Roman"/>
          <w:sz w:val="24"/>
          <w:szCs w:val="24"/>
        </w:rPr>
      </w:pPr>
    </w:p>
    <w:p w:rsidR="003441D4" w:rsidRDefault="003441D4" w:rsidP="003472B9">
      <w:pPr>
        <w:jc w:val="both"/>
        <w:rPr>
          <w:rFonts w:ascii="Times New Roman"/>
          <w:sz w:val="24"/>
          <w:szCs w:val="24"/>
        </w:rPr>
      </w:pPr>
    </w:p>
    <w:p w:rsidR="003441D4" w:rsidRDefault="003441D4" w:rsidP="003472B9">
      <w:pPr>
        <w:jc w:val="both"/>
        <w:rPr>
          <w:rFonts w:ascii="Times New Roman"/>
          <w:sz w:val="24"/>
          <w:szCs w:val="24"/>
        </w:rPr>
      </w:pPr>
    </w:p>
    <w:p w:rsidR="00FC4A5B" w:rsidRDefault="00FC4A5B" w:rsidP="003472B9">
      <w:pPr>
        <w:jc w:val="both"/>
        <w:rPr>
          <w:rFonts w:ascii="Times New Roman"/>
          <w:sz w:val="24"/>
          <w:szCs w:val="24"/>
        </w:rPr>
      </w:pPr>
    </w:p>
    <w:p w:rsidR="00443137" w:rsidRDefault="00443137" w:rsidP="004431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ascii="Times New Roman"/>
          <w:b/>
          <w:bCs/>
          <w:i/>
          <w:color w:val="00B0F0"/>
          <w:sz w:val="36"/>
          <w:szCs w:val="36"/>
        </w:rPr>
      </w:pPr>
      <w:r w:rsidRPr="00443137">
        <w:rPr>
          <w:rFonts w:ascii="Times New Roman"/>
          <w:b/>
          <w:bCs/>
          <w:i/>
          <w:color w:val="00B0F0"/>
          <w:sz w:val="36"/>
          <w:szCs w:val="36"/>
        </w:rPr>
        <w:lastRenderedPageBreak/>
        <w:t>Mycobacterium tuberculosis</w:t>
      </w:r>
    </w:p>
    <w:p w:rsidR="00443137" w:rsidRPr="00443137" w:rsidRDefault="00443137" w:rsidP="004431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ascii="Times New Roman"/>
          <w:b/>
          <w:i/>
          <w:color w:val="00B0F0"/>
          <w:sz w:val="36"/>
          <w:szCs w:val="36"/>
        </w:rPr>
      </w:pPr>
    </w:p>
    <w:p w:rsidR="00443137" w:rsidRPr="00443137" w:rsidRDefault="007E77AA" w:rsidP="001741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Pr>
          <w:rFonts w:ascii="Times New Roman"/>
          <w:sz w:val="24"/>
          <w:szCs w:val="24"/>
        </w:rPr>
        <w:t>B</w:t>
      </w:r>
      <w:r w:rsidR="00443137" w:rsidRPr="00443137">
        <w:rPr>
          <w:rFonts w:ascii="Times New Roman"/>
          <w:sz w:val="24"/>
          <w:szCs w:val="24"/>
        </w:rPr>
        <w:t xml:space="preserve">actérie responsable de la tuberculose, une maladie infectieuse qui affecte principalement les poumons mais peut également toucher d'autres organes. </w:t>
      </w:r>
    </w:p>
    <w:p w:rsidR="00443137" w:rsidRPr="00443137" w:rsidRDefault="00443137" w:rsidP="001741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b/>
          <w:bCs/>
          <w:sz w:val="24"/>
          <w:szCs w:val="24"/>
        </w:rPr>
        <w:t>Caractéristiques générales</w:t>
      </w:r>
    </w:p>
    <w:p w:rsidR="00443137" w:rsidRPr="00443137" w:rsidRDefault="00443137" w:rsidP="001741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i/>
          <w:iCs/>
          <w:sz w:val="24"/>
          <w:szCs w:val="24"/>
        </w:rPr>
        <w:t>Mycobacterium tuberculosis</w:t>
      </w:r>
      <w:r w:rsidRPr="00443137">
        <w:rPr>
          <w:rFonts w:ascii="Times New Roman"/>
          <w:sz w:val="24"/>
          <w:szCs w:val="24"/>
        </w:rPr>
        <w:t xml:space="preserve"> est un bacille acido-alcoolo-résistant (BAAR), ce qui signifie qu'il conserve la coloration après un traitement à l'acide et à l'alcool. Cette propriété est due à sa paroi cellulaire riche en lipides, notamment en acides mycoliques, qui lui confère une résistance particulière aux conditions environnementales et aux agents chimiques. </w:t>
      </w:r>
    </w:p>
    <w:p w:rsidR="00443137" w:rsidRPr="00443137" w:rsidRDefault="00443137" w:rsidP="001741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sz w:val="24"/>
          <w:szCs w:val="24"/>
        </w:rPr>
        <w:t xml:space="preserve">La bactérie est un aérobie strict, nécessitant de l'oxygène pour sa survie, et présente une croissance lente, avec un temps de génération d'environ 15 à 20 heures. Cette lenteur de croissance complique le diagnostic et le traitement de l'infection. </w:t>
      </w:r>
    </w:p>
    <w:p w:rsidR="00443137" w:rsidRPr="00443137" w:rsidRDefault="00443137" w:rsidP="001741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b/>
          <w:bCs/>
          <w:sz w:val="24"/>
          <w:szCs w:val="24"/>
        </w:rPr>
        <w:t>Transmission et pathogénie</w:t>
      </w:r>
    </w:p>
    <w:p w:rsidR="00443137" w:rsidRPr="00443137" w:rsidRDefault="00443137" w:rsidP="001741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sz w:val="24"/>
          <w:szCs w:val="24"/>
        </w:rPr>
        <w:t xml:space="preserve">La transmission de </w:t>
      </w:r>
      <w:r w:rsidRPr="00443137">
        <w:rPr>
          <w:rFonts w:ascii="Times New Roman"/>
          <w:i/>
          <w:iCs/>
          <w:sz w:val="24"/>
          <w:szCs w:val="24"/>
        </w:rPr>
        <w:t>Mycobacterium tuberculosis</w:t>
      </w:r>
      <w:r w:rsidRPr="00443137">
        <w:rPr>
          <w:rFonts w:ascii="Times New Roman"/>
          <w:sz w:val="24"/>
          <w:szCs w:val="24"/>
        </w:rPr>
        <w:t xml:space="preserve"> se fait principalement par voie aérienne, lorsque des gouttelettes contenant la bactérie sont émises par une personne infectée lors de la toux, de l'éternuement ou de la parole. Une fois inhalées, les bactéries atteignent les alvéoles pulmonaires, où elles sont phagocytées par les macrophages. Cependant, </w:t>
      </w:r>
      <w:r w:rsidRPr="00443137">
        <w:rPr>
          <w:rFonts w:ascii="Times New Roman"/>
          <w:i/>
          <w:iCs/>
          <w:sz w:val="24"/>
          <w:szCs w:val="24"/>
        </w:rPr>
        <w:t>M. tuberculosis</w:t>
      </w:r>
      <w:r w:rsidRPr="00443137">
        <w:rPr>
          <w:rFonts w:ascii="Times New Roman"/>
          <w:sz w:val="24"/>
          <w:szCs w:val="24"/>
        </w:rPr>
        <w:t xml:space="preserve"> a développé des mécanismes pour survivre et se multiplier à l'intérieur de ces cellules immunitaires, notamment en inhibant la fusion du phagosome avec le lysosome, ce qui lui permet d'échapper à la destruction. </w:t>
      </w:r>
    </w:p>
    <w:p w:rsidR="00443137" w:rsidRPr="00443137" w:rsidRDefault="00443137" w:rsidP="001741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b/>
          <w:bCs/>
          <w:sz w:val="24"/>
          <w:szCs w:val="24"/>
        </w:rPr>
        <w:t>Réponse immunitaire et formation du granulome</w:t>
      </w:r>
    </w:p>
    <w:p w:rsidR="00443137" w:rsidRPr="00443137" w:rsidRDefault="00443137" w:rsidP="001741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sz w:val="24"/>
          <w:szCs w:val="24"/>
        </w:rPr>
        <w:t xml:space="preserve">La présence de la bactérie dans les macrophages déclenche une réponse immunitaire de l'hôte, conduisant à la formation de granulomes. Ces structures sont constituées de macrophages infectés entourés de lymphocytes et d'autres cellules immunitaires, visant à contenir l'infection. Cependant, </w:t>
      </w:r>
      <w:r w:rsidRPr="00443137">
        <w:rPr>
          <w:rFonts w:ascii="Times New Roman"/>
          <w:i/>
          <w:iCs/>
          <w:sz w:val="24"/>
          <w:szCs w:val="24"/>
        </w:rPr>
        <w:t>M. tuberculosis</w:t>
      </w:r>
      <w:r w:rsidRPr="00443137">
        <w:rPr>
          <w:rFonts w:ascii="Times New Roman"/>
          <w:sz w:val="24"/>
          <w:szCs w:val="24"/>
        </w:rPr>
        <w:t xml:space="preserve"> peut persister à l'état latent à l'intérieur de ces granulomes pendant des années, voire des décennies, sans provoquer de symptômes. Cette latence peut évoluer vers une tuberculose active si le système immunitaire de l'hôte s'affaiblit. </w:t>
      </w:r>
    </w:p>
    <w:p w:rsidR="00443137" w:rsidRPr="00443137" w:rsidRDefault="00443137" w:rsidP="001741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b/>
          <w:bCs/>
          <w:sz w:val="24"/>
          <w:szCs w:val="24"/>
        </w:rPr>
        <w:t>Symptômes de la tuberculose active</w:t>
      </w:r>
    </w:p>
    <w:p w:rsidR="00443137" w:rsidRPr="00443137" w:rsidRDefault="00443137" w:rsidP="001741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sz w:val="24"/>
          <w:szCs w:val="24"/>
        </w:rPr>
        <w:t xml:space="preserve">Les symptômes de la tuberculose active incluent une toux persistante, souvent accompagnée de crachats sanguinolents, une fièvre, des sueurs nocturnes, une perte de poids et une fatigue générale. Si elle n'est pas traitée, la tuberculose peut être mortelle. </w:t>
      </w:r>
    </w:p>
    <w:p w:rsidR="00443137" w:rsidRPr="00443137" w:rsidRDefault="00443137" w:rsidP="001741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b/>
          <w:bCs/>
          <w:sz w:val="24"/>
          <w:szCs w:val="24"/>
        </w:rPr>
        <w:t>Diagnostic</w:t>
      </w:r>
    </w:p>
    <w:p w:rsidR="00443137" w:rsidRPr="00443137" w:rsidRDefault="00443137" w:rsidP="001741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sz w:val="24"/>
          <w:szCs w:val="24"/>
        </w:rPr>
        <w:lastRenderedPageBreak/>
        <w:t>Le diagnostic de la tuberculose repose sur plusieurs méthodes :</w:t>
      </w:r>
    </w:p>
    <w:p w:rsidR="00443137" w:rsidRPr="00443137" w:rsidRDefault="00443137" w:rsidP="00337AD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b/>
          <w:bCs/>
          <w:sz w:val="24"/>
          <w:szCs w:val="24"/>
        </w:rPr>
        <w:t>Examen microscopique</w:t>
      </w:r>
      <w:r w:rsidRPr="00443137">
        <w:rPr>
          <w:rFonts w:ascii="Times New Roman"/>
          <w:sz w:val="24"/>
          <w:szCs w:val="24"/>
        </w:rPr>
        <w:t xml:space="preserve"> : La mise en évidence des bacilles acido-alcoolo-résistants dans les expectorations par coloration de Ziehl-Neelsen est une première étape diagnostique. </w:t>
      </w:r>
    </w:p>
    <w:p w:rsidR="00443137" w:rsidRPr="00443137" w:rsidRDefault="00443137" w:rsidP="00337AD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b/>
          <w:bCs/>
          <w:sz w:val="24"/>
          <w:szCs w:val="24"/>
        </w:rPr>
        <w:t>Culture bactérienne</w:t>
      </w:r>
      <w:r w:rsidRPr="00443137">
        <w:rPr>
          <w:rFonts w:ascii="Times New Roman"/>
          <w:sz w:val="24"/>
          <w:szCs w:val="24"/>
        </w:rPr>
        <w:t xml:space="preserve"> : La culture de </w:t>
      </w:r>
      <w:r w:rsidRPr="00443137">
        <w:rPr>
          <w:rFonts w:ascii="Times New Roman"/>
          <w:i/>
          <w:iCs/>
          <w:sz w:val="24"/>
          <w:szCs w:val="24"/>
        </w:rPr>
        <w:t>M. tuberculosis</w:t>
      </w:r>
      <w:r w:rsidRPr="00443137">
        <w:rPr>
          <w:rFonts w:ascii="Times New Roman"/>
          <w:sz w:val="24"/>
          <w:szCs w:val="24"/>
        </w:rPr>
        <w:t xml:space="preserve"> sur des milieux spécifiques, tels que le milieu de Löwenstein-Jensen, permet une identification précise, bien que la croissance lente de la bactérie nécessite un délai de 2 à 6 semaines pour obtenir des résultats. </w:t>
      </w:r>
    </w:p>
    <w:p w:rsidR="00443137" w:rsidRPr="00443137" w:rsidRDefault="00443137" w:rsidP="00337AD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b/>
          <w:bCs/>
          <w:sz w:val="24"/>
          <w:szCs w:val="24"/>
        </w:rPr>
        <w:t>Tests immunologiques</w:t>
      </w:r>
      <w:r w:rsidRPr="00443137">
        <w:rPr>
          <w:rFonts w:ascii="Times New Roman"/>
          <w:sz w:val="24"/>
          <w:szCs w:val="24"/>
        </w:rPr>
        <w:t xml:space="preserve"> : Le test tuberculinique (ou test de Mantoux) évalue la réponse immunitaire à une injection intradermique de dérivés protéiques purifiés de la tuberculine. Une induration au site d'injection indique une exposition antérieure à la bactérie. Les tests de libération d'interféron gamma (IGRA) mesurent la réponse des lymphocytes T à des antigènes spécifiques de </w:t>
      </w:r>
      <w:r w:rsidRPr="00443137">
        <w:rPr>
          <w:rFonts w:ascii="Times New Roman"/>
          <w:i/>
          <w:iCs/>
          <w:sz w:val="24"/>
          <w:szCs w:val="24"/>
        </w:rPr>
        <w:t>M. tuberculosis</w:t>
      </w:r>
      <w:r w:rsidRPr="00443137">
        <w:rPr>
          <w:rFonts w:ascii="Times New Roman"/>
          <w:sz w:val="24"/>
          <w:szCs w:val="24"/>
        </w:rPr>
        <w:t xml:space="preserve"> et sont utilisés pour détecter une infection latente. </w:t>
      </w:r>
    </w:p>
    <w:p w:rsidR="00443137" w:rsidRPr="00443137" w:rsidRDefault="00443137" w:rsidP="00337AD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b/>
          <w:bCs/>
          <w:sz w:val="24"/>
          <w:szCs w:val="24"/>
        </w:rPr>
        <w:t>Techniques moléculaires</w:t>
      </w:r>
      <w:r w:rsidRPr="00443137">
        <w:rPr>
          <w:rFonts w:ascii="Times New Roman"/>
          <w:sz w:val="24"/>
          <w:szCs w:val="24"/>
        </w:rPr>
        <w:t xml:space="preserve"> : La réaction en chaîne par polymérase (PCR) permet la détection rapide de l'ADN de </w:t>
      </w:r>
      <w:r w:rsidRPr="00443137">
        <w:rPr>
          <w:rFonts w:ascii="Times New Roman"/>
          <w:i/>
          <w:iCs/>
          <w:sz w:val="24"/>
          <w:szCs w:val="24"/>
        </w:rPr>
        <w:t>M. tuberculosis</w:t>
      </w:r>
      <w:r w:rsidRPr="00443137">
        <w:rPr>
          <w:rFonts w:ascii="Times New Roman"/>
          <w:sz w:val="24"/>
          <w:szCs w:val="24"/>
        </w:rPr>
        <w:t xml:space="preserve"> dans les échantillons cliniques, offrant un diagnostic plus précoce et la possibilité de détecter des mutations associées à la résistance aux médicaments. </w:t>
      </w:r>
    </w:p>
    <w:p w:rsidR="00443137" w:rsidRPr="00443137" w:rsidRDefault="00443137" w:rsidP="001741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b/>
          <w:bCs/>
          <w:sz w:val="24"/>
          <w:szCs w:val="24"/>
        </w:rPr>
        <w:t>Traitement</w:t>
      </w:r>
    </w:p>
    <w:p w:rsidR="00443137" w:rsidRPr="00443137" w:rsidRDefault="00443137" w:rsidP="001741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sz w:val="24"/>
          <w:szCs w:val="24"/>
        </w:rPr>
        <w:t xml:space="preserve">Le traitement de la tuberculose repose sur une combinaison d'antibiotiques administrés sur une longue période. Les médicaments de première ligne comprennent l'isoniazide, la rifampicine, le pyrazinamide et l'éthambutol. Ce traitement, d'une durée minimale de six mois, est essentiel pour éradiquer l'infection et prévenir le développement de résistances. </w:t>
      </w:r>
    </w:p>
    <w:p w:rsidR="00443137" w:rsidRPr="00443137" w:rsidRDefault="00443137" w:rsidP="001741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b/>
          <w:bCs/>
          <w:sz w:val="24"/>
          <w:szCs w:val="24"/>
        </w:rPr>
        <w:t>Prévention</w:t>
      </w:r>
    </w:p>
    <w:p w:rsidR="00443137" w:rsidRPr="00443137" w:rsidRDefault="00443137" w:rsidP="001741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sz w:val="24"/>
          <w:szCs w:val="24"/>
        </w:rPr>
        <w:t>La prévention de la tuberculose repose sur plusieurs stratégies :</w:t>
      </w:r>
    </w:p>
    <w:p w:rsidR="00443137" w:rsidRPr="00443137" w:rsidRDefault="00443137" w:rsidP="00337AD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b/>
          <w:bCs/>
          <w:sz w:val="24"/>
          <w:szCs w:val="24"/>
        </w:rPr>
        <w:t>Vaccination</w:t>
      </w:r>
      <w:r w:rsidRPr="00443137">
        <w:rPr>
          <w:rFonts w:ascii="Times New Roman"/>
          <w:sz w:val="24"/>
          <w:szCs w:val="24"/>
        </w:rPr>
        <w:t xml:space="preserve"> : Le vaccin BCG (Bacille de Calmette et Guérin) est administré dans de nombreux pays pour prévenir les formes graves de tuberculose chez les enfants. </w:t>
      </w:r>
    </w:p>
    <w:p w:rsidR="00443137" w:rsidRPr="00443137" w:rsidRDefault="00443137" w:rsidP="00337AD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b/>
          <w:bCs/>
          <w:sz w:val="24"/>
          <w:szCs w:val="24"/>
        </w:rPr>
        <w:t>Dépistage et traitement de l'infection latente</w:t>
      </w:r>
      <w:r w:rsidRPr="00443137">
        <w:rPr>
          <w:rFonts w:ascii="Times New Roman"/>
          <w:sz w:val="24"/>
          <w:szCs w:val="24"/>
        </w:rPr>
        <w:t xml:space="preserve"> : Identifier et traiter les personnes porteuses d'une infection tuberculeuse latente, en particulier celles à haut risque de progression vers une maladie active, est crucial pour le contrôle de la transmission. </w:t>
      </w:r>
    </w:p>
    <w:p w:rsidR="00443137" w:rsidRPr="00443137" w:rsidRDefault="00443137" w:rsidP="00337AD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443137">
        <w:rPr>
          <w:rFonts w:ascii="Times New Roman"/>
          <w:b/>
          <w:bCs/>
          <w:sz w:val="24"/>
          <w:szCs w:val="24"/>
        </w:rPr>
        <w:t>Mesures de santé publique</w:t>
      </w:r>
      <w:r w:rsidRPr="00443137">
        <w:rPr>
          <w:rFonts w:ascii="Times New Roman"/>
          <w:sz w:val="24"/>
          <w:szCs w:val="24"/>
        </w:rPr>
        <w:t xml:space="preserve"> : L'amélioration des conditions de vie, la réduction de la promiscuité, une ventilation adéquate des espaces clos et l'éducation sanitaire sont des mesures essentielles pour réduire la transmission de la tuberculose.</w:t>
      </w:r>
    </w:p>
    <w:p w:rsidR="00443137" w:rsidRDefault="00443137" w:rsidP="001741E8">
      <w:pPr>
        <w:jc w:val="both"/>
        <w:rPr>
          <w:rFonts w:ascii="Times New Roman"/>
          <w:sz w:val="24"/>
          <w:szCs w:val="24"/>
        </w:rPr>
      </w:pPr>
    </w:p>
    <w:p w:rsidR="001741E8" w:rsidRDefault="001741E8" w:rsidP="001741E8">
      <w:pPr>
        <w:jc w:val="both"/>
        <w:rPr>
          <w:rFonts w:ascii="Times New Roman"/>
          <w:sz w:val="24"/>
          <w:szCs w:val="24"/>
        </w:rPr>
      </w:pPr>
    </w:p>
    <w:p w:rsidR="001741E8" w:rsidRDefault="001741E8" w:rsidP="001741E8">
      <w:pPr>
        <w:jc w:val="both"/>
        <w:rPr>
          <w:rFonts w:ascii="Times New Roman"/>
          <w:sz w:val="24"/>
          <w:szCs w:val="24"/>
        </w:rPr>
      </w:pPr>
    </w:p>
    <w:p w:rsidR="001741E8" w:rsidRDefault="001741E8" w:rsidP="001741E8">
      <w:pPr>
        <w:jc w:val="both"/>
        <w:rPr>
          <w:rFonts w:ascii="Times New Roman"/>
          <w:sz w:val="24"/>
          <w:szCs w:val="24"/>
        </w:rPr>
      </w:pPr>
    </w:p>
    <w:p w:rsidR="001A1834" w:rsidRPr="001741E8" w:rsidRDefault="001A1834" w:rsidP="001A18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outlineLvl w:val="2"/>
        <w:rPr>
          <w:rFonts w:ascii="Times New Roman"/>
          <w:b/>
          <w:bCs/>
          <w:color w:val="00B0F0"/>
          <w:sz w:val="32"/>
          <w:szCs w:val="32"/>
        </w:rPr>
      </w:pPr>
      <w:r w:rsidRPr="001A1834">
        <w:rPr>
          <w:rFonts w:ascii="Times New Roman"/>
          <w:b/>
          <w:bCs/>
          <w:i/>
          <w:iCs/>
          <w:color w:val="00B0F0"/>
          <w:sz w:val="32"/>
          <w:szCs w:val="32"/>
        </w:rPr>
        <w:lastRenderedPageBreak/>
        <w:t>Treponema pallidum</w:t>
      </w:r>
    </w:p>
    <w:p w:rsidR="001741E8" w:rsidRPr="001741E8" w:rsidRDefault="001741E8" w:rsidP="001A18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i/>
          <w:iCs/>
          <w:sz w:val="24"/>
          <w:szCs w:val="24"/>
        </w:rPr>
        <w:t>Treponema pallidum</w:t>
      </w:r>
      <w:r w:rsidRPr="001741E8">
        <w:rPr>
          <w:rFonts w:ascii="Times New Roman"/>
          <w:sz w:val="24"/>
          <w:szCs w:val="24"/>
        </w:rPr>
        <w:t xml:space="preserve"> est une bactérie spiralée appartenant à la famille des Spirochètes. Elle est l'agent causal de la syphilis, une maladie sexuellement transmissible qui peut évoluer en plusieurs stades et entraîner des complications graves si elle n'est pas traitée.</w:t>
      </w:r>
    </w:p>
    <w:p w:rsidR="001741E8" w:rsidRPr="001741E8" w:rsidRDefault="001741E8" w:rsidP="001A18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1741E8">
        <w:rPr>
          <w:rFonts w:ascii="Times New Roman"/>
          <w:b/>
          <w:bCs/>
          <w:sz w:val="27"/>
          <w:szCs w:val="27"/>
        </w:rPr>
        <w:t xml:space="preserve">Morphologie et caractéristiques de </w:t>
      </w:r>
      <w:r w:rsidRPr="001741E8">
        <w:rPr>
          <w:rFonts w:ascii="Times New Roman"/>
          <w:b/>
          <w:bCs/>
          <w:i/>
          <w:iCs/>
          <w:sz w:val="27"/>
          <w:szCs w:val="27"/>
        </w:rPr>
        <w:t>Treponema pallidum</w:t>
      </w:r>
    </w:p>
    <w:p w:rsidR="001741E8" w:rsidRPr="001741E8" w:rsidRDefault="001741E8" w:rsidP="00337AD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b/>
          <w:bCs/>
          <w:sz w:val="24"/>
          <w:szCs w:val="24"/>
        </w:rPr>
        <w:t>Forme</w:t>
      </w:r>
      <w:r w:rsidRPr="001741E8">
        <w:rPr>
          <w:rFonts w:ascii="Times New Roman"/>
          <w:sz w:val="24"/>
          <w:szCs w:val="24"/>
        </w:rPr>
        <w:t xml:space="preserve"> : Bactérie en forme d’hélice (spirochète) mesurant environ 6 à 20 µm de long et 0,1 à 0,2 µm de diamètre.</w:t>
      </w:r>
    </w:p>
    <w:p w:rsidR="001741E8" w:rsidRPr="001741E8" w:rsidRDefault="001741E8" w:rsidP="00337AD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b/>
          <w:bCs/>
          <w:sz w:val="24"/>
          <w:szCs w:val="24"/>
        </w:rPr>
        <w:t>Mobilité</w:t>
      </w:r>
      <w:r w:rsidRPr="001741E8">
        <w:rPr>
          <w:rFonts w:ascii="Times New Roman"/>
          <w:sz w:val="24"/>
          <w:szCs w:val="24"/>
        </w:rPr>
        <w:t xml:space="preserve"> : Dotée d'une motilité particulière grâce à des filaments axiaux (flagelles périplasmiques) qui lui permettent de se déplacer en milieu visqueux.</w:t>
      </w:r>
    </w:p>
    <w:p w:rsidR="001741E8" w:rsidRPr="001741E8" w:rsidRDefault="001741E8" w:rsidP="00337AD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b/>
          <w:bCs/>
          <w:sz w:val="24"/>
          <w:szCs w:val="24"/>
        </w:rPr>
        <w:t>Structure</w:t>
      </w:r>
      <w:r w:rsidRPr="001741E8">
        <w:rPr>
          <w:rFonts w:ascii="Times New Roman"/>
          <w:sz w:val="24"/>
          <w:szCs w:val="24"/>
        </w:rPr>
        <w:t xml:space="preserve"> : Elle possède une paroi cellulaire fine entourée d’une membrane externe, ce qui la rend difficile à colorer avec les techniques classiques comme celle de Gram.</w:t>
      </w:r>
    </w:p>
    <w:p w:rsidR="001741E8" w:rsidRPr="001741E8" w:rsidRDefault="001741E8" w:rsidP="00337AD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b/>
          <w:bCs/>
          <w:sz w:val="24"/>
          <w:szCs w:val="24"/>
        </w:rPr>
        <w:t>Caractéristiques de croissance</w:t>
      </w:r>
      <w:r w:rsidRPr="001741E8">
        <w:rPr>
          <w:rFonts w:ascii="Times New Roman"/>
          <w:sz w:val="24"/>
          <w:szCs w:val="24"/>
        </w:rPr>
        <w:t xml:space="preserve"> : C'est une bactérie microaérophile, incapable de croître sur des milieux artificiels, rendant son isolement en laboratoire complexe.</w:t>
      </w:r>
    </w:p>
    <w:p w:rsidR="001741E8" w:rsidRPr="001741E8" w:rsidRDefault="001741E8" w:rsidP="001A18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1741E8">
        <w:rPr>
          <w:rFonts w:ascii="Times New Roman"/>
          <w:b/>
          <w:bCs/>
          <w:sz w:val="27"/>
          <w:szCs w:val="27"/>
        </w:rPr>
        <w:t>Transmission de la syphilis</w:t>
      </w:r>
    </w:p>
    <w:p w:rsidR="001741E8" w:rsidRPr="001741E8" w:rsidRDefault="001741E8" w:rsidP="00337ADD">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b/>
          <w:bCs/>
          <w:sz w:val="24"/>
          <w:szCs w:val="24"/>
        </w:rPr>
        <w:t>Transmission sexuelle</w:t>
      </w:r>
      <w:r w:rsidRPr="001741E8">
        <w:rPr>
          <w:rFonts w:ascii="Times New Roman"/>
          <w:sz w:val="24"/>
          <w:szCs w:val="24"/>
        </w:rPr>
        <w:t xml:space="preserve"> : Par contact direct avec une lésion infectieuse (chancre) présente sur les muqueuses ou la peau.</w:t>
      </w:r>
    </w:p>
    <w:p w:rsidR="001741E8" w:rsidRPr="001741E8" w:rsidRDefault="001741E8" w:rsidP="00337ADD">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b/>
          <w:bCs/>
          <w:sz w:val="24"/>
          <w:szCs w:val="24"/>
        </w:rPr>
        <w:t>Transmission congénitale</w:t>
      </w:r>
      <w:r w:rsidRPr="001741E8">
        <w:rPr>
          <w:rFonts w:ascii="Times New Roman"/>
          <w:sz w:val="24"/>
          <w:szCs w:val="24"/>
        </w:rPr>
        <w:t xml:space="preserve"> : De la mère infectée au fœtus par voie transplacentaire, entraînant la syphilis congénitale.</w:t>
      </w:r>
    </w:p>
    <w:p w:rsidR="001741E8" w:rsidRPr="001741E8" w:rsidRDefault="001741E8" w:rsidP="00337ADD">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b/>
          <w:bCs/>
          <w:sz w:val="24"/>
          <w:szCs w:val="24"/>
        </w:rPr>
        <w:t>Transmission par contact sanguin</w:t>
      </w:r>
      <w:r w:rsidRPr="001741E8">
        <w:rPr>
          <w:rFonts w:ascii="Times New Roman"/>
          <w:sz w:val="24"/>
          <w:szCs w:val="24"/>
        </w:rPr>
        <w:t xml:space="preserve"> : Rare, mais possible via des transfusions non sécurisées ou des blessures accidentelles.</w:t>
      </w:r>
    </w:p>
    <w:p w:rsidR="001741E8" w:rsidRPr="001741E8" w:rsidRDefault="001741E8" w:rsidP="001A18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1741E8">
        <w:rPr>
          <w:rFonts w:ascii="Times New Roman"/>
          <w:b/>
          <w:bCs/>
          <w:sz w:val="27"/>
          <w:szCs w:val="27"/>
        </w:rPr>
        <w:t>Stades cliniques de la syphilis</w:t>
      </w:r>
    </w:p>
    <w:p w:rsidR="001741E8" w:rsidRPr="001741E8" w:rsidRDefault="001741E8" w:rsidP="00337ADD">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b/>
          <w:bCs/>
          <w:sz w:val="24"/>
          <w:szCs w:val="24"/>
        </w:rPr>
        <w:t>Syphilis primaire</w:t>
      </w:r>
      <w:r w:rsidRPr="001741E8">
        <w:rPr>
          <w:rFonts w:ascii="Times New Roman"/>
          <w:sz w:val="24"/>
          <w:szCs w:val="24"/>
        </w:rPr>
        <w:t xml:space="preserve"> :</w:t>
      </w:r>
    </w:p>
    <w:p w:rsidR="001741E8" w:rsidRPr="001741E8" w:rsidRDefault="001741E8" w:rsidP="00337ADD">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sz w:val="24"/>
          <w:szCs w:val="24"/>
        </w:rPr>
        <w:t>Se manifeste par un chancre indolore au site d’inoculation (souvent sur les organes génitaux, la bouche ou le rectum).</w:t>
      </w:r>
    </w:p>
    <w:p w:rsidR="001741E8" w:rsidRPr="001741E8" w:rsidRDefault="001741E8" w:rsidP="00337ADD">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sz w:val="24"/>
          <w:szCs w:val="24"/>
        </w:rPr>
        <w:t>Le chancre apparaît 3 à 4 semaines après l’exposition et guérit spontanément en quelques semaines.</w:t>
      </w:r>
    </w:p>
    <w:p w:rsidR="001741E8" w:rsidRPr="001741E8" w:rsidRDefault="001741E8" w:rsidP="00337ADD">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b/>
          <w:bCs/>
          <w:sz w:val="24"/>
          <w:szCs w:val="24"/>
        </w:rPr>
        <w:t>Syphilis secondaire</w:t>
      </w:r>
      <w:r w:rsidRPr="001741E8">
        <w:rPr>
          <w:rFonts w:ascii="Times New Roman"/>
          <w:sz w:val="24"/>
          <w:szCs w:val="24"/>
        </w:rPr>
        <w:t xml:space="preserve"> :</w:t>
      </w:r>
    </w:p>
    <w:p w:rsidR="001741E8" w:rsidRPr="001741E8" w:rsidRDefault="001741E8" w:rsidP="00337ADD">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sz w:val="24"/>
          <w:szCs w:val="24"/>
        </w:rPr>
        <w:t>Survient quelques semaines à quelques mois après la disparition du chancre.</w:t>
      </w:r>
    </w:p>
    <w:p w:rsidR="001741E8" w:rsidRPr="001741E8" w:rsidRDefault="001741E8" w:rsidP="00337ADD">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sz w:val="24"/>
          <w:szCs w:val="24"/>
        </w:rPr>
        <w:t>Caractérisée par des éruptions cutanées maculopapuleuses, souvent sur la paume des mains et la plante des pieds.</w:t>
      </w:r>
    </w:p>
    <w:p w:rsidR="001741E8" w:rsidRPr="001741E8" w:rsidRDefault="001741E8" w:rsidP="00337ADD">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sz w:val="24"/>
          <w:szCs w:val="24"/>
        </w:rPr>
        <w:t>Symptômes systémiques tels que fièvre, fatigue, adénopathies, perte de poids, et alopécie en plaques.</w:t>
      </w:r>
    </w:p>
    <w:p w:rsidR="001741E8" w:rsidRPr="001741E8" w:rsidRDefault="001741E8" w:rsidP="00337ADD">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b/>
          <w:bCs/>
          <w:sz w:val="24"/>
          <w:szCs w:val="24"/>
        </w:rPr>
        <w:t>Syphilis latente</w:t>
      </w:r>
      <w:r w:rsidRPr="001741E8">
        <w:rPr>
          <w:rFonts w:ascii="Times New Roman"/>
          <w:sz w:val="24"/>
          <w:szCs w:val="24"/>
        </w:rPr>
        <w:t xml:space="preserve"> :</w:t>
      </w:r>
    </w:p>
    <w:p w:rsidR="001741E8" w:rsidRPr="001741E8" w:rsidRDefault="001741E8" w:rsidP="00337ADD">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sz w:val="24"/>
          <w:szCs w:val="24"/>
        </w:rPr>
        <w:t>Absence de symptômes cliniques visibles, mais l’infection persiste.</w:t>
      </w:r>
    </w:p>
    <w:p w:rsidR="001741E8" w:rsidRPr="001741E8" w:rsidRDefault="001741E8" w:rsidP="00337ADD">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sz w:val="24"/>
          <w:szCs w:val="24"/>
        </w:rPr>
        <w:t>Peut durer des années et reste transmissible lors des premières années.</w:t>
      </w:r>
    </w:p>
    <w:p w:rsidR="001741E8" w:rsidRPr="001741E8" w:rsidRDefault="001741E8" w:rsidP="00337ADD">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b/>
          <w:bCs/>
          <w:sz w:val="24"/>
          <w:szCs w:val="24"/>
        </w:rPr>
        <w:t>Syphilis tertiaire</w:t>
      </w:r>
      <w:r w:rsidRPr="001741E8">
        <w:rPr>
          <w:rFonts w:ascii="Times New Roman"/>
          <w:sz w:val="24"/>
          <w:szCs w:val="24"/>
        </w:rPr>
        <w:t xml:space="preserve"> :</w:t>
      </w:r>
    </w:p>
    <w:p w:rsidR="001741E8" w:rsidRPr="001741E8" w:rsidRDefault="001741E8" w:rsidP="00337ADD">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sz w:val="24"/>
          <w:szCs w:val="24"/>
        </w:rPr>
        <w:t>Survient des années après l’infection initiale si elle n’est pas traitée.</w:t>
      </w:r>
    </w:p>
    <w:p w:rsidR="001741E8" w:rsidRPr="001741E8" w:rsidRDefault="001741E8" w:rsidP="00337ADD">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sz w:val="24"/>
          <w:szCs w:val="24"/>
        </w:rPr>
        <w:lastRenderedPageBreak/>
        <w:t>Provoque des lésions graves au niveau des organes, notamment le système nerveux central (neurolues), le cœur et les vaisseaux (syphilis cardiovasculaire), ainsi que des gommes syphilitiques (lésions granulomateuses).</w:t>
      </w:r>
    </w:p>
    <w:p w:rsidR="001741E8" w:rsidRPr="001741E8" w:rsidRDefault="001741E8" w:rsidP="001A18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1741E8">
        <w:rPr>
          <w:rFonts w:ascii="Times New Roman"/>
          <w:b/>
          <w:bCs/>
          <w:sz w:val="27"/>
          <w:szCs w:val="27"/>
        </w:rPr>
        <w:t>Diagnostic de la syphilis</w:t>
      </w:r>
    </w:p>
    <w:p w:rsidR="001741E8" w:rsidRPr="001741E8" w:rsidRDefault="001741E8" w:rsidP="00337AD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b/>
          <w:bCs/>
          <w:sz w:val="24"/>
          <w:szCs w:val="24"/>
        </w:rPr>
        <w:t>Examen direct</w:t>
      </w:r>
      <w:r w:rsidRPr="001741E8">
        <w:rPr>
          <w:rFonts w:ascii="Times New Roman"/>
          <w:sz w:val="24"/>
          <w:szCs w:val="24"/>
        </w:rPr>
        <w:t xml:space="preserve"> :</w:t>
      </w:r>
    </w:p>
    <w:p w:rsidR="001741E8" w:rsidRPr="001741E8" w:rsidRDefault="001741E8" w:rsidP="00337ADD">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sz w:val="24"/>
          <w:szCs w:val="24"/>
        </w:rPr>
        <w:t>Observation des spirochètes par microscopie à fond noir ou immunofluorescence directe dans des échantillons prélevés sur un chancre ou une lésion secondaire.</w:t>
      </w:r>
    </w:p>
    <w:p w:rsidR="001741E8" w:rsidRPr="001741E8" w:rsidRDefault="001741E8" w:rsidP="00337AD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b/>
          <w:bCs/>
          <w:sz w:val="24"/>
          <w:szCs w:val="24"/>
        </w:rPr>
        <w:t>Tests sérologiques</w:t>
      </w:r>
      <w:r w:rsidRPr="001741E8">
        <w:rPr>
          <w:rFonts w:ascii="Times New Roman"/>
          <w:sz w:val="24"/>
          <w:szCs w:val="24"/>
        </w:rPr>
        <w:t xml:space="preserve"> :</w:t>
      </w:r>
    </w:p>
    <w:p w:rsidR="001741E8" w:rsidRPr="001741E8" w:rsidRDefault="001741E8" w:rsidP="00337ADD">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b/>
          <w:bCs/>
          <w:sz w:val="24"/>
          <w:szCs w:val="24"/>
        </w:rPr>
        <w:t>Tests non tréponémiques</w:t>
      </w:r>
      <w:r w:rsidRPr="001741E8">
        <w:rPr>
          <w:rFonts w:ascii="Times New Roman"/>
          <w:sz w:val="24"/>
          <w:szCs w:val="24"/>
        </w:rPr>
        <w:t xml:space="preserve"> : VDRL (Venereal Disease Research Laboratory) et RPR (Rapid Plasma Reagin), utilisés pour le dépistage et le suivi de la réponse au traitement.</w:t>
      </w:r>
    </w:p>
    <w:p w:rsidR="001741E8" w:rsidRPr="001741E8" w:rsidRDefault="001741E8" w:rsidP="00337ADD">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b/>
          <w:bCs/>
          <w:sz w:val="24"/>
          <w:szCs w:val="24"/>
        </w:rPr>
        <w:t>Tests tréponémiques spécifiques</w:t>
      </w:r>
      <w:r w:rsidRPr="001741E8">
        <w:rPr>
          <w:rFonts w:ascii="Times New Roman"/>
          <w:sz w:val="24"/>
          <w:szCs w:val="24"/>
        </w:rPr>
        <w:t xml:space="preserve"> : FTA-ABS (Fluorescent Treponemal Antibody Absorption) et TPHA (Treponema pallidum Hemagglutination Assay), utilisés pour confirmer le diagnostic.</w:t>
      </w:r>
    </w:p>
    <w:p w:rsidR="001741E8" w:rsidRPr="001741E8" w:rsidRDefault="001741E8" w:rsidP="00337AD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b/>
          <w:bCs/>
          <w:sz w:val="24"/>
          <w:szCs w:val="24"/>
        </w:rPr>
        <w:t>Autres méthodes</w:t>
      </w:r>
      <w:r w:rsidRPr="001741E8">
        <w:rPr>
          <w:rFonts w:ascii="Times New Roman"/>
          <w:sz w:val="24"/>
          <w:szCs w:val="24"/>
        </w:rPr>
        <w:t xml:space="preserve"> :</w:t>
      </w:r>
    </w:p>
    <w:p w:rsidR="001741E8" w:rsidRPr="001741E8" w:rsidRDefault="001741E8" w:rsidP="00337ADD">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sz w:val="24"/>
          <w:szCs w:val="24"/>
        </w:rPr>
        <w:t xml:space="preserve">PCR (Polymerase Chain Reaction) pour détecter l'ADN de </w:t>
      </w:r>
      <w:r w:rsidRPr="001741E8">
        <w:rPr>
          <w:rFonts w:ascii="Times New Roman"/>
          <w:i/>
          <w:iCs/>
          <w:sz w:val="24"/>
          <w:szCs w:val="24"/>
        </w:rPr>
        <w:t>T. pallidum</w:t>
      </w:r>
      <w:r w:rsidRPr="001741E8">
        <w:rPr>
          <w:rFonts w:ascii="Times New Roman"/>
          <w:sz w:val="24"/>
          <w:szCs w:val="24"/>
        </w:rPr>
        <w:t>.</w:t>
      </w:r>
    </w:p>
    <w:p w:rsidR="001741E8" w:rsidRPr="001741E8" w:rsidRDefault="001741E8" w:rsidP="001A183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1741E8" w:rsidRPr="001741E8" w:rsidRDefault="001741E8" w:rsidP="001A18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1741E8">
        <w:rPr>
          <w:rFonts w:ascii="Times New Roman"/>
          <w:b/>
          <w:bCs/>
          <w:sz w:val="27"/>
          <w:szCs w:val="27"/>
        </w:rPr>
        <w:t>Traitement</w:t>
      </w:r>
    </w:p>
    <w:p w:rsidR="001741E8" w:rsidRPr="001741E8" w:rsidRDefault="001741E8" w:rsidP="00337AD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b/>
          <w:bCs/>
          <w:sz w:val="24"/>
          <w:szCs w:val="24"/>
        </w:rPr>
        <w:t>Antibiotique de référence</w:t>
      </w:r>
      <w:r w:rsidRPr="001741E8">
        <w:rPr>
          <w:rFonts w:ascii="Times New Roman"/>
          <w:sz w:val="24"/>
          <w:szCs w:val="24"/>
        </w:rPr>
        <w:t xml:space="preserve"> : Pénicilline G administrée par voie intramusculaire ou intraveineuse, selon le stade de la maladie.</w:t>
      </w:r>
    </w:p>
    <w:p w:rsidR="001741E8" w:rsidRPr="001741E8" w:rsidRDefault="001741E8" w:rsidP="00337AD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741E8">
        <w:rPr>
          <w:rFonts w:ascii="Times New Roman"/>
          <w:sz w:val="24"/>
          <w:szCs w:val="24"/>
        </w:rPr>
        <w:t>En cas d’allergie à la pénicilline, des alternatives comme la doxycycline ou l’azithromycine peuvent être utilisées.</w:t>
      </w:r>
    </w:p>
    <w:p w:rsidR="001741E8" w:rsidRDefault="001741E8" w:rsidP="001741E8">
      <w:pPr>
        <w:jc w:val="both"/>
        <w:rPr>
          <w:rFonts w:ascii="Times New Roman"/>
          <w:sz w:val="24"/>
          <w:szCs w:val="24"/>
        </w:rPr>
      </w:pPr>
    </w:p>
    <w:p w:rsidR="001A1834" w:rsidRDefault="001A1834" w:rsidP="001741E8">
      <w:pPr>
        <w:jc w:val="both"/>
        <w:rPr>
          <w:rFonts w:ascii="Times New Roman"/>
          <w:sz w:val="24"/>
          <w:szCs w:val="24"/>
        </w:rPr>
      </w:pPr>
    </w:p>
    <w:p w:rsidR="001A1834" w:rsidRDefault="001A1834" w:rsidP="001741E8">
      <w:pPr>
        <w:jc w:val="both"/>
        <w:rPr>
          <w:rFonts w:ascii="Times New Roman"/>
          <w:sz w:val="24"/>
          <w:szCs w:val="24"/>
        </w:rPr>
      </w:pPr>
    </w:p>
    <w:p w:rsidR="001A1834" w:rsidRDefault="001A1834" w:rsidP="001741E8">
      <w:pPr>
        <w:jc w:val="both"/>
        <w:rPr>
          <w:rFonts w:ascii="Times New Roman"/>
          <w:sz w:val="24"/>
          <w:szCs w:val="24"/>
        </w:rPr>
      </w:pPr>
    </w:p>
    <w:p w:rsidR="001A1834" w:rsidRDefault="001A1834" w:rsidP="001741E8">
      <w:pPr>
        <w:jc w:val="both"/>
        <w:rPr>
          <w:rFonts w:ascii="Times New Roman"/>
          <w:sz w:val="24"/>
          <w:szCs w:val="24"/>
        </w:rPr>
      </w:pPr>
    </w:p>
    <w:p w:rsidR="001A1834" w:rsidRDefault="001A1834" w:rsidP="001741E8">
      <w:pPr>
        <w:jc w:val="both"/>
        <w:rPr>
          <w:rFonts w:ascii="Times New Roman"/>
          <w:sz w:val="24"/>
          <w:szCs w:val="24"/>
        </w:rPr>
      </w:pPr>
    </w:p>
    <w:p w:rsidR="001A1834" w:rsidRDefault="001A1834" w:rsidP="001741E8">
      <w:pPr>
        <w:jc w:val="both"/>
        <w:rPr>
          <w:rFonts w:ascii="Times New Roman"/>
          <w:sz w:val="24"/>
          <w:szCs w:val="24"/>
        </w:rPr>
      </w:pPr>
    </w:p>
    <w:p w:rsidR="001A1834" w:rsidRDefault="001A1834" w:rsidP="001741E8">
      <w:pPr>
        <w:jc w:val="both"/>
        <w:rPr>
          <w:rFonts w:ascii="Times New Roman"/>
          <w:sz w:val="24"/>
          <w:szCs w:val="24"/>
        </w:rPr>
      </w:pPr>
    </w:p>
    <w:p w:rsidR="001A1834" w:rsidRDefault="001A1834" w:rsidP="001741E8">
      <w:pPr>
        <w:jc w:val="both"/>
        <w:rPr>
          <w:rFonts w:ascii="Times New Roman"/>
          <w:sz w:val="24"/>
          <w:szCs w:val="24"/>
        </w:rPr>
      </w:pPr>
    </w:p>
    <w:p w:rsidR="00AE54C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outlineLvl w:val="2"/>
        <w:rPr>
          <w:rFonts w:ascii="Times New Roman"/>
          <w:b/>
          <w:bCs/>
          <w:sz w:val="27"/>
          <w:szCs w:val="27"/>
        </w:rPr>
      </w:pPr>
      <w:r w:rsidRPr="00AE54C4">
        <w:rPr>
          <w:rFonts w:ascii="Times New Roman"/>
          <w:b/>
          <w:bCs/>
          <w:i/>
          <w:color w:val="00B0F0"/>
          <w:sz w:val="32"/>
          <w:szCs w:val="32"/>
        </w:rPr>
        <w:lastRenderedPageBreak/>
        <w:t>Bordetella pertussis</w:t>
      </w:r>
    </w:p>
    <w:p w:rsidR="001A1834" w:rsidRPr="001A1834" w:rsidRDefault="00AE54C4" w:rsidP="00AE54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4"/>
          <w:szCs w:val="24"/>
        </w:rPr>
      </w:pPr>
      <w:r>
        <w:rPr>
          <w:rFonts w:ascii="Times New Roman"/>
          <w:b/>
          <w:bCs/>
          <w:sz w:val="24"/>
          <w:szCs w:val="24"/>
        </w:rPr>
        <w:t>A</w:t>
      </w:r>
      <w:r w:rsidR="001A1834" w:rsidRPr="00AE54C4">
        <w:rPr>
          <w:rFonts w:ascii="Times New Roman"/>
          <w:b/>
          <w:bCs/>
          <w:sz w:val="24"/>
          <w:szCs w:val="24"/>
        </w:rPr>
        <w:t>gent pathogène responsable de la coqueluche</w:t>
      </w: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b/>
          <w:bCs/>
          <w:sz w:val="24"/>
          <w:szCs w:val="24"/>
        </w:rPr>
        <w:t>Bordetella pertussis</w:t>
      </w:r>
      <w:r w:rsidRPr="001A1834">
        <w:rPr>
          <w:rFonts w:ascii="Times New Roman"/>
          <w:sz w:val="24"/>
          <w:szCs w:val="24"/>
        </w:rPr>
        <w:t xml:space="preserve"> est une bactérie Gram négatif, immobile et de forme coccobacillaire, appartenant à la famille des Alcaliginaceae. Elle est l'agent causal de la coqueluche, une maladie respiratoire hautement contagieuse touchant principalement les jeunes enfants, bien que les adolescents et les adultes puissent également être affectés. Cette bactérie est strictement humaine et ne possède pas de réservoir animal, ce qui rend le contrôle de la transmission essentiel pour réduire son incidence.</w:t>
      </w: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1A1834">
        <w:rPr>
          <w:rFonts w:ascii="Times New Roman"/>
          <w:b/>
          <w:bCs/>
          <w:sz w:val="27"/>
          <w:szCs w:val="27"/>
        </w:rPr>
        <w:t>Caractéristiques microbiologiques</w:t>
      </w: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sz w:val="24"/>
          <w:szCs w:val="24"/>
        </w:rPr>
        <w:t xml:space="preserve">La paroi cellulaire de </w:t>
      </w:r>
      <w:r w:rsidRPr="001A1834">
        <w:rPr>
          <w:rFonts w:ascii="Times New Roman"/>
          <w:i/>
          <w:iCs/>
          <w:sz w:val="24"/>
          <w:szCs w:val="24"/>
        </w:rPr>
        <w:t>B. pertussis</w:t>
      </w:r>
      <w:r w:rsidRPr="001A1834">
        <w:rPr>
          <w:rFonts w:ascii="Times New Roman"/>
          <w:sz w:val="24"/>
          <w:szCs w:val="24"/>
        </w:rPr>
        <w:t xml:space="preserve"> est typique des bactéries Gram négatif, avec une membrane externe contenant des lipopolysaccharides (LPS). Cette bactérie est exigeante sur le plan nutritionnel et nécessite un milieu enrichi, comme le milieu Bordet-Gengou ou le milieu Regan-Lowe, pour sa culture. Elle est aérobie stricte et croît lentement, nécessitant plusieurs jours pour former des colonies.</w:t>
      </w: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1A1834">
        <w:rPr>
          <w:rFonts w:ascii="Times New Roman"/>
          <w:b/>
          <w:bCs/>
          <w:sz w:val="27"/>
          <w:szCs w:val="27"/>
        </w:rPr>
        <w:t>Pathogénie et facteurs de virulence</w:t>
      </w: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sz w:val="24"/>
          <w:szCs w:val="24"/>
        </w:rPr>
        <w:t xml:space="preserve">La virulence de </w:t>
      </w:r>
      <w:r w:rsidRPr="001A1834">
        <w:rPr>
          <w:rFonts w:ascii="Times New Roman"/>
          <w:i/>
          <w:iCs/>
          <w:sz w:val="24"/>
          <w:szCs w:val="24"/>
        </w:rPr>
        <w:t>Bordetella pertussis</w:t>
      </w:r>
      <w:r w:rsidRPr="001A1834">
        <w:rPr>
          <w:rFonts w:ascii="Times New Roman"/>
          <w:sz w:val="24"/>
          <w:szCs w:val="24"/>
        </w:rPr>
        <w:t xml:space="preserve"> repose sur une combinaison de toxines et de structures facilitant son adhérence et sa colonisation des voies respiratoires supérieures :</w:t>
      </w:r>
    </w:p>
    <w:p w:rsidR="001A1834" w:rsidRPr="001A1834" w:rsidRDefault="001A1834" w:rsidP="00337ADD">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b/>
          <w:bCs/>
          <w:sz w:val="24"/>
          <w:szCs w:val="24"/>
        </w:rPr>
        <w:t>Adhérence :</w:t>
      </w:r>
      <w:r w:rsidRPr="001A1834">
        <w:rPr>
          <w:rFonts w:ascii="Times New Roman"/>
          <w:sz w:val="24"/>
          <w:szCs w:val="24"/>
        </w:rPr>
        <w:t xml:space="preserve"> </w:t>
      </w:r>
      <w:r w:rsidRPr="001A1834">
        <w:rPr>
          <w:rFonts w:ascii="Times New Roman"/>
          <w:i/>
          <w:iCs/>
          <w:sz w:val="24"/>
          <w:szCs w:val="24"/>
        </w:rPr>
        <w:t>B. pertussis</w:t>
      </w:r>
      <w:r w:rsidRPr="001A1834">
        <w:rPr>
          <w:rFonts w:ascii="Times New Roman"/>
          <w:sz w:val="24"/>
          <w:szCs w:val="24"/>
        </w:rPr>
        <w:t xml:space="preserve"> adhère aux cellules ciliées de l'épithélium respiratoire grâce à des structures comme les fimbriae, l’hémagglutinine filamenteuse et la pertactine. Cette adhésion empêche la clairance mucociliaire, favorisant ainsi la colonisation bactérienne.</w:t>
      </w:r>
    </w:p>
    <w:p w:rsidR="001A1834" w:rsidRPr="001A1834" w:rsidRDefault="001A1834" w:rsidP="00337ADD">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b/>
          <w:bCs/>
          <w:sz w:val="24"/>
          <w:szCs w:val="24"/>
        </w:rPr>
        <w:t>Toxines :</w:t>
      </w:r>
    </w:p>
    <w:p w:rsidR="001A1834" w:rsidRPr="001A1834" w:rsidRDefault="001A1834" w:rsidP="00337ADD">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b/>
          <w:bCs/>
          <w:sz w:val="24"/>
          <w:szCs w:val="24"/>
        </w:rPr>
        <w:t>Toxine pertussique :</w:t>
      </w:r>
      <w:r w:rsidRPr="001A1834">
        <w:rPr>
          <w:rFonts w:ascii="Times New Roman"/>
          <w:sz w:val="24"/>
          <w:szCs w:val="24"/>
        </w:rPr>
        <w:t xml:space="preserve"> Cette exotoxine joue un rôle clé dans la pathogénie en perturbant les voies de signalisation intracellulaire via l'inhibition de la protéine G. Cela entraîne une augmentation de l'AMP cyclique, provoquant des perturbations immunologiques et des symptômes systémiques.</w:t>
      </w:r>
    </w:p>
    <w:p w:rsidR="001A1834" w:rsidRPr="001A1834" w:rsidRDefault="001A1834" w:rsidP="00337ADD">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b/>
          <w:bCs/>
          <w:sz w:val="24"/>
          <w:szCs w:val="24"/>
        </w:rPr>
        <w:t>Cytotoxine trachéale :</w:t>
      </w:r>
      <w:r w:rsidRPr="001A1834">
        <w:rPr>
          <w:rFonts w:ascii="Times New Roman"/>
          <w:sz w:val="24"/>
          <w:szCs w:val="24"/>
        </w:rPr>
        <w:t xml:space="preserve"> Cette toxine endommage les cellules ciliées et contribue à l’inflammation locale.</w:t>
      </w:r>
    </w:p>
    <w:p w:rsidR="001A1834" w:rsidRPr="001A1834" w:rsidRDefault="001A1834" w:rsidP="00337ADD">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b/>
          <w:bCs/>
          <w:sz w:val="24"/>
          <w:szCs w:val="24"/>
        </w:rPr>
        <w:t>Adénylate cyclase toxique :</w:t>
      </w:r>
      <w:r w:rsidRPr="001A1834">
        <w:rPr>
          <w:rFonts w:ascii="Times New Roman"/>
          <w:sz w:val="24"/>
          <w:szCs w:val="24"/>
        </w:rPr>
        <w:t xml:space="preserve"> Elle inhibe la phagocytose en augmentant l’AMPc dans les cellules immunitaires.</w:t>
      </w: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1A1834">
        <w:rPr>
          <w:rFonts w:ascii="Times New Roman"/>
          <w:b/>
          <w:bCs/>
          <w:sz w:val="27"/>
          <w:szCs w:val="27"/>
        </w:rPr>
        <w:t>Épidémiologie</w:t>
      </w: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sz w:val="24"/>
          <w:szCs w:val="24"/>
        </w:rPr>
        <w:t xml:space="preserve">La coqueluche est transmise par des gouttelettes respiratoires lors de la toux ou des éternuements. Elle est très contagieuse, avec un taux de reproduction de base (R0) élevé. La vaccination systématique a considérablement réduit l'incidence de la maladie dans les pays industrialisés, </w:t>
      </w:r>
      <w:r w:rsidRPr="001A1834">
        <w:rPr>
          <w:rFonts w:ascii="Times New Roman"/>
          <w:sz w:val="24"/>
          <w:szCs w:val="24"/>
        </w:rPr>
        <w:lastRenderedPageBreak/>
        <w:t>mais des résurgences périodiques sont observées, notamment chez les adolescents et les adultes dont l’immunité vaccinale a diminué avec le temps.</w:t>
      </w: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1A1834">
        <w:rPr>
          <w:rFonts w:ascii="Times New Roman"/>
          <w:b/>
          <w:bCs/>
          <w:sz w:val="27"/>
          <w:szCs w:val="27"/>
        </w:rPr>
        <w:t>Manifestations cliniques</w:t>
      </w: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sz w:val="24"/>
          <w:szCs w:val="24"/>
        </w:rPr>
        <w:t>La coqueluche évolue en trois phases caractéristiques :</w:t>
      </w:r>
    </w:p>
    <w:p w:rsidR="001A1834" w:rsidRPr="001A1834" w:rsidRDefault="001A1834" w:rsidP="00337ADD">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b/>
          <w:bCs/>
          <w:sz w:val="24"/>
          <w:szCs w:val="24"/>
        </w:rPr>
        <w:t>Phase catarrhale :</w:t>
      </w:r>
      <w:r w:rsidRPr="001A1834">
        <w:rPr>
          <w:rFonts w:ascii="Times New Roman"/>
          <w:sz w:val="24"/>
          <w:szCs w:val="24"/>
        </w:rPr>
        <w:t xml:space="preserve"> Cette phase initiale dure 1 à 2 semaines et se manifeste par des symptômes non spécifiques tels que la fièvre, le rhume, et une toux légère. C’est la période la plus contagieuse.</w:t>
      </w:r>
    </w:p>
    <w:p w:rsidR="001A1834" w:rsidRPr="001A1834" w:rsidRDefault="001A1834" w:rsidP="00337ADD">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b/>
          <w:bCs/>
          <w:sz w:val="24"/>
          <w:szCs w:val="24"/>
        </w:rPr>
        <w:t>Phase paroxystique :</w:t>
      </w:r>
      <w:r w:rsidRPr="001A1834">
        <w:rPr>
          <w:rFonts w:ascii="Times New Roman"/>
          <w:sz w:val="24"/>
          <w:szCs w:val="24"/>
        </w:rPr>
        <w:t xml:space="preserve"> Cette phase dure de 2 à 8 semaines et est marquée par des quintes de toux violentes, suivies d’un bruit inspiratoire caractéristique ("chant du coq"). Des vomissements post-toux sont fréquents, et des complications comme des hémorragies sous-conjonctivales peuvent survenir.</w:t>
      </w:r>
    </w:p>
    <w:p w:rsidR="001A1834" w:rsidRPr="001A1834" w:rsidRDefault="001A1834" w:rsidP="00337ADD">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b/>
          <w:bCs/>
          <w:sz w:val="24"/>
          <w:szCs w:val="24"/>
        </w:rPr>
        <w:t>Phase de convalescence :</w:t>
      </w:r>
      <w:r w:rsidRPr="001A1834">
        <w:rPr>
          <w:rFonts w:ascii="Times New Roman"/>
          <w:sz w:val="24"/>
          <w:szCs w:val="24"/>
        </w:rPr>
        <w:t xml:space="preserve"> Cette phase dure plusieurs semaines à plusieurs mois, avec une diminution progressive des symptômes.</w:t>
      </w: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1A1834">
        <w:rPr>
          <w:rFonts w:ascii="Times New Roman"/>
          <w:b/>
          <w:bCs/>
          <w:sz w:val="27"/>
          <w:szCs w:val="27"/>
        </w:rPr>
        <w:t>Diagnostic</w:t>
      </w: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sz w:val="24"/>
          <w:szCs w:val="24"/>
        </w:rPr>
        <w:t>Le diagnostic repose sur plusieurs approches :</w:t>
      </w:r>
    </w:p>
    <w:p w:rsidR="001A1834" w:rsidRPr="001A1834" w:rsidRDefault="001A1834" w:rsidP="00337ADD">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b/>
          <w:bCs/>
          <w:sz w:val="24"/>
          <w:szCs w:val="24"/>
        </w:rPr>
        <w:t>Prélèvements nasopharyngés :</w:t>
      </w:r>
      <w:r w:rsidRPr="001A1834">
        <w:rPr>
          <w:rFonts w:ascii="Times New Roman"/>
          <w:sz w:val="24"/>
          <w:szCs w:val="24"/>
        </w:rPr>
        <w:t xml:space="preserve"> Réalisés pour la culture ou la PCR, ces échantillons permettent de détecter l’ADN de la bactérie.</w:t>
      </w:r>
    </w:p>
    <w:p w:rsidR="001A1834" w:rsidRPr="001A1834" w:rsidRDefault="001A1834" w:rsidP="00337ADD">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b/>
          <w:bCs/>
          <w:sz w:val="24"/>
          <w:szCs w:val="24"/>
        </w:rPr>
        <w:t>Culture bactérienne :</w:t>
      </w:r>
      <w:r w:rsidRPr="001A1834">
        <w:rPr>
          <w:rFonts w:ascii="Times New Roman"/>
          <w:sz w:val="24"/>
          <w:szCs w:val="24"/>
        </w:rPr>
        <w:t xml:space="preserve"> Bien que spécifique, elle est limitée par le besoin d’un milieu enrichi et par la croissance lente de la bactérie.</w:t>
      </w:r>
    </w:p>
    <w:p w:rsidR="001A1834" w:rsidRPr="001A1834" w:rsidRDefault="001A1834" w:rsidP="00337ADD">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b/>
          <w:bCs/>
          <w:sz w:val="24"/>
          <w:szCs w:val="24"/>
        </w:rPr>
        <w:t>PCR :</w:t>
      </w:r>
      <w:r w:rsidRPr="001A1834">
        <w:rPr>
          <w:rFonts w:ascii="Times New Roman"/>
          <w:sz w:val="24"/>
          <w:szCs w:val="24"/>
        </w:rPr>
        <w:t xml:space="preserve"> Sensible et rapide, elle est devenue la méthode de choix pour confirmer une infection récente.</w:t>
      </w:r>
    </w:p>
    <w:p w:rsidR="001A1834" w:rsidRPr="001A1834" w:rsidRDefault="001A1834" w:rsidP="00337ADD">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b/>
          <w:bCs/>
          <w:sz w:val="24"/>
          <w:szCs w:val="24"/>
        </w:rPr>
        <w:t>Sérologie :</w:t>
      </w:r>
      <w:r w:rsidRPr="001A1834">
        <w:rPr>
          <w:rFonts w:ascii="Times New Roman"/>
          <w:sz w:val="24"/>
          <w:szCs w:val="24"/>
        </w:rPr>
        <w:t xml:space="preserve"> Utilisée pour détecter les anticorps contre </w:t>
      </w:r>
      <w:r w:rsidRPr="001A1834">
        <w:rPr>
          <w:rFonts w:ascii="Times New Roman"/>
          <w:i/>
          <w:iCs/>
          <w:sz w:val="24"/>
          <w:szCs w:val="24"/>
        </w:rPr>
        <w:t>B. pertussis</w:t>
      </w:r>
      <w:r w:rsidRPr="001A1834">
        <w:rPr>
          <w:rFonts w:ascii="Times New Roman"/>
          <w:sz w:val="24"/>
          <w:szCs w:val="24"/>
        </w:rPr>
        <w:t xml:space="preserve"> dans les infections tardives.</w:t>
      </w: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1A1834">
        <w:rPr>
          <w:rFonts w:ascii="Times New Roman"/>
          <w:b/>
          <w:bCs/>
          <w:sz w:val="27"/>
          <w:szCs w:val="27"/>
        </w:rPr>
        <w:t>Traitement</w:t>
      </w: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sz w:val="24"/>
          <w:szCs w:val="24"/>
        </w:rPr>
        <w:t>Le traitement repose principalement sur l’utilisation d’antibiotiques de la classe des macrolides, comme l’azithromycine ou l’érythromycine. Ces antibiotiques sont efficaces pour réduire la contagiosité, surtout lorsqu’ils sont administrés précocement. Dans les cas graves, en particulier chez les nourrissons, un soutien respiratoire peut être nécessaire.</w:t>
      </w: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sz w:val="24"/>
          <w:szCs w:val="24"/>
        </w:rPr>
      </w:pP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1A1834">
        <w:rPr>
          <w:rFonts w:ascii="Times New Roman"/>
          <w:b/>
          <w:bCs/>
          <w:sz w:val="27"/>
          <w:szCs w:val="27"/>
        </w:rPr>
        <w:lastRenderedPageBreak/>
        <w:t>Prévention</w:t>
      </w:r>
    </w:p>
    <w:p w:rsidR="001A1834" w:rsidRPr="001A1834" w:rsidRDefault="001A1834" w:rsidP="00AE54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1A1834">
        <w:rPr>
          <w:rFonts w:ascii="Times New Roman"/>
          <w:sz w:val="24"/>
          <w:szCs w:val="24"/>
        </w:rPr>
        <w:t>La vaccination est la pierre angulaire de la prévention de la coqueluche. Les vaccins actuels sont des vaccins acellulaires, composés d’antigènes purifiés comme la toxine pertussique détoxifiée, l’hémagglutinine filamenteuse et la pertactine. Ces vaccins sont administrés en combinaison avec le tétanos et la diphtérie (DTCa). Une revaccination est recommandée pour les adolescents et les adultes afin de maintenir l'immunité.</w:t>
      </w:r>
    </w:p>
    <w:p w:rsidR="001A1834" w:rsidRPr="003472B9" w:rsidRDefault="001A1834" w:rsidP="00AE54C4">
      <w:pPr>
        <w:jc w:val="both"/>
        <w:rPr>
          <w:rFonts w:ascii="Times New Roman"/>
          <w:sz w:val="24"/>
          <w:szCs w:val="24"/>
        </w:rPr>
      </w:pPr>
    </w:p>
    <w:sectPr w:rsidR="001A1834" w:rsidRPr="003472B9" w:rsidSect="00DE252E">
      <w:headerReference w:type="default" r:id="rId8"/>
      <w:pgSz w:w="12240" w:h="15840"/>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F64" w:rsidRDefault="00223F64" w:rsidP="00450FBE">
      <w:pPr>
        <w:spacing w:after="0" w:line="240" w:lineRule="auto"/>
      </w:pPr>
      <w:r>
        <w:separator/>
      </w:r>
    </w:p>
  </w:endnote>
  <w:endnote w:type="continuationSeparator" w:id="1">
    <w:p w:rsidR="00223F64" w:rsidRDefault="00223F64" w:rsidP="00450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F64" w:rsidRDefault="00223F64" w:rsidP="00450FBE">
      <w:pPr>
        <w:spacing w:after="0" w:line="240" w:lineRule="auto"/>
      </w:pPr>
      <w:r>
        <w:separator/>
      </w:r>
    </w:p>
  </w:footnote>
  <w:footnote w:type="continuationSeparator" w:id="1">
    <w:p w:rsidR="00223F64" w:rsidRDefault="00223F64" w:rsidP="00450F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FBE" w:rsidRPr="00450FBE" w:rsidRDefault="00450FBE">
    <w:pPr>
      <w:pStyle w:val="En-tte"/>
      <w:rPr>
        <w:rFonts w:ascii="Times New Roman"/>
      </w:rPr>
    </w:pPr>
    <w:r w:rsidRPr="00450FBE">
      <w:rPr>
        <w:rFonts w:ascii="Times New Roman"/>
      </w:rPr>
      <w:t>Module</w:t>
    </w:r>
    <w:r>
      <w:rPr>
        <w:rFonts w:ascii="Times New Roman"/>
      </w:rPr>
      <w:t> :</w:t>
    </w:r>
    <w:r w:rsidRPr="00450FBE">
      <w:rPr>
        <w:rFonts w:ascii="Times New Roman"/>
      </w:rPr>
      <w:t xml:space="preserve">Microbiologie Clinique </w:t>
    </w:r>
  </w:p>
  <w:p w:rsidR="00450FBE" w:rsidRPr="00450FBE" w:rsidRDefault="00450FBE">
    <w:pPr>
      <w:pStyle w:val="En-tte"/>
      <w:rPr>
        <w:rFonts w:ascii="Times New Roman"/>
      </w:rPr>
    </w:pPr>
    <w:r w:rsidRPr="00450FBE">
      <w:rPr>
        <w:rFonts w:ascii="Times New Roman"/>
      </w:rPr>
      <w:t>Enseignant</w:t>
    </w:r>
    <w:r>
      <w:rPr>
        <w:rFonts w:ascii="Times New Roman"/>
      </w:rPr>
      <w:t> :</w:t>
    </w:r>
    <w:r w:rsidRPr="00450FBE">
      <w:rPr>
        <w:rFonts w:ascii="Times New Roman"/>
      </w:rPr>
      <w:t>Charifi Samia</w:t>
    </w:r>
  </w:p>
  <w:p w:rsidR="00450FBE" w:rsidRPr="00450FBE" w:rsidRDefault="00450FBE">
    <w:pPr>
      <w:pStyle w:val="En-tte"/>
      <w:rPr>
        <w:rFonts w:ascii="Times New Roman"/>
      </w:rPr>
    </w:pPr>
    <w:r w:rsidRPr="00450FBE">
      <w:rPr>
        <w:rFonts w:ascii="Times New Roman"/>
      </w:rPr>
      <w:t>Master 1</w:t>
    </w:r>
    <w:r>
      <w:rPr>
        <w:rFonts w:ascii="Times New Roman"/>
      </w:rPr>
      <w:t xml:space="preserve"> : </w:t>
    </w:r>
    <w:r w:rsidRPr="00450FBE">
      <w:rPr>
        <w:rFonts w:ascii="Times New Roman"/>
      </w:rPr>
      <w:t>Microbiologie Appliquée</w:t>
    </w:r>
  </w:p>
  <w:p w:rsidR="00450FBE" w:rsidRDefault="00450FBE">
    <w:pPr>
      <w:pStyle w:val="En-tte"/>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A75"/>
    <w:multiLevelType w:val="multilevel"/>
    <w:tmpl w:val="EDBE2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56059"/>
    <w:multiLevelType w:val="multilevel"/>
    <w:tmpl w:val="07A6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07D00"/>
    <w:multiLevelType w:val="multilevel"/>
    <w:tmpl w:val="6D6C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E3F73"/>
    <w:multiLevelType w:val="multilevel"/>
    <w:tmpl w:val="D952D4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9F4EFF"/>
    <w:multiLevelType w:val="multilevel"/>
    <w:tmpl w:val="96E6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55DEA"/>
    <w:multiLevelType w:val="multilevel"/>
    <w:tmpl w:val="2E340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A173B1"/>
    <w:multiLevelType w:val="multilevel"/>
    <w:tmpl w:val="4ADA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3D6AF5"/>
    <w:multiLevelType w:val="multilevel"/>
    <w:tmpl w:val="FBA0A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C01F63"/>
    <w:multiLevelType w:val="multilevel"/>
    <w:tmpl w:val="A3244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0B7F72"/>
    <w:multiLevelType w:val="multilevel"/>
    <w:tmpl w:val="3D2AE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1071B"/>
    <w:multiLevelType w:val="multilevel"/>
    <w:tmpl w:val="741E1F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DA5E30"/>
    <w:multiLevelType w:val="multilevel"/>
    <w:tmpl w:val="34E0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5C7AE7"/>
    <w:multiLevelType w:val="multilevel"/>
    <w:tmpl w:val="A508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B6010E"/>
    <w:multiLevelType w:val="multilevel"/>
    <w:tmpl w:val="3E7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472D3A"/>
    <w:multiLevelType w:val="multilevel"/>
    <w:tmpl w:val="6A20D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706270"/>
    <w:multiLevelType w:val="multilevel"/>
    <w:tmpl w:val="477A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ED5713"/>
    <w:multiLevelType w:val="multilevel"/>
    <w:tmpl w:val="5C46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692280"/>
    <w:multiLevelType w:val="multilevel"/>
    <w:tmpl w:val="7112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5B2038"/>
    <w:multiLevelType w:val="multilevel"/>
    <w:tmpl w:val="8538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B63080"/>
    <w:multiLevelType w:val="multilevel"/>
    <w:tmpl w:val="B6EE6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1E2728"/>
    <w:multiLevelType w:val="multilevel"/>
    <w:tmpl w:val="BB7C1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2E398E"/>
    <w:multiLevelType w:val="multilevel"/>
    <w:tmpl w:val="8E082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1B05F1"/>
    <w:multiLevelType w:val="multilevel"/>
    <w:tmpl w:val="5114F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2F364B"/>
    <w:multiLevelType w:val="multilevel"/>
    <w:tmpl w:val="3488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4E61D0"/>
    <w:multiLevelType w:val="multilevel"/>
    <w:tmpl w:val="89C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9"/>
  </w:num>
  <w:num w:numId="4">
    <w:abstractNumId w:val="5"/>
  </w:num>
  <w:num w:numId="5">
    <w:abstractNumId w:val="20"/>
  </w:num>
  <w:num w:numId="6">
    <w:abstractNumId w:val="22"/>
  </w:num>
  <w:num w:numId="7">
    <w:abstractNumId w:val="14"/>
  </w:num>
  <w:num w:numId="8">
    <w:abstractNumId w:val="12"/>
  </w:num>
  <w:num w:numId="9">
    <w:abstractNumId w:val="4"/>
  </w:num>
  <w:num w:numId="10">
    <w:abstractNumId w:val="2"/>
  </w:num>
  <w:num w:numId="11">
    <w:abstractNumId w:val="24"/>
  </w:num>
  <w:num w:numId="12">
    <w:abstractNumId w:val="0"/>
  </w:num>
  <w:num w:numId="13">
    <w:abstractNumId w:val="23"/>
  </w:num>
  <w:num w:numId="14">
    <w:abstractNumId w:val="21"/>
  </w:num>
  <w:num w:numId="15">
    <w:abstractNumId w:val="11"/>
  </w:num>
  <w:num w:numId="16">
    <w:abstractNumId w:val="18"/>
  </w:num>
  <w:num w:numId="17">
    <w:abstractNumId w:val="13"/>
  </w:num>
  <w:num w:numId="18">
    <w:abstractNumId w:val="16"/>
  </w:num>
  <w:num w:numId="19">
    <w:abstractNumId w:val="19"/>
  </w:num>
  <w:num w:numId="20">
    <w:abstractNumId w:val="7"/>
  </w:num>
  <w:num w:numId="21">
    <w:abstractNumId w:val="3"/>
  </w:num>
  <w:num w:numId="22">
    <w:abstractNumId w:val="6"/>
  </w:num>
  <w:num w:numId="23">
    <w:abstractNumId w:val="10"/>
  </w:num>
  <w:num w:numId="24">
    <w:abstractNumId w:val="8"/>
  </w:num>
  <w:num w:numId="25">
    <w:abstractNumId w:val="1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DE252E"/>
    <w:rsid w:val="00005D81"/>
    <w:rsid w:val="000276A1"/>
    <w:rsid w:val="00041DE5"/>
    <w:rsid w:val="001741E8"/>
    <w:rsid w:val="001A1834"/>
    <w:rsid w:val="001B3F3C"/>
    <w:rsid w:val="00223F64"/>
    <w:rsid w:val="0029323B"/>
    <w:rsid w:val="00337ADD"/>
    <w:rsid w:val="00341680"/>
    <w:rsid w:val="003441D4"/>
    <w:rsid w:val="00344724"/>
    <w:rsid w:val="003472B9"/>
    <w:rsid w:val="00443137"/>
    <w:rsid w:val="00450FBE"/>
    <w:rsid w:val="00492278"/>
    <w:rsid w:val="004A21CF"/>
    <w:rsid w:val="006635D9"/>
    <w:rsid w:val="006D057A"/>
    <w:rsid w:val="007B0951"/>
    <w:rsid w:val="007E77AA"/>
    <w:rsid w:val="008006A7"/>
    <w:rsid w:val="008256FE"/>
    <w:rsid w:val="008371F8"/>
    <w:rsid w:val="00876901"/>
    <w:rsid w:val="0096356A"/>
    <w:rsid w:val="009B2E81"/>
    <w:rsid w:val="00A37CD3"/>
    <w:rsid w:val="00AC5C9D"/>
    <w:rsid w:val="00AE54C4"/>
    <w:rsid w:val="00AF3214"/>
    <w:rsid w:val="00B10A1A"/>
    <w:rsid w:val="00B41E8A"/>
    <w:rsid w:val="00B50D0F"/>
    <w:rsid w:val="00C014E5"/>
    <w:rsid w:val="00C47947"/>
    <w:rsid w:val="00D05DBB"/>
    <w:rsid w:val="00DA3913"/>
    <w:rsid w:val="00DE252E"/>
    <w:rsid w:val="00EB55B3"/>
    <w:rsid w:val="00F101DD"/>
    <w:rsid w:val="00FC4A5B"/>
    <w:rsid w:val="00FF29BB"/>
    <w:rsid w:val="00FF3B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252E"/>
    <w:pPr>
      <w:pBdr>
        <w:top w:val="none" w:sz="4" w:space="0" w:color="auto"/>
        <w:left w:val="none" w:sz="4" w:space="0" w:color="auto"/>
        <w:bottom w:val="none" w:sz="4" w:space="0" w:color="auto"/>
        <w:right w:val="none" w:sz="4" w:space="0" w:color="auto"/>
        <w:between w:val="none" w:sz="4" w:space="0" w:color="auto"/>
        <w:bar w:val="none" w:sz="4" w:color="auto"/>
      </w:pBdr>
      <w:spacing w:after="200" w:line="276" w:lineRule="auto"/>
    </w:pPr>
    <w:rPr>
      <w:rFonts w:ascii="Calibri"/>
      <w:sz w:val="22"/>
    </w:rPr>
  </w:style>
  <w:style w:type="paragraph" w:styleId="Titre2">
    <w:name w:val="heading 2"/>
    <w:basedOn w:val="Normal"/>
    <w:next w:val="Normal"/>
    <w:link w:val="Titre2Car"/>
    <w:uiPriority w:val="9"/>
    <w:semiHidden/>
    <w:unhideWhenUsed/>
    <w:qFormat/>
    <w:rsid w:val="00C014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C014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b/>
      <w:bCs/>
      <w:sz w:val="27"/>
      <w:szCs w:val="27"/>
    </w:rPr>
  </w:style>
  <w:style w:type="paragraph" w:styleId="Titre4">
    <w:name w:val="heading 4"/>
    <w:basedOn w:val="Normal"/>
    <w:next w:val="Normal"/>
    <w:link w:val="Titre4Car"/>
    <w:uiPriority w:val="9"/>
    <w:semiHidden/>
    <w:unhideWhenUsed/>
    <w:qFormat/>
    <w:rsid w:val="001B3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DE252E"/>
    <w:pPr>
      <w:spacing w:after="0" w:line="240" w:lineRule="auto"/>
    </w:pPr>
    <w:rPr>
      <w:rFonts w:ascii="Tahoma"/>
      <w:sz w:val="16"/>
    </w:rPr>
  </w:style>
  <w:style w:type="character" w:customStyle="1" w:styleId="TextedebullesCar">
    <w:name w:val="Texte de bulles Car"/>
    <w:basedOn w:val="Policepardfaut"/>
    <w:link w:val="Textedebulles"/>
    <w:hidden/>
    <w:uiPriority w:val="99"/>
    <w:semiHidden/>
    <w:rsid w:val="00DE252E"/>
    <w:rPr>
      <w:rFonts w:ascii="Tahoma"/>
      <w:sz w:val="16"/>
    </w:rPr>
  </w:style>
  <w:style w:type="paragraph" w:customStyle="1" w:styleId="Header">
    <w:name w:val="Header"/>
    <w:basedOn w:val="Normal"/>
    <w:link w:val="En-tteCar"/>
    <w:uiPriority w:val="99"/>
    <w:semiHidden/>
    <w:rsid w:val="00DE252E"/>
    <w:pPr>
      <w:tabs>
        <w:tab w:val="center" w:pos="4536"/>
        <w:tab w:val="right" w:pos="9072"/>
      </w:tabs>
      <w:spacing w:after="0" w:line="240" w:lineRule="auto"/>
    </w:pPr>
  </w:style>
  <w:style w:type="character" w:customStyle="1" w:styleId="En-tteCar">
    <w:name w:val="En-tête Car"/>
    <w:basedOn w:val="Policepardfaut"/>
    <w:link w:val="Header"/>
    <w:hidden/>
    <w:uiPriority w:val="99"/>
    <w:semiHidden/>
    <w:rsid w:val="00DE252E"/>
  </w:style>
  <w:style w:type="paragraph" w:customStyle="1" w:styleId="Footer">
    <w:name w:val="Footer"/>
    <w:basedOn w:val="Normal"/>
    <w:link w:val="PieddepageCar"/>
    <w:uiPriority w:val="99"/>
    <w:semiHidden/>
    <w:rsid w:val="00DE252E"/>
    <w:pPr>
      <w:tabs>
        <w:tab w:val="center" w:pos="4536"/>
        <w:tab w:val="right" w:pos="9072"/>
      </w:tabs>
      <w:spacing w:after="0" w:line="240" w:lineRule="auto"/>
    </w:pPr>
  </w:style>
  <w:style w:type="character" w:customStyle="1" w:styleId="PieddepageCar">
    <w:name w:val="Pied de page Car"/>
    <w:basedOn w:val="Policepardfaut"/>
    <w:link w:val="Footer"/>
    <w:hidden/>
    <w:uiPriority w:val="99"/>
    <w:semiHidden/>
    <w:rsid w:val="00DE252E"/>
  </w:style>
  <w:style w:type="character" w:customStyle="1" w:styleId="Heading7Char">
    <w:name w:val="Heading 7 Char"/>
    <w:basedOn w:val="Policepardfaut"/>
    <w:link w:val="Heading7"/>
    <w:uiPriority w:val="9"/>
    <w:rsid w:val="00DE252E"/>
    <w:rPr>
      <w:rFonts w:asciiTheme="majorHAnsi" w:eastAsiaTheme="majorEastAsia" w:hAnsiTheme="majorHAnsi" w:cstheme="majorBidi"/>
      <w:i/>
      <w:color w:val="404040"/>
    </w:rPr>
  </w:style>
  <w:style w:type="character" w:customStyle="1" w:styleId="Heading4Char">
    <w:name w:val="Heading 4 Char"/>
    <w:basedOn w:val="Policepardfaut"/>
    <w:link w:val="Heading4"/>
    <w:uiPriority w:val="9"/>
    <w:rsid w:val="00DE252E"/>
    <w:rPr>
      <w:rFonts w:asciiTheme="majorHAnsi" w:eastAsiaTheme="majorEastAsia" w:hAnsiTheme="majorHAnsi" w:cstheme="majorBidi"/>
      <w:b/>
      <w:i/>
      <w:color w:val="4F81BD"/>
    </w:rPr>
  </w:style>
  <w:style w:type="character" w:customStyle="1" w:styleId="CitationCar">
    <w:name w:val="Citation Car"/>
    <w:basedOn w:val="Policepardfaut"/>
    <w:link w:val="Citation"/>
    <w:uiPriority w:val="29"/>
    <w:rsid w:val="00DE252E"/>
    <w:rPr>
      <w:i/>
      <w:color w:val="000000"/>
    </w:rPr>
  </w:style>
  <w:style w:type="paragraph" w:styleId="Textebrut">
    <w:name w:val="Plain Text"/>
    <w:basedOn w:val="Normal"/>
    <w:link w:val="TextebrutCar"/>
    <w:uiPriority w:val="99"/>
    <w:semiHidden/>
    <w:unhideWhenUsed/>
    <w:rsid w:val="00DE252E"/>
    <w:pPr>
      <w:spacing w:after="0" w:line="240" w:lineRule="auto"/>
    </w:pPr>
    <w:rPr>
      <w:rFonts w:ascii="Courier New" w:hAnsi="Courier New" w:cs="Courier New"/>
      <w:sz w:val="21"/>
    </w:rPr>
  </w:style>
  <w:style w:type="paragraph" w:customStyle="1" w:styleId="Footnotetext">
    <w:name w:val="Footnote text"/>
    <w:basedOn w:val="Normal"/>
    <w:link w:val="FootnoteTextChar"/>
    <w:uiPriority w:val="99"/>
    <w:semiHidden/>
    <w:unhideWhenUsed/>
    <w:rsid w:val="00DE252E"/>
    <w:pPr>
      <w:spacing w:after="0" w:line="240" w:lineRule="auto"/>
    </w:pPr>
    <w:rPr>
      <w:sz w:val="20"/>
    </w:rPr>
  </w:style>
  <w:style w:type="paragraph" w:styleId="Citation">
    <w:name w:val="Quote"/>
    <w:basedOn w:val="Normal"/>
    <w:next w:val="Normal"/>
    <w:link w:val="CitationCar"/>
    <w:uiPriority w:val="29"/>
    <w:qFormat/>
    <w:rsid w:val="00DE252E"/>
    <w:rPr>
      <w:i/>
      <w:color w:val="000000"/>
    </w:rPr>
  </w:style>
  <w:style w:type="character" w:customStyle="1" w:styleId="Footnotereference">
    <w:name w:val="Footnote reference"/>
    <w:basedOn w:val="Policepardfaut"/>
    <w:uiPriority w:val="99"/>
    <w:semiHidden/>
    <w:unhideWhenUsed/>
    <w:rsid w:val="00DE252E"/>
    <w:rPr>
      <w:vertAlign w:val="superscript"/>
    </w:rPr>
  </w:style>
  <w:style w:type="character" w:customStyle="1" w:styleId="Heading1Char">
    <w:name w:val="Heading 1 Char"/>
    <w:basedOn w:val="Policepardfaut"/>
    <w:link w:val="Heading1"/>
    <w:uiPriority w:val="9"/>
    <w:rsid w:val="00DE252E"/>
    <w:rPr>
      <w:rFonts w:asciiTheme="majorHAnsi" w:eastAsiaTheme="majorEastAsia" w:hAnsiTheme="majorHAnsi" w:cstheme="majorBidi"/>
      <w:b/>
      <w:color w:val="365F91"/>
      <w:sz w:val="28"/>
    </w:rPr>
  </w:style>
  <w:style w:type="paragraph" w:styleId="Sous-titre">
    <w:name w:val="Subtitle"/>
    <w:basedOn w:val="Normal"/>
    <w:next w:val="Normal"/>
    <w:link w:val="Sous-titreCar"/>
    <w:uiPriority w:val="11"/>
    <w:qFormat/>
    <w:rsid w:val="00DE252E"/>
    <w:rPr>
      <w:rFonts w:asciiTheme="majorHAnsi" w:eastAsiaTheme="majorEastAsia" w:hAnsiTheme="majorHAnsi" w:cstheme="majorBidi"/>
      <w:i/>
      <w:color w:val="4F81BD"/>
      <w:spacing w:val="15"/>
      <w:sz w:val="24"/>
    </w:rPr>
  </w:style>
  <w:style w:type="character" w:customStyle="1" w:styleId="EndnoteTextChar">
    <w:name w:val="Endnote Text Char"/>
    <w:basedOn w:val="Policepardfaut"/>
    <w:link w:val="Endnotetext"/>
    <w:uiPriority w:val="99"/>
    <w:semiHidden/>
    <w:rsid w:val="00DE252E"/>
    <w:rPr>
      <w:sz w:val="20"/>
    </w:rPr>
  </w:style>
  <w:style w:type="character" w:customStyle="1" w:styleId="Heading3Char">
    <w:name w:val="Heading 3 Char"/>
    <w:basedOn w:val="Policepardfaut"/>
    <w:link w:val="Heading3"/>
    <w:uiPriority w:val="9"/>
    <w:rsid w:val="00DE252E"/>
    <w:rPr>
      <w:rFonts w:asciiTheme="majorHAnsi" w:eastAsiaTheme="majorEastAsia" w:hAnsiTheme="majorHAnsi" w:cstheme="majorBidi"/>
      <w:b/>
      <w:color w:val="4F81BD"/>
    </w:rPr>
  </w:style>
  <w:style w:type="character" w:customStyle="1" w:styleId="TitreCar">
    <w:name w:val="Titre Car"/>
    <w:basedOn w:val="Policepardfaut"/>
    <w:link w:val="Titre"/>
    <w:uiPriority w:val="10"/>
    <w:rsid w:val="00DE252E"/>
    <w:rPr>
      <w:rFonts w:asciiTheme="majorHAnsi" w:eastAsiaTheme="majorEastAsia" w:hAnsiTheme="majorHAnsi" w:cstheme="majorBidi"/>
      <w:color w:val="17365D"/>
      <w:spacing w:val="5"/>
      <w:sz w:val="52"/>
    </w:rPr>
  </w:style>
  <w:style w:type="character" w:customStyle="1" w:styleId="Sous-titreCar">
    <w:name w:val="Sous-titre Car"/>
    <w:basedOn w:val="Policepardfaut"/>
    <w:link w:val="Sous-titre"/>
    <w:uiPriority w:val="11"/>
    <w:rsid w:val="00DE252E"/>
    <w:rPr>
      <w:rFonts w:asciiTheme="majorHAnsi" w:eastAsiaTheme="majorEastAsia" w:hAnsiTheme="majorHAnsi" w:cstheme="majorBidi"/>
      <w:i/>
      <w:color w:val="4F81BD"/>
      <w:spacing w:val="15"/>
      <w:sz w:val="24"/>
    </w:rPr>
  </w:style>
  <w:style w:type="character" w:styleId="lev">
    <w:name w:val="Strong"/>
    <w:basedOn w:val="Policepardfaut"/>
    <w:uiPriority w:val="22"/>
    <w:qFormat/>
    <w:rsid w:val="00DE252E"/>
    <w:rPr>
      <w:b/>
    </w:rPr>
  </w:style>
  <w:style w:type="character" w:customStyle="1" w:styleId="Endnotereference">
    <w:name w:val="Endnote reference"/>
    <w:basedOn w:val="Policepardfaut"/>
    <w:uiPriority w:val="99"/>
    <w:semiHidden/>
    <w:unhideWhenUsed/>
    <w:rsid w:val="00DE252E"/>
    <w:rPr>
      <w:vertAlign w:val="superscript"/>
    </w:rPr>
  </w:style>
  <w:style w:type="paragraph" w:customStyle="1" w:styleId="Endnotetext">
    <w:name w:val="Endnote text"/>
    <w:basedOn w:val="Normal"/>
    <w:link w:val="EndnoteTextChar"/>
    <w:uiPriority w:val="99"/>
    <w:semiHidden/>
    <w:unhideWhenUsed/>
    <w:rsid w:val="00DE252E"/>
    <w:pPr>
      <w:spacing w:after="0" w:line="240" w:lineRule="auto"/>
    </w:pPr>
    <w:rPr>
      <w:sz w:val="20"/>
    </w:rPr>
  </w:style>
  <w:style w:type="character" w:styleId="Rfrenceple">
    <w:name w:val="Subtle Reference"/>
    <w:basedOn w:val="Policepardfaut"/>
    <w:uiPriority w:val="31"/>
    <w:qFormat/>
    <w:rsid w:val="00DE252E"/>
    <w:rPr>
      <w:smallCaps/>
      <w:color w:val="C0504D"/>
      <w:u w:val="single"/>
    </w:rPr>
  </w:style>
  <w:style w:type="paragraph" w:customStyle="1" w:styleId="Heading6">
    <w:name w:val="Heading 6"/>
    <w:basedOn w:val="Normal"/>
    <w:next w:val="Normal"/>
    <w:link w:val="Heading6Char"/>
    <w:uiPriority w:val="9"/>
    <w:semiHidden/>
    <w:unhideWhenUsed/>
    <w:qFormat/>
    <w:rsid w:val="00DE252E"/>
    <w:pPr>
      <w:keepNext/>
      <w:keepLines/>
      <w:spacing w:before="200" w:after="0"/>
    </w:pPr>
    <w:rPr>
      <w:rFonts w:asciiTheme="majorHAnsi" w:eastAsiaTheme="majorEastAsia" w:hAnsiTheme="majorHAnsi" w:cstheme="majorBidi"/>
      <w:i/>
      <w:color w:val="243F60"/>
    </w:rPr>
  </w:style>
  <w:style w:type="character" w:customStyle="1" w:styleId="Heading8Char">
    <w:name w:val="Heading 8 Char"/>
    <w:basedOn w:val="Policepardfaut"/>
    <w:link w:val="Heading8"/>
    <w:uiPriority w:val="9"/>
    <w:rsid w:val="00DE252E"/>
    <w:rPr>
      <w:rFonts w:asciiTheme="majorHAnsi" w:eastAsiaTheme="majorEastAsia" w:hAnsiTheme="majorHAnsi" w:cstheme="majorBidi"/>
      <w:color w:val="404040"/>
      <w:sz w:val="20"/>
    </w:rPr>
  </w:style>
  <w:style w:type="character" w:customStyle="1" w:styleId="Heading2Char">
    <w:name w:val="Heading 2 Char"/>
    <w:basedOn w:val="Policepardfaut"/>
    <w:link w:val="Heading2"/>
    <w:uiPriority w:val="9"/>
    <w:rsid w:val="00DE252E"/>
    <w:rPr>
      <w:rFonts w:asciiTheme="majorHAnsi" w:eastAsiaTheme="majorEastAsia" w:hAnsiTheme="majorHAnsi" w:cstheme="majorBidi"/>
      <w:b/>
      <w:color w:val="4F81BD"/>
      <w:sz w:val="26"/>
    </w:rPr>
  </w:style>
  <w:style w:type="paragraph" w:styleId="Paragraphedeliste">
    <w:name w:val="List Paragraph"/>
    <w:basedOn w:val="Normal"/>
    <w:uiPriority w:val="34"/>
    <w:qFormat/>
    <w:rsid w:val="00DE252E"/>
    <w:pPr>
      <w:ind w:left="720"/>
      <w:contextualSpacing/>
    </w:pPr>
  </w:style>
  <w:style w:type="character" w:customStyle="1" w:styleId="Heading9Char">
    <w:name w:val="Heading 9 Char"/>
    <w:basedOn w:val="Policepardfaut"/>
    <w:link w:val="Heading9"/>
    <w:uiPriority w:val="9"/>
    <w:rsid w:val="00DE252E"/>
    <w:rPr>
      <w:rFonts w:asciiTheme="majorHAnsi" w:eastAsiaTheme="majorEastAsia" w:hAnsiTheme="majorHAnsi" w:cstheme="majorBidi"/>
      <w:i/>
      <w:color w:val="404040"/>
      <w:sz w:val="20"/>
    </w:rPr>
  </w:style>
  <w:style w:type="character" w:styleId="Emphaseintense">
    <w:name w:val="Intense Emphasis"/>
    <w:basedOn w:val="Policepardfaut"/>
    <w:uiPriority w:val="21"/>
    <w:qFormat/>
    <w:rsid w:val="00DE252E"/>
    <w:rPr>
      <w:b/>
      <w:i/>
      <w:color w:val="4F81BD"/>
    </w:rPr>
  </w:style>
  <w:style w:type="paragraph" w:customStyle="1" w:styleId="Heading4">
    <w:name w:val="Heading 4"/>
    <w:basedOn w:val="Normal"/>
    <w:next w:val="Normal"/>
    <w:link w:val="Heading4Char"/>
    <w:uiPriority w:val="9"/>
    <w:semiHidden/>
    <w:unhideWhenUsed/>
    <w:qFormat/>
    <w:rsid w:val="00DE252E"/>
    <w:pPr>
      <w:keepNext/>
      <w:keepLines/>
      <w:spacing w:before="200" w:after="0"/>
    </w:pPr>
    <w:rPr>
      <w:rFonts w:asciiTheme="majorHAnsi" w:eastAsiaTheme="majorEastAsia" w:hAnsiTheme="majorHAnsi" w:cstheme="majorBidi"/>
      <w:b/>
      <w:i/>
      <w:color w:val="4F81BD"/>
    </w:rPr>
  </w:style>
  <w:style w:type="character" w:customStyle="1" w:styleId="FootnoteTextChar">
    <w:name w:val="Footnote Text Char"/>
    <w:basedOn w:val="Policepardfaut"/>
    <w:link w:val="Footnotetext"/>
    <w:uiPriority w:val="99"/>
    <w:semiHidden/>
    <w:rsid w:val="00DE252E"/>
    <w:rPr>
      <w:sz w:val="20"/>
    </w:rPr>
  </w:style>
  <w:style w:type="character" w:customStyle="1" w:styleId="CitationintenseCar">
    <w:name w:val="Citation intense Car"/>
    <w:basedOn w:val="Policepardfaut"/>
    <w:link w:val="Citationintense"/>
    <w:uiPriority w:val="30"/>
    <w:rsid w:val="00DE252E"/>
    <w:rPr>
      <w:b/>
      <w:i/>
      <w:color w:val="4F81BD"/>
    </w:rPr>
  </w:style>
  <w:style w:type="character" w:styleId="Lienhypertexte">
    <w:name w:val="Hyperlink"/>
    <w:basedOn w:val="Policepardfaut"/>
    <w:uiPriority w:val="99"/>
    <w:unhideWhenUsed/>
    <w:rsid w:val="00DE252E"/>
    <w:rPr>
      <w:color w:val="0000FF"/>
      <w:u w:val="single"/>
    </w:rPr>
  </w:style>
  <w:style w:type="paragraph" w:customStyle="1" w:styleId="Heading7">
    <w:name w:val="Heading 7"/>
    <w:basedOn w:val="Normal"/>
    <w:next w:val="Normal"/>
    <w:link w:val="Heading7Char"/>
    <w:uiPriority w:val="9"/>
    <w:semiHidden/>
    <w:unhideWhenUsed/>
    <w:qFormat/>
    <w:rsid w:val="00DE252E"/>
    <w:pPr>
      <w:keepNext/>
      <w:keepLines/>
      <w:spacing w:before="200" w:after="0"/>
    </w:pPr>
    <w:rPr>
      <w:rFonts w:asciiTheme="majorHAnsi" w:eastAsiaTheme="majorEastAsia" w:hAnsiTheme="majorHAnsi" w:cstheme="majorBidi"/>
      <w:i/>
      <w:color w:val="404040"/>
    </w:rPr>
  </w:style>
  <w:style w:type="paragraph" w:customStyle="1" w:styleId="Heading8">
    <w:name w:val="Heading 8"/>
    <w:basedOn w:val="Normal"/>
    <w:next w:val="Normal"/>
    <w:link w:val="Heading8Char"/>
    <w:uiPriority w:val="9"/>
    <w:semiHidden/>
    <w:unhideWhenUsed/>
    <w:qFormat/>
    <w:rsid w:val="00DE252E"/>
    <w:pPr>
      <w:keepNext/>
      <w:keepLines/>
      <w:spacing w:before="200" w:after="0"/>
    </w:pPr>
    <w:rPr>
      <w:rFonts w:asciiTheme="majorHAnsi" w:eastAsiaTheme="majorEastAsia" w:hAnsiTheme="majorHAnsi" w:cstheme="majorBidi"/>
      <w:color w:val="404040"/>
      <w:sz w:val="20"/>
    </w:rPr>
  </w:style>
  <w:style w:type="character" w:customStyle="1" w:styleId="Heading6Char">
    <w:name w:val="Heading 6 Char"/>
    <w:basedOn w:val="Policepardfaut"/>
    <w:link w:val="Heading6"/>
    <w:uiPriority w:val="9"/>
    <w:rsid w:val="00DE252E"/>
    <w:rPr>
      <w:rFonts w:asciiTheme="majorHAnsi" w:eastAsiaTheme="majorEastAsia" w:hAnsiTheme="majorHAnsi" w:cstheme="majorBidi"/>
      <w:i/>
      <w:color w:val="243F60"/>
    </w:rPr>
  </w:style>
  <w:style w:type="character" w:styleId="Rfrenceintense">
    <w:name w:val="Intense Reference"/>
    <w:basedOn w:val="Policepardfaut"/>
    <w:uiPriority w:val="32"/>
    <w:qFormat/>
    <w:rsid w:val="00DE252E"/>
    <w:rPr>
      <w:b/>
      <w:smallCaps/>
      <w:color w:val="C0504D"/>
      <w:spacing w:val="5"/>
      <w:u w:val="single"/>
    </w:rPr>
  </w:style>
  <w:style w:type="paragraph" w:customStyle="1" w:styleId="Heading5">
    <w:name w:val="Heading 5"/>
    <w:basedOn w:val="Normal"/>
    <w:next w:val="Normal"/>
    <w:link w:val="Heading5Char"/>
    <w:uiPriority w:val="9"/>
    <w:semiHidden/>
    <w:unhideWhenUsed/>
    <w:qFormat/>
    <w:rsid w:val="00DE252E"/>
    <w:pPr>
      <w:keepNext/>
      <w:keepLines/>
      <w:spacing w:before="200" w:after="0"/>
    </w:pPr>
    <w:rPr>
      <w:rFonts w:asciiTheme="majorHAnsi" w:eastAsiaTheme="majorEastAsia" w:hAnsiTheme="majorHAnsi" w:cstheme="majorBidi"/>
      <w:color w:val="243F60"/>
    </w:rPr>
  </w:style>
  <w:style w:type="paragraph" w:styleId="Sansinterligne">
    <w:name w:val="No Spacing"/>
    <w:uiPriority w:val="1"/>
    <w:qFormat/>
    <w:rsid w:val="00DE252E"/>
  </w:style>
  <w:style w:type="paragraph" w:customStyle="1" w:styleId="Heading1">
    <w:name w:val="Heading 1"/>
    <w:basedOn w:val="Normal"/>
    <w:next w:val="Normal"/>
    <w:link w:val="Heading1Char"/>
    <w:uiPriority w:val="9"/>
    <w:qFormat/>
    <w:rsid w:val="00DE252E"/>
    <w:pPr>
      <w:keepNext/>
      <w:keepLines/>
      <w:spacing w:before="480" w:after="0"/>
    </w:pPr>
    <w:rPr>
      <w:rFonts w:asciiTheme="majorHAnsi" w:eastAsiaTheme="majorEastAsia" w:hAnsiTheme="majorHAnsi" w:cstheme="majorBidi"/>
      <w:b/>
      <w:color w:val="365F91"/>
      <w:sz w:val="28"/>
    </w:rPr>
  </w:style>
  <w:style w:type="paragraph" w:customStyle="1" w:styleId="Heading2">
    <w:name w:val="Heading 2"/>
    <w:basedOn w:val="Normal"/>
    <w:next w:val="Normal"/>
    <w:link w:val="Heading2Char"/>
    <w:uiPriority w:val="9"/>
    <w:semiHidden/>
    <w:unhideWhenUsed/>
    <w:qFormat/>
    <w:rsid w:val="00DE252E"/>
    <w:pPr>
      <w:keepNext/>
      <w:keepLines/>
      <w:spacing w:before="200" w:after="0"/>
    </w:pPr>
    <w:rPr>
      <w:rFonts w:asciiTheme="majorHAnsi" w:eastAsiaTheme="majorEastAsia" w:hAnsiTheme="majorHAnsi" w:cstheme="majorBidi"/>
      <w:b/>
      <w:color w:val="4F81BD"/>
      <w:sz w:val="26"/>
    </w:rPr>
  </w:style>
  <w:style w:type="character" w:styleId="Accentuation">
    <w:name w:val="Emphasis"/>
    <w:basedOn w:val="Policepardfaut"/>
    <w:uiPriority w:val="20"/>
    <w:qFormat/>
    <w:rsid w:val="00DE252E"/>
    <w:rPr>
      <w:i/>
    </w:rPr>
  </w:style>
  <w:style w:type="character" w:styleId="Titredulivre">
    <w:name w:val="Book Title"/>
    <w:basedOn w:val="Policepardfaut"/>
    <w:uiPriority w:val="33"/>
    <w:qFormat/>
    <w:rsid w:val="00DE252E"/>
    <w:rPr>
      <w:b/>
      <w:smallCaps/>
      <w:spacing w:val="5"/>
    </w:rPr>
  </w:style>
  <w:style w:type="paragraph" w:styleId="Titre">
    <w:name w:val="Title"/>
    <w:basedOn w:val="Normal"/>
    <w:next w:val="Normal"/>
    <w:link w:val="TitreCar"/>
    <w:uiPriority w:val="10"/>
    <w:qFormat/>
    <w:rsid w:val="00DE252E"/>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paragraph" w:customStyle="1" w:styleId="Heading3">
    <w:name w:val="Heading 3"/>
    <w:basedOn w:val="Normal"/>
    <w:next w:val="Normal"/>
    <w:link w:val="Heading3Char"/>
    <w:uiPriority w:val="9"/>
    <w:semiHidden/>
    <w:unhideWhenUsed/>
    <w:qFormat/>
    <w:rsid w:val="00DE252E"/>
    <w:pPr>
      <w:keepNext/>
      <w:keepLines/>
      <w:spacing w:before="200" w:after="0"/>
    </w:pPr>
    <w:rPr>
      <w:rFonts w:asciiTheme="majorHAnsi" w:eastAsiaTheme="majorEastAsia" w:hAnsiTheme="majorHAnsi" w:cstheme="majorBidi"/>
      <w:b/>
      <w:color w:val="4F81BD"/>
    </w:rPr>
  </w:style>
  <w:style w:type="character" w:customStyle="1" w:styleId="Heading5Char">
    <w:name w:val="Heading 5 Char"/>
    <w:basedOn w:val="Policepardfaut"/>
    <w:link w:val="Heading5"/>
    <w:uiPriority w:val="9"/>
    <w:rsid w:val="00DE252E"/>
    <w:rPr>
      <w:rFonts w:asciiTheme="majorHAnsi" w:eastAsiaTheme="majorEastAsia" w:hAnsiTheme="majorHAnsi" w:cstheme="majorBidi"/>
      <w:color w:val="243F60"/>
    </w:rPr>
  </w:style>
  <w:style w:type="paragraph" w:styleId="Citationintense">
    <w:name w:val="Intense Quote"/>
    <w:basedOn w:val="Normal"/>
    <w:next w:val="Normal"/>
    <w:link w:val="CitationintenseCar"/>
    <w:uiPriority w:val="30"/>
    <w:qFormat/>
    <w:rsid w:val="00DE252E"/>
    <w:pPr>
      <w:pBdr>
        <w:bottom w:val="single" w:sz="4" w:space="0" w:color="4F81BD"/>
      </w:pBdr>
      <w:spacing w:before="200" w:after="280"/>
      <w:ind w:left="936" w:right="936"/>
    </w:pPr>
    <w:rPr>
      <w:b/>
      <w:i/>
      <w:color w:val="4F81BD"/>
    </w:rPr>
  </w:style>
  <w:style w:type="paragraph" w:customStyle="1" w:styleId="Heading9">
    <w:name w:val="Heading 9"/>
    <w:basedOn w:val="Normal"/>
    <w:next w:val="Normal"/>
    <w:link w:val="Heading9Char"/>
    <w:uiPriority w:val="9"/>
    <w:semiHidden/>
    <w:unhideWhenUsed/>
    <w:qFormat/>
    <w:rsid w:val="00DE252E"/>
    <w:pPr>
      <w:keepNext/>
      <w:keepLines/>
      <w:spacing w:before="200" w:after="0"/>
    </w:pPr>
    <w:rPr>
      <w:rFonts w:asciiTheme="majorHAnsi" w:eastAsiaTheme="majorEastAsia" w:hAnsiTheme="majorHAnsi" w:cstheme="majorBidi"/>
      <w:i/>
      <w:color w:val="404040"/>
      <w:sz w:val="20"/>
    </w:rPr>
  </w:style>
  <w:style w:type="character" w:customStyle="1" w:styleId="TextebrutCar">
    <w:name w:val="Texte brut Car"/>
    <w:basedOn w:val="Policepardfaut"/>
    <w:link w:val="Textebrut"/>
    <w:uiPriority w:val="99"/>
    <w:rsid w:val="00DE252E"/>
    <w:rPr>
      <w:rFonts w:ascii="Courier New" w:hAnsi="Courier New" w:cs="Courier New"/>
      <w:sz w:val="21"/>
    </w:rPr>
  </w:style>
  <w:style w:type="character" w:styleId="Emphaseple">
    <w:name w:val="Subtle Emphasis"/>
    <w:basedOn w:val="Policepardfaut"/>
    <w:uiPriority w:val="19"/>
    <w:qFormat/>
    <w:rsid w:val="00DE252E"/>
    <w:rPr>
      <w:i/>
      <w:color w:val="808080"/>
    </w:rPr>
  </w:style>
  <w:style w:type="character" w:customStyle="1" w:styleId="Titre3Car">
    <w:name w:val="Titre 3 Car"/>
    <w:basedOn w:val="Policepardfaut"/>
    <w:link w:val="Titre3"/>
    <w:uiPriority w:val="9"/>
    <w:rsid w:val="00C014E5"/>
    <w:rPr>
      <w:b/>
      <w:bCs/>
      <w:sz w:val="27"/>
      <w:szCs w:val="27"/>
    </w:rPr>
  </w:style>
  <w:style w:type="paragraph" w:styleId="NormalWeb">
    <w:name w:val="Normal (Web)"/>
    <w:basedOn w:val="Normal"/>
    <w:uiPriority w:val="99"/>
    <w:unhideWhenUsed/>
    <w:rsid w:val="00C014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sz w:val="24"/>
      <w:szCs w:val="24"/>
    </w:rPr>
  </w:style>
  <w:style w:type="character" w:customStyle="1" w:styleId="Titre2Car">
    <w:name w:val="Titre 2 Car"/>
    <w:basedOn w:val="Policepardfaut"/>
    <w:link w:val="Titre2"/>
    <w:uiPriority w:val="9"/>
    <w:semiHidden/>
    <w:rsid w:val="00C014E5"/>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1B3F3C"/>
    <w:rPr>
      <w:rFonts w:asciiTheme="majorHAnsi" w:eastAsiaTheme="majorEastAsia" w:hAnsiTheme="majorHAnsi" w:cstheme="majorBidi"/>
      <w:b/>
      <w:bCs/>
      <w:i/>
      <w:iCs/>
      <w:color w:val="4F81BD" w:themeColor="accent1"/>
      <w:sz w:val="22"/>
    </w:rPr>
  </w:style>
  <w:style w:type="paragraph" w:styleId="En-tte">
    <w:name w:val="header"/>
    <w:basedOn w:val="Normal"/>
    <w:link w:val="En-tteCar1"/>
    <w:uiPriority w:val="99"/>
    <w:semiHidden/>
    <w:unhideWhenUsed/>
    <w:rsid w:val="00450FBE"/>
    <w:pPr>
      <w:tabs>
        <w:tab w:val="center" w:pos="4536"/>
        <w:tab w:val="right" w:pos="9072"/>
      </w:tabs>
      <w:spacing w:after="0" w:line="240" w:lineRule="auto"/>
    </w:pPr>
  </w:style>
  <w:style w:type="character" w:customStyle="1" w:styleId="En-tteCar1">
    <w:name w:val="En-tête Car1"/>
    <w:basedOn w:val="Policepardfaut"/>
    <w:link w:val="En-tte"/>
    <w:uiPriority w:val="99"/>
    <w:semiHidden/>
    <w:rsid w:val="00450FBE"/>
    <w:rPr>
      <w:rFonts w:ascii="Calibri"/>
      <w:sz w:val="22"/>
    </w:rPr>
  </w:style>
  <w:style w:type="paragraph" w:styleId="Pieddepage">
    <w:name w:val="footer"/>
    <w:basedOn w:val="Normal"/>
    <w:link w:val="PieddepageCar1"/>
    <w:uiPriority w:val="99"/>
    <w:semiHidden/>
    <w:unhideWhenUsed/>
    <w:rsid w:val="00450FBE"/>
    <w:pPr>
      <w:tabs>
        <w:tab w:val="center" w:pos="4536"/>
        <w:tab w:val="right" w:pos="9072"/>
      </w:tabs>
      <w:spacing w:after="0" w:line="240" w:lineRule="auto"/>
    </w:pPr>
  </w:style>
  <w:style w:type="character" w:customStyle="1" w:styleId="PieddepageCar1">
    <w:name w:val="Pied de page Car1"/>
    <w:basedOn w:val="Policepardfaut"/>
    <w:link w:val="Pieddepage"/>
    <w:uiPriority w:val="99"/>
    <w:semiHidden/>
    <w:rsid w:val="00450FBE"/>
    <w:rPr>
      <w:rFonts w:ascii="Calibri"/>
      <w:sz w:val="22"/>
    </w:rPr>
  </w:style>
  <w:style w:type="character" w:customStyle="1" w:styleId="overflow-hidden">
    <w:name w:val="overflow-hidden"/>
    <w:basedOn w:val="Policepardfaut"/>
    <w:rsid w:val="008256FE"/>
  </w:style>
</w:styles>
</file>

<file path=word/webSettings.xml><?xml version="1.0" encoding="utf-8"?>
<w:webSettings xmlns:r="http://schemas.openxmlformats.org/officeDocument/2006/relationships" xmlns:w="http://schemas.openxmlformats.org/wordprocessingml/2006/main">
  <w:divs>
    <w:div w:id="185296556">
      <w:bodyDiv w:val="1"/>
      <w:marLeft w:val="0"/>
      <w:marRight w:val="0"/>
      <w:marTop w:val="0"/>
      <w:marBottom w:val="0"/>
      <w:divBdr>
        <w:top w:val="none" w:sz="0" w:space="0" w:color="auto"/>
        <w:left w:val="none" w:sz="0" w:space="0" w:color="auto"/>
        <w:bottom w:val="none" w:sz="0" w:space="0" w:color="auto"/>
        <w:right w:val="none" w:sz="0" w:space="0" w:color="auto"/>
      </w:divBdr>
    </w:div>
    <w:div w:id="262031293">
      <w:bodyDiv w:val="1"/>
      <w:marLeft w:val="0"/>
      <w:marRight w:val="0"/>
      <w:marTop w:val="0"/>
      <w:marBottom w:val="0"/>
      <w:divBdr>
        <w:top w:val="none" w:sz="0" w:space="0" w:color="auto"/>
        <w:left w:val="none" w:sz="0" w:space="0" w:color="auto"/>
        <w:bottom w:val="none" w:sz="0" w:space="0" w:color="auto"/>
        <w:right w:val="none" w:sz="0" w:space="0" w:color="auto"/>
      </w:divBdr>
    </w:div>
    <w:div w:id="281116530">
      <w:bodyDiv w:val="1"/>
      <w:marLeft w:val="0"/>
      <w:marRight w:val="0"/>
      <w:marTop w:val="0"/>
      <w:marBottom w:val="0"/>
      <w:divBdr>
        <w:top w:val="none" w:sz="0" w:space="0" w:color="auto"/>
        <w:left w:val="none" w:sz="0" w:space="0" w:color="auto"/>
        <w:bottom w:val="none" w:sz="0" w:space="0" w:color="auto"/>
        <w:right w:val="none" w:sz="0" w:space="0" w:color="auto"/>
      </w:divBdr>
    </w:div>
    <w:div w:id="324282287">
      <w:bodyDiv w:val="1"/>
      <w:marLeft w:val="0"/>
      <w:marRight w:val="0"/>
      <w:marTop w:val="0"/>
      <w:marBottom w:val="0"/>
      <w:divBdr>
        <w:top w:val="none" w:sz="0" w:space="0" w:color="auto"/>
        <w:left w:val="none" w:sz="0" w:space="0" w:color="auto"/>
        <w:bottom w:val="none" w:sz="0" w:space="0" w:color="auto"/>
        <w:right w:val="none" w:sz="0" w:space="0" w:color="auto"/>
      </w:divBdr>
      <w:divsChild>
        <w:div w:id="57208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556603">
      <w:bodyDiv w:val="1"/>
      <w:marLeft w:val="0"/>
      <w:marRight w:val="0"/>
      <w:marTop w:val="0"/>
      <w:marBottom w:val="0"/>
      <w:divBdr>
        <w:top w:val="none" w:sz="0" w:space="0" w:color="auto"/>
        <w:left w:val="none" w:sz="0" w:space="0" w:color="auto"/>
        <w:bottom w:val="none" w:sz="0" w:space="0" w:color="auto"/>
        <w:right w:val="none" w:sz="0" w:space="0" w:color="auto"/>
      </w:divBdr>
    </w:div>
    <w:div w:id="559828994">
      <w:bodyDiv w:val="1"/>
      <w:marLeft w:val="0"/>
      <w:marRight w:val="0"/>
      <w:marTop w:val="0"/>
      <w:marBottom w:val="0"/>
      <w:divBdr>
        <w:top w:val="none" w:sz="0" w:space="0" w:color="auto"/>
        <w:left w:val="none" w:sz="0" w:space="0" w:color="auto"/>
        <w:bottom w:val="none" w:sz="0" w:space="0" w:color="auto"/>
        <w:right w:val="none" w:sz="0" w:space="0" w:color="auto"/>
      </w:divBdr>
    </w:div>
    <w:div w:id="583497642">
      <w:bodyDiv w:val="1"/>
      <w:marLeft w:val="0"/>
      <w:marRight w:val="0"/>
      <w:marTop w:val="0"/>
      <w:marBottom w:val="0"/>
      <w:divBdr>
        <w:top w:val="none" w:sz="0" w:space="0" w:color="auto"/>
        <w:left w:val="none" w:sz="0" w:space="0" w:color="auto"/>
        <w:bottom w:val="none" w:sz="0" w:space="0" w:color="auto"/>
        <w:right w:val="none" w:sz="0" w:space="0" w:color="auto"/>
      </w:divBdr>
    </w:div>
    <w:div w:id="590090231">
      <w:bodyDiv w:val="1"/>
      <w:marLeft w:val="0"/>
      <w:marRight w:val="0"/>
      <w:marTop w:val="0"/>
      <w:marBottom w:val="0"/>
      <w:divBdr>
        <w:top w:val="none" w:sz="0" w:space="0" w:color="auto"/>
        <w:left w:val="none" w:sz="0" w:space="0" w:color="auto"/>
        <w:bottom w:val="none" w:sz="0" w:space="0" w:color="auto"/>
        <w:right w:val="none" w:sz="0" w:space="0" w:color="auto"/>
      </w:divBdr>
    </w:div>
    <w:div w:id="602806525">
      <w:bodyDiv w:val="1"/>
      <w:marLeft w:val="0"/>
      <w:marRight w:val="0"/>
      <w:marTop w:val="0"/>
      <w:marBottom w:val="0"/>
      <w:divBdr>
        <w:top w:val="none" w:sz="0" w:space="0" w:color="auto"/>
        <w:left w:val="none" w:sz="0" w:space="0" w:color="auto"/>
        <w:bottom w:val="none" w:sz="0" w:space="0" w:color="auto"/>
        <w:right w:val="none" w:sz="0" w:space="0" w:color="auto"/>
      </w:divBdr>
      <w:divsChild>
        <w:div w:id="46224678">
          <w:marLeft w:val="0"/>
          <w:marRight w:val="0"/>
          <w:marTop w:val="0"/>
          <w:marBottom w:val="0"/>
          <w:divBdr>
            <w:top w:val="none" w:sz="0" w:space="0" w:color="auto"/>
            <w:left w:val="none" w:sz="0" w:space="0" w:color="auto"/>
            <w:bottom w:val="none" w:sz="0" w:space="0" w:color="auto"/>
            <w:right w:val="none" w:sz="0" w:space="0" w:color="auto"/>
          </w:divBdr>
          <w:divsChild>
            <w:div w:id="1396388767">
              <w:marLeft w:val="0"/>
              <w:marRight w:val="0"/>
              <w:marTop w:val="0"/>
              <w:marBottom w:val="0"/>
              <w:divBdr>
                <w:top w:val="none" w:sz="0" w:space="0" w:color="auto"/>
                <w:left w:val="none" w:sz="0" w:space="0" w:color="auto"/>
                <w:bottom w:val="none" w:sz="0" w:space="0" w:color="auto"/>
                <w:right w:val="none" w:sz="0" w:space="0" w:color="auto"/>
              </w:divBdr>
              <w:divsChild>
                <w:div w:id="2048526619">
                  <w:marLeft w:val="0"/>
                  <w:marRight w:val="0"/>
                  <w:marTop w:val="0"/>
                  <w:marBottom w:val="0"/>
                  <w:divBdr>
                    <w:top w:val="none" w:sz="0" w:space="0" w:color="auto"/>
                    <w:left w:val="none" w:sz="0" w:space="0" w:color="auto"/>
                    <w:bottom w:val="none" w:sz="0" w:space="0" w:color="auto"/>
                    <w:right w:val="none" w:sz="0" w:space="0" w:color="auto"/>
                  </w:divBdr>
                  <w:divsChild>
                    <w:div w:id="79252215">
                      <w:marLeft w:val="0"/>
                      <w:marRight w:val="0"/>
                      <w:marTop w:val="0"/>
                      <w:marBottom w:val="0"/>
                      <w:divBdr>
                        <w:top w:val="none" w:sz="0" w:space="0" w:color="auto"/>
                        <w:left w:val="none" w:sz="0" w:space="0" w:color="auto"/>
                        <w:bottom w:val="none" w:sz="0" w:space="0" w:color="auto"/>
                        <w:right w:val="none" w:sz="0" w:space="0" w:color="auto"/>
                      </w:divBdr>
                      <w:divsChild>
                        <w:div w:id="268006860">
                          <w:marLeft w:val="0"/>
                          <w:marRight w:val="0"/>
                          <w:marTop w:val="0"/>
                          <w:marBottom w:val="0"/>
                          <w:divBdr>
                            <w:top w:val="none" w:sz="0" w:space="0" w:color="auto"/>
                            <w:left w:val="none" w:sz="0" w:space="0" w:color="auto"/>
                            <w:bottom w:val="none" w:sz="0" w:space="0" w:color="auto"/>
                            <w:right w:val="none" w:sz="0" w:space="0" w:color="auto"/>
                          </w:divBdr>
                          <w:divsChild>
                            <w:div w:id="338627889">
                              <w:marLeft w:val="0"/>
                              <w:marRight w:val="0"/>
                              <w:marTop w:val="0"/>
                              <w:marBottom w:val="0"/>
                              <w:divBdr>
                                <w:top w:val="none" w:sz="0" w:space="0" w:color="auto"/>
                                <w:left w:val="none" w:sz="0" w:space="0" w:color="auto"/>
                                <w:bottom w:val="none" w:sz="0" w:space="0" w:color="auto"/>
                                <w:right w:val="none" w:sz="0" w:space="0" w:color="auto"/>
                              </w:divBdr>
                              <w:divsChild>
                                <w:div w:id="1120760764">
                                  <w:marLeft w:val="0"/>
                                  <w:marRight w:val="0"/>
                                  <w:marTop w:val="0"/>
                                  <w:marBottom w:val="0"/>
                                  <w:divBdr>
                                    <w:top w:val="none" w:sz="0" w:space="0" w:color="auto"/>
                                    <w:left w:val="none" w:sz="0" w:space="0" w:color="auto"/>
                                    <w:bottom w:val="none" w:sz="0" w:space="0" w:color="auto"/>
                                    <w:right w:val="none" w:sz="0" w:space="0" w:color="auto"/>
                                  </w:divBdr>
                                  <w:divsChild>
                                    <w:div w:id="835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6982">
                          <w:marLeft w:val="0"/>
                          <w:marRight w:val="0"/>
                          <w:marTop w:val="0"/>
                          <w:marBottom w:val="0"/>
                          <w:divBdr>
                            <w:top w:val="none" w:sz="0" w:space="0" w:color="auto"/>
                            <w:left w:val="none" w:sz="0" w:space="0" w:color="auto"/>
                            <w:bottom w:val="none" w:sz="0" w:space="0" w:color="auto"/>
                            <w:right w:val="none" w:sz="0" w:space="0" w:color="auto"/>
                          </w:divBdr>
                          <w:divsChild>
                            <w:div w:id="785391070">
                              <w:marLeft w:val="0"/>
                              <w:marRight w:val="0"/>
                              <w:marTop w:val="0"/>
                              <w:marBottom w:val="0"/>
                              <w:divBdr>
                                <w:top w:val="none" w:sz="0" w:space="0" w:color="auto"/>
                                <w:left w:val="none" w:sz="0" w:space="0" w:color="auto"/>
                                <w:bottom w:val="none" w:sz="0" w:space="0" w:color="auto"/>
                                <w:right w:val="none" w:sz="0" w:space="0" w:color="auto"/>
                              </w:divBdr>
                              <w:divsChild>
                                <w:div w:id="1926304830">
                                  <w:marLeft w:val="0"/>
                                  <w:marRight w:val="0"/>
                                  <w:marTop w:val="0"/>
                                  <w:marBottom w:val="0"/>
                                  <w:divBdr>
                                    <w:top w:val="none" w:sz="0" w:space="0" w:color="auto"/>
                                    <w:left w:val="none" w:sz="0" w:space="0" w:color="auto"/>
                                    <w:bottom w:val="none" w:sz="0" w:space="0" w:color="auto"/>
                                    <w:right w:val="none" w:sz="0" w:space="0" w:color="auto"/>
                                  </w:divBdr>
                                  <w:divsChild>
                                    <w:div w:id="1497309389">
                                      <w:marLeft w:val="0"/>
                                      <w:marRight w:val="0"/>
                                      <w:marTop w:val="0"/>
                                      <w:marBottom w:val="0"/>
                                      <w:divBdr>
                                        <w:top w:val="none" w:sz="0" w:space="0" w:color="auto"/>
                                        <w:left w:val="none" w:sz="0" w:space="0" w:color="auto"/>
                                        <w:bottom w:val="none" w:sz="0" w:space="0" w:color="auto"/>
                                        <w:right w:val="none" w:sz="0" w:space="0" w:color="auto"/>
                                      </w:divBdr>
                                      <w:divsChild>
                                        <w:div w:id="1172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553189">
      <w:bodyDiv w:val="1"/>
      <w:marLeft w:val="0"/>
      <w:marRight w:val="0"/>
      <w:marTop w:val="0"/>
      <w:marBottom w:val="0"/>
      <w:divBdr>
        <w:top w:val="none" w:sz="0" w:space="0" w:color="auto"/>
        <w:left w:val="none" w:sz="0" w:space="0" w:color="auto"/>
        <w:bottom w:val="none" w:sz="0" w:space="0" w:color="auto"/>
        <w:right w:val="none" w:sz="0" w:space="0" w:color="auto"/>
      </w:divBdr>
    </w:div>
    <w:div w:id="1070078516">
      <w:bodyDiv w:val="1"/>
      <w:marLeft w:val="0"/>
      <w:marRight w:val="0"/>
      <w:marTop w:val="0"/>
      <w:marBottom w:val="0"/>
      <w:divBdr>
        <w:top w:val="none" w:sz="0" w:space="0" w:color="auto"/>
        <w:left w:val="none" w:sz="0" w:space="0" w:color="auto"/>
        <w:bottom w:val="none" w:sz="0" w:space="0" w:color="auto"/>
        <w:right w:val="none" w:sz="0" w:space="0" w:color="auto"/>
      </w:divBdr>
    </w:div>
    <w:div w:id="1190601985">
      <w:bodyDiv w:val="1"/>
      <w:marLeft w:val="0"/>
      <w:marRight w:val="0"/>
      <w:marTop w:val="0"/>
      <w:marBottom w:val="0"/>
      <w:divBdr>
        <w:top w:val="none" w:sz="0" w:space="0" w:color="auto"/>
        <w:left w:val="none" w:sz="0" w:space="0" w:color="auto"/>
        <w:bottom w:val="none" w:sz="0" w:space="0" w:color="auto"/>
        <w:right w:val="none" w:sz="0" w:space="0" w:color="auto"/>
      </w:divBdr>
    </w:div>
    <w:div w:id="1453472648">
      <w:bodyDiv w:val="1"/>
      <w:marLeft w:val="0"/>
      <w:marRight w:val="0"/>
      <w:marTop w:val="0"/>
      <w:marBottom w:val="0"/>
      <w:divBdr>
        <w:top w:val="none" w:sz="0" w:space="0" w:color="auto"/>
        <w:left w:val="none" w:sz="0" w:space="0" w:color="auto"/>
        <w:bottom w:val="none" w:sz="0" w:space="0" w:color="auto"/>
        <w:right w:val="none" w:sz="0" w:space="0" w:color="auto"/>
      </w:divBdr>
    </w:div>
    <w:div w:id="1516726495">
      <w:bodyDiv w:val="1"/>
      <w:marLeft w:val="0"/>
      <w:marRight w:val="0"/>
      <w:marTop w:val="0"/>
      <w:marBottom w:val="0"/>
      <w:divBdr>
        <w:top w:val="none" w:sz="0" w:space="0" w:color="auto"/>
        <w:left w:val="none" w:sz="0" w:space="0" w:color="auto"/>
        <w:bottom w:val="none" w:sz="0" w:space="0" w:color="auto"/>
        <w:right w:val="none" w:sz="0" w:space="0" w:color="auto"/>
      </w:divBdr>
    </w:div>
    <w:div w:id="1571425454">
      <w:bodyDiv w:val="1"/>
      <w:marLeft w:val="0"/>
      <w:marRight w:val="0"/>
      <w:marTop w:val="0"/>
      <w:marBottom w:val="0"/>
      <w:divBdr>
        <w:top w:val="none" w:sz="0" w:space="0" w:color="auto"/>
        <w:left w:val="none" w:sz="0" w:space="0" w:color="auto"/>
        <w:bottom w:val="none" w:sz="0" w:space="0" w:color="auto"/>
        <w:right w:val="none" w:sz="0" w:space="0" w:color="auto"/>
      </w:divBdr>
    </w:div>
    <w:div w:id="1900166293">
      <w:bodyDiv w:val="1"/>
      <w:marLeft w:val="0"/>
      <w:marRight w:val="0"/>
      <w:marTop w:val="0"/>
      <w:marBottom w:val="0"/>
      <w:divBdr>
        <w:top w:val="none" w:sz="0" w:space="0" w:color="auto"/>
        <w:left w:val="none" w:sz="0" w:space="0" w:color="auto"/>
        <w:bottom w:val="none" w:sz="0" w:space="0" w:color="auto"/>
        <w:right w:val="none" w:sz="0" w:space="0" w:color="auto"/>
      </w:divBdr>
    </w:div>
    <w:div w:id="1976834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61B8-E1A1-4719-93C8-8835A384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2434</Words>
  <Characters>13391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amazingsouma</dc:creator>
  <cp:lastModifiedBy>pc</cp:lastModifiedBy>
  <cp:revision>7</cp:revision>
  <dcterms:created xsi:type="dcterms:W3CDTF">2025-03-25T10:00:00Z</dcterms:created>
  <dcterms:modified xsi:type="dcterms:W3CDTF">2025-04-10T13:58:00Z</dcterms:modified>
</cp:coreProperties>
</file>