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24637" w:rsidRPr="00724637" w:rsidRDefault="00724637" w:rsidP="00724637">
      <w:pPr>
        <w:bidi/>
        <w:spacing w:line="276" w:lineRule="auto"/>
        <w:jc w:val="both"/>
        <w:rPr>
          <w:rFonts w:asciiTheme="majorBidi" w:hAnsiTheme="majorBidi" w:cstheme="majorBidi"/>
          <w:b/>
          <w:bCs/>
          <w:sz w:val="32"/>
          <w:szCs w:val="32"/>
        </w:rPr>
      </w:pPr>
      <w:r w:rsidRPr="00724637">
        <w:rPr>
          <w:rFonts w:asciiTheme="majorBidi" w:hAnsiTheme="majorBidi" w:cstheme="majorBidi"/>
          <w:b/>
          <w:bCs/>
          <w:sz w:val="32"/>
          <w:szCs w:val="32"/>
          <w:rtl/>
        </w:rPr>
        <w:t>المقدمة</w:t>
      </w:r>
    </w:p>
    <w:p w:rsidR="00724637" w:rsidRPr="00724637" w:rsidRDefault="00724637" w:rsidP="00724637">
      <w:p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حقوق الإنسان لم تكن وليدة العصر الحديث، بل مرت بعدة مراحل تاريخية شهدت تطورات كبيرة تأثرت بالتحولات السياسية، الاقتصادية، والاجتماعية في العالم. يمكن تقسيم تطور حقوق الإنسان إلى خمس مراحل رئيسية</w:t>
      </w:r>
      <w:r w:rsidRPr="00724637">
        <w:rPr>
          <w:rFonts w:asciiTheme="majorBidi" w:hAnsiTheme="majorBidi" w:cstheme="majorBidi"/>
          <w:sz w:val="32"/>
          <w:szCs w:val="32"/>
        </w:rPr>
        <w:t>:</w:t>
      </w:r>
    </w:p>
    <w:p w:rsidR="00724637" w:rsidRPr="00724637" w:rsidRDefault="00724637" w:rsidP="00724637">
      <w:pPr>
        <w:bidi/>
        <w:spacing w:line="276" w:lineRule="auto"/>
        <w:jc w:val="both"/>
        <w:rPr>
          <w:rFonts w:asciiTheme="majorBidi" w:hAnsiTheme="majorBidi" w:cstheme="majorBidi"/>
          <w:sz w:val="32"/>
          <w:szCs w:val="32"/>
          <w:rtl/>
        </w:rPr>
      </w:pPr>
    </w:p>
    <w:p w:rsidR="00A33366" w:rsidRPr="00A33366" w:rsidRDefault="00A33366" w:rsidP="00724637">
      <w:pPr>
        <w:bidi/>
        <w:spacing w:line="276" w:lineRule="auto"/>
        <w:jc w:val="both"/>
        <w:rPr>
          <w:rFonts w:asciiTheme="majorBidi" w:hAnsiTheme="majorBidi" w:cstheme="majorBidi"/>
          <w:b/>
          <w:bCs/>
          <w:sz w:val="32"/>
          <w:szCs w:val="32"/>
        </w:rPr>
      </w:pPr>
      <w:r w:rsidRPr="00A33366">
        <w:rPr>
          <w:rFonts w:asciiTheme="majorBidi" w:hAnsiTheme="majorBidi" w:cstheme="majorBidi"/>
          <w:b/>
          <w:bCs/>
          <w:sz w:val="32"/>
          <w:szCs w:val="32"/>
          <w:rtl/>
        </w:rPr>
        <w:t xml:space="preserve">المرحلة الأولى: حقوق الإنسان في العصور القديمة </w:t>
      </w:r>
    </w:p>
    <w:p w:rsidR="00A33366" w:rsidRPr="00A33366" w:rsidRDefault="00A33366" w:rsidP="00724637">
      <w:p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حقوق الإنسان لم تكن مفهوماً جديداً نشأ في العصور الحديثة، بل كانت له جذور في الحضارات القديمة التي سعت لتنظيم المجتمع عبر قوانين ومبادئ عدالة مختلفة. وعلى الرغم من أن هذه القوانين لم تكن شاملة أو متساوية للجميع، فإنها أرست بعض الأسس التي استندت إليها التطورات اللاحقة في مجال الحقوق</w:t>
      </w:r>
      <w:r w:rsidRPr="00A33366">
        <w:rPr>
          <w:rFonts w:asciiTheme="majorBidi" w:hAnsiTheme="majorBidi" w:cstheme="majorBidi"/>
          <w:sz w:val="32"/>
          <w:szCs w:val="32"/>
        </w:rPr>
        <w:t>.</w:t>
      </w:r>
    </w:p>
    <w:p w:rsidR="00A33366" w:rsidRPr="00A33366" w:rsidRDefault="00A33366" w:rsidP="00724637">
      <w:pPr>
        <w:bidi/>
        <w:spacing w:line="276" w:lineRule="auto"/>
        <w:jc w:val="both"/>
        <w:rPr>
          <w:rFonts w:asciiTheme="majorBidi" w:hAnsiTheme="majorBidi" w:cstheme="majorBidi"/>
          <w:b/>
          <w:bCs/>
          <w:sz w:val="32"/>
          <w:szCs w:val="32"/>
        </w:rPr>
      </w:pPr>
      <w:r w:rsidRPr="00A33366">
        <w:rPr>
          <w:rFonts w:asciiTheme="majorBidi" w:hAnsiTheme="majorBidi" w:cstheme="majorBidi"/>
          <w:b/>
          <w:bCs/>
          <w:sz w:val="32"/>
          <w:szCs w:val="32"/>
        </w:rPr>
        <w:t xml:space="preserve">1- </w:t>
      </w:r>
      <w:r w:rsidRPr="00A33366">
        <w:rPr>
          <w:rFonts w:asciiTheme="majorBidi" w:hAnsiTheme="majorBidi" w:cstheme="majorBidi"/>
          <w:b/>
          <w:bCs/>
          <w:sz w:val="32"/>
          <w:szCs w:val="32"/>
          <w:rtl/>
        </w:rPr>
        <w:t>الحضارة المصرية القديمة (حوالي 3000 ق.م - 332 ق.م</w:t>
      </w:r>
      <w:r w:rsidR="00724637" w:rsidRPr="00724637">
        <w:rPr>
          <w:rFonts w:asciiTheme="majorBidi" w:hAnsiTheme="majorBidi" w:cstheme="majorBidi" w:hint="cs"/>
          <w:b/>
          <w:bCs/>
          <w:sz w:val="32"/>
          <w:szCs w:val="32"/>
          <w:rtl/>
        </w:rPr>
        <w:t>)</w:t>
      </w:r>
    </w:p>
    <w:p w:rsidR="00A33366" w:rsidRPr="00A33366" w:rsidRDefault="00A33366" w:rsidP="00724637">
      <w:pPr>
        <w:numPr>
          <w:ilvl w:val="0"/>
          <w:numId w:val="1"/>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اعتمدت مصر القديمة على نظام اجتماعي وديني صارم، لكن مفاهيم العدالة والمساواة كانت حاضرة من خلال فكرة "</w:t>
      </w:r>
      <w:proofErr w:type="spellStart"/>
      <w:r w:rsidRPr="00A33366">
        <w:rPr>
          <w:rFonts w:asciiTheme="majorBidi" w:hAnsiTheme="majorBidi" w:cstheme="majorBidi"/>
          <w:sz w:val="32"/>
          <w:szCs w:val="32"/>
          <w:rtl/>
        </w:rPr>
        <w:t>الماعت</w:t>
      </w:r>
      <w:proofErr w:type="spellEnd"/>
      <w:r w:rsidRPr="00A33366">
        <w:rPr>
          <w:rFonts w:asciiTheme="majorBidi" w:hAnsiTheme="majorBidi" w:cstheme="majorBidi"/>
          <w:sz w:val="32"/>
          <w:szCs w:val="32"/>
        </w:rPr>
        <w:t>" (Ma'at)</w:t>
      </w:r>
      <w:r w:rsidRPr="00A33366">
        <w:rPr>
          <w:rFonts w:asciiTheme="majorBidi" w:hAnsiTheme="majorBidi" w:cstheme="majorBidi"/>
          <w:sz w:val="32"/>
          <w:szCs w:val="32"/>
          <w:rtl/>
        </w:rPr>
        <w:t>، التي تمثل الحقيقة والعدل والنظام الكوني</w:t>
      </w:r>
      <w:r w:rsidRPr="00A33366">
        <w:rPr>
          <w:rFonts w:asciiTheme="majorBidi" w:hAnsiTheme="majorBidi" w:cstheme="majorBidi"/>
          <w:sz w:val="32"/>
          <w:szCs w:val="32"/>
        </w:rPr>
        <w:t>.</w:t>
      </w:r>
    </w:p>
    <w:p w:rsidR="00A33366" w:rsidRPr="00A33366" w:rsidRDefault="00A33366" w:rsidP="00724637">
      <w:pPr>
        <w:numPr>
          <w:ilvl w:val="0"/>
          <w:numId w:val="1"/>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كان الفراعنة يُعتبرون مسؤولين عن تحقيق العدالة، وكان يتم معاقبة المسؤولين إذا استغلوا سلطاتهم ضد الفقراء</w:t>
      </w:r>
      <w:r w:rsidRPr="00A33366">
        <w:rPr>
          <w:rFonts w:asciiTheme="majorBidi" w:hAnsiTheme="majorBidi" w:cstheme="majorBidi"/>
          <w:sz w:val="32"/>
          <w:szCs w:val="32"/>
        </w:rPr>
        <w:t>.</w:t>
      </w:r>
    </w:p>
    <w:p w:rsidR="00A33366" w:rsidRPr="00A33366" w:rsidRDefault="00A33366" w:rsidP="00724637">
      <w:pPr>
        <w:numPr>
          <w:ilvl w:val="0"/>
          <w:numId w:val="1"/>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شملت القوانين المصرية بعض الحقوق، مثل حماية الملكية، وتوفير العدالة للمظلومين، وحق المرأة في امتلاك الممتلكات، وحتى الطلاق في بعض الحالات</w:t>
      </w:r>
      <w:r w:rsidRPr="00A33366">
        <w:rPr>
          <w:rFonts w:asciiTheme="majorBidi" w:hAnsiTheme="majorBidi" w:cstheme="majorBidi"/>
          <w:sz w:val="32"/>
          <w:szCs w:val="32"/>
        </w:rPr>
        <w:t>.</w:t>
      </w:r>
    </w:p>
    <w:p w:rsidR="00A33366" w:rsidRPr="00A33366" w:rsidRDefault="00A33366" w:rsidP="00724637">
      <w:pPr>
        <w:numPr>
          <w:ilvl w:val="0"/>
          <w:numId w:val="1"/>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ومع ذلك، لم يكن هناك مفهوم شامل لحقوق الإنسان كما نعرفه اليوم، حيث كان المجتمع مقسمًا إلى طبقات، وكان للفرعون سلطة مطلقة</w:t>
      </w:r>
      <w:r w:rsidRPr="00A33366">
        <w:rPr>
          <w:rFonts w:asciiTheme="majorBidi" w:hAnsiTheme="majorBidi" w:cstheme="majorBidi"/>
          <w:sz w:val="32"/>
          <w:szCs w:val="32"/>
        </w:rPr>
        <w:t>.</w:t>
      </w:r>
    </w:p>
    <w:p w:rsidR="00A33366" w:rsidRPr="00A33366" w:rsidRDefault="00A33366" w:rsidP="00724637">
      <w:pPr>
        <w:bidi/>
        <w:spacing w:line="276" w:lineRule="auto"/>
        <w:jc w:val="both"/>
        <w:rPr>
          <w:rFonts w:asciiTheme="majorBidi" w:hAnsiTheme="majorBidi" w:cstheme="majorBidi"/>
          <w:b/>
          <w:bCs/>
          <w:sz w:val="32"/>
          <w:szCs w:val="32"/>
        </w:rPr>
      </w:pPr>
      <w:r w:rsidRPr="00A33366">
        <w:rPr>
          <w:rFonts w:asciiTheme="majorBidi" w:hAnsiTheme="majorBidi" w:cstheme="majorBidi"/>
          <w:b/>
          <w:bCs/>
          <w:sz w:val="32"/>
          <w:szCs w:val="32"/>
        </w:rPr>
        <w:t xml:space="preserve">2- </w:t>
      </w:r>
      <w:r w:rsidRPr="00A33366">
        <w:rPr>
          <w:rFonts w:asciiTheme="majorBidi" w:hAnsiTheme="majorBidi" w:cstheme="majorBidi"/>
          <w:b/>
          <w:bCs/>
          <w:sz w:val="32"/>
          <w:szCs w:val="32"/>
          <w:rtl/>
        </w:rPr>
        <w:t>حضارة بلاد الرافدين (القانون البابلي - قانون حمورابي 1754 ق.م</w:t>
      </w:r>
      <w:r w:rsidR="00724637" w:rsidRPr="00724637">
        <w:rPr>
          <w:rFonts w:asciiTheme="majorBidi" w:hAnsiTheme="majorBidi" w:cstheme="majorBidi" w:hint="cs"/>
          <w:b/>
          <w:bCs/>
          <w:sz w:val="32"/>
          <w:szCs w:val="32"/>
          <w:rtl/>
        </w:rPr>
        <w:t>)</w:t>
      </w:r>
    </w:p>
    <w:p w:rsidR="00A33366" w:rsidRPr="00A33366" w:rsidRDefault="00A33366" w:rsidP="00724637">
      <w:pPr>
        <w:numPr>
          <w:ilvl w:val="0"/>
          <w:numId w:val="2"/>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تعتبر بلاد الرافدين (سومر، أكاد، بابل، وآشور) من أوائل المناطق التي نظمت الحقوق عبر قوانين مكتوبة، وأشهرها قانون حمورابي، الذي كان من أقدم النصوص القانونية المدونة في التاريخ</w:t>
      </w:r>
      <w:r w:rsidRPr="00A33366">
        <w:rPr>
          <w:rFonts w:asciiTheme="majorBidi" w:hAnsiTheme="majorBidi" w:cstheme="majorBidi"/>
          <w:sz w:val="32"/>
          <w:szCs w:val="32"/>
        </w:rPr>
        <w:t>.</w:t>
      </w:r>
    </w:p>
    <w:p w:rsidR="00A33366" w:rsidRPr="00A33366" w:rsidRDefault="00A33366" w:rsidP="00724637">
      <w:pPr>
        <w:numPr>
          <w:ilvl w:val="0"/>
          <w:numId w:val="2"/>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تضمّن القانون 282 مادة غطت مختلف الجوانب الاجتماعية والاقتصادية والقضائية، وكان الهدف منه تحقيق العدل وردع الظلم</w:t>
      </w:r>
      <w:r w:rsidRPr="00A33366">
        <w:rPr>
          <w:rFonts w:asciiTheme="majorBidi" w:hAnsiTheme="majorBidi" w:cstheme="majorBidi"/>
          <w:sz w:val="32"/>
          <w:szCs w:val="32"/>
        </w:rPr>
        <w:t>.</w:t>
      </w:r>
    </w:p>
    <w:p w:rsidR="00A33366" w:rsidRPr="00A33366" w:rsidRDefault="00A33366" w:rsidP="00724637">
      <w:pPr>
        <w:numPr>
          <w:ilvl w:val="0"/>
          <w:numId w:val="2"/>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من بين أبرز القواعد التي نص عليها القانون</w:t>
      </w:r>
      <w:r w:rsidRPr="00A33366">
        <w:rPr>
          <w:rFonts w:asciiTheme="majorBidi" w:hAnsiTheme="majorBidi" w:cstheme="majorBidi"/>
          <w:sz w:val="32"/>
          <w:szCs w:val="32"/>
        </w:rPr>
        <w:t>:</w:t>
      </w:r>
    </w:p>
    <w:p w:rsidR="00A33366" w:rsidRPr="00A33366" w:rsidRDefault="00A33366" w:rsidP="00724637">
      <w:pPr>
        <w:numPr>
          <w:ilvl w:val="1"/>
          <w:numId w:val="2"/>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حماية الفقراء من استغلال الأغنياء عبر فرض غرامات على التجار الجشعين</w:t>
      </w:r>
      <w:r w:rsidRPr="00A33366">
        <w:rPr>
          <w:rFonts w:asciiTheme="majorBidi" w:hAnsiTheme="majorBidi" w:cstheme="majorBidi"/>
          <w:sz w:val="32"/>
          <w:szCs w:val="32"/>
        </w:rPr>
        <w:t>.</w:t>
      </w:r>
    </w:p>
    <w:p w:rsidR="00A33366" w:rsidRPr="00A33366" w:rsidRDefault="00A33366" w:rsidP="00724637">
      <w:pPr>
        <w:numPr>
          <w:ilvl w:val="1"/>
          <w:numId w:val="2"/>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حقوق العمال، حيث وضع قواعد للأجور وأيام العمل</w:t>
      </w:r>
      <w:r w:rsidRPr="00A33366">
        <w:rPr>
          <w:rFonts w:asciiTheme="majorBidi" w:hAnsiTheme="majorBidi" w:cstheme="majorBidi"/>
          <w:sz w:val="32"/>
          <w:szCs w:val="32"/>
        </w:rPr>
        <w:t>.</w:t>
      </w:r>
    </w:p>
    <w:p w:rsidR="00A33366" w:rsidRPr="00A33366" w:rsidRDefault="00A33366" w:rsidP="00724637">
      <w:pPr>
        <w:numPr>
          <w:ilvl w:val="1"/>
          <w:numId w:val="2"/>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حماية المرأة والأطفال في بعض الحالات، مثل الاعتراف ببعض حقوق الزوجة عند الطلاق</w:t>
      </w:r>
      <w:r w:rsidRPr="00A33366">
        <w:rPr>
          <w:rFonts w:asciiTheme="majorBidi" w:hAnsiTheme="majorBidi" w:cstheme="majorBidi"/>
          <w:sz w:val="32"/>
          <w:szCs w:val="32"/>
        </w:rPr>
        <w:t>.</w:t>
      </w:r>
    </w:p>
    <w:p w:rsidR="00A33366" w:rsidRPr="00A33366" w:rsidRDefault="00A33366" w:rsidP="00724637">
      <w:pPr>
        <w:numPr>
          <w:ilvl w:val="1"/>
          <w:numId w:val="2"/>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مبدأ العقوبات المتناسبة، حيث طبّق مبدأ "العين بالعين والسن بالسن"، لكن كان هناك تمييز بين الطبقات في تنفيذ العقوبات</w:t>
      </w:r>
      <w:r w:rsidRPr="00A33366">
        <w:rPr>
          <w:rFonts w:asciiTheme="majorBidi" w:hAnsiTheme="majorBidi" w:cstheme="majorBidi"/>
          <w:sz w:val="32"/>
          <w:szCs w:val="32"/>
        </w:rPr>
        <w:t>.</w:t>
      </w:r>
    </w:p>
    <w:p w:rsidR="00A33366" w:rsidRPr="00A33366" w:rsidRDefault="00A33366" w:rsidP="00724637">
      <w:pPr>
        <w:numPr>
          <w:ilvl w:val="0"/>
          <w:numId w:val="2"/>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lastRenderedPageBreak/>
        <w:t>على الرغم من أن القانون احتوى على بعض مبادئ العدالة، فإنه لم يكن شاملاً، إذ استمر نظام العبودية، وكان هناك تفاوت في الحقوق بين الطبقات</w:t>
      </w:r>
      <w:r w:rsidRPr="00A33366">
        <w:rPr>
          <w:rFonts w:asciiTheme="majorBidi" w:hAnsiTheme="majorBidi" w:cstheme="majorBidi"/>
          <w:sz w:val="32"/>
          <w:szCs w:val="32"/>
        </w:rPr>
        <w:t>.</w:t>
      </w:r>
    </w:p>
    <w:p w:rsidR="00A33366" w:rsidRPr="00A33366" w:rsidRDefault="00A33366" w:rsidP="00724637">
      <w:p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Pr>
        <w:t xml:space="preserve">3- </w:t>
      </w:r>
      <w:r w:rsidRPr="00A33366">
        <w:rPr>
          <w:rFonts w:asciiTheme="majorBidi" w:hAnsiTheme="majorBidi" w:cstheme="majorBidi"/>
          <w:sz w:val="32"/>
          <w:szCs w:val="32"/>
          <w:rtl/>
        </w:rPr>
        <w:t>الهند القديمة (القانون الهندوسي - 1500 ق.م وما بعده</w:t>
      </w:r>
      <w:r w:rsidR="00724637">
        <w:rPr>
          <w:rFonts w:asciiTheme="majorBidi" w:hAnsiTheme="majorBidi" w:cstheme="majorBidi" w:hint="cs"/>
          <w:sz w:val="32"/>
          <w:szCs w:val="32"/>
          <w:rtl/>
        </w:rPr>
        <w:t>)</w:t>
      </w:r>
    </w:p>
    <w:p w:rsidR="00A33366" w:rsidRPr="00A33366" w:rsidRDefault="00A33366" w:rsidP="00724637">
      <w:pPr>
        <w:numPr>
          <w:ilvl w:val="0"/>
          <w:numId w:val="3"/>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تأثرت الهند القديمة بالنظام الطبقي الصارم، حيث كانت الحقوق مقيدة وفقاً للطبقة الاجتماعية (</w:t>
      </w:r>
      <w:proofErr w:type="spellStart"/>
      <w:r w:rsidRPr="00A33366">
        <w:rPr>
          <w:rFonts w:asciiTheme="majorBidi" w:hAnsiTheme="majorBidi" w:cstheme="majorBidi"/>
          <w:sz w:val="32"/>
          <w:szCs w:val="32"/>
          <w:rtl/>
        </w:rPr>
        <w:t>الكاست</w:t>
      </w:r>
      <w:proofErr w:type="spellEnd"/>
      <w:r w:rsidR="00724637">
        <w:rPr>
          <w:rFonts w:asciiTheme="majorBidi" w:hAnsiTheme="majorBidi" w:cstheme="majorBidi" w:hint="cs"/>
          <w:sz w:val="32"/>
          <w:szCs w:val="32"/>
          <w:rtl/>
        </w:rPr>
        <w:t>)</w:t>
      </w:r>
      <w:r w:rsidRPr="00A33366">
        <w:rPr>
          <w:rFonts w:asciiTheme="majorBidi" w:hAnsiTheme="majorBidi" w:cstheme="majorBidi"/>
          <w:sz w:val="32"/>
          <w:szCs w:val="32"/>
        </w:rPr>
        <w:t>.</w:t>
      </w:r>
    </w:p>
    <w:p w:rsidR="00A33366" w:rsidRPr="00A33366" w:rsidRDefault="00A33366" w:rsidP="00724637">
      <w:pPr>
        <w:numPr>
          <w:ilvl w:val="0"/>
          <w:numId w:val="3"/>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شريعة مانو </w:t>
      </w:r>
      <w:r w:rsidRPr="00A33366">
        <w:rPr>
          <w:rFonts w:asciiTheme="majorBidi" w:hAnsiTheme="majorBidi" w:cstheme="majorBidi"/>
          <w:sz w:val="32"/>
          <w:szCs w:val="32"/>
        </w:rPr>
        <w:t>(Manusmriti)</w:t>
      </w:r>
      <w:r w:rsidRPr="00A33366">
        <w:rPr>
          <w:rFonts w:asciiTheme="majorBidi" w:hAnsiTheme="majorBidi" w:cstheme="majorBidi"/>
          <w:sz w:val="32"/>
          <w:szCs w:val="32"/>
          <w:rtl/>
        </w:rPr>
        <w:t>، التي وُضعت بين 200 ق.م و200 م، شكلت أحد أقدم القوانين المكتوبة في الهند، لكنها عززت التمييز الطبقي والديني</w:t>
      </w:r>
      <w:r w:rsidRPr="00A33366">
        <w:rPr>
          <w:rFonts w:asciiTheme="majorBidi" w:hAnsiTheme="majorBidi" w:cstheme="majorBidi"/>
          <w:sz w:val="32"/>
          <w:szCs w:val="32"/>
        </w:rPr>
        <w:t>.</w:t>
      </w:r>
    </w:p>
    <w:p w:rsidR="00A33366" w:rsidRPr="00A33366" w:rsidRDefault="00A33366" w:rsidP="00724637">
      <w:pPr>
        <w:numPr>
          <w:ilvl w:val="0"/>
          <w:numId w:val="3"/>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 xml:space="preserve">رغم ذلك، قدم الفكر البوذي </w:t>
      </w:r>
      <w:proofErr w:type="spellStart"/>
      <w:r w:rsidRPr="00A33366">
        <w:rPr>
          <w:rFonts w:asciiTheme="majorBidi" w:hAnsiTheme="majorBidi" w:cstheme="majorBidi"/>
          <w:sz w:val="32"/>
          <w:szCs w:val="32"/>
          <w:rtl/>
        </w:rPr>
        <w:t>والجايني</w:t>
      </w:r>
      <w:proofErr w:type="spellEnd"/>
      <w:r w:rsidRPr="00A33366">
        <w:rPr>
          <w:rFonts w:asciiTheme="majorBidi" w:hAnsiTheme="majorBidi" w:cstheme="majorBidi"/>
          <w:sz w:val="32"/>
          <w:szCs w:val="32"/>
          <w:rtl/>
        </w:rPr>
        <w:t xml:space="preserve"> بعض المفاهيم المبكرة لحقوق الإنسان، حيث شددت هذه الفلسفات على اللاعنف والمساواة الأخلاقية بين البشر</w:t>
      </w:r>
      <w:r w:rsidRPr="00A33366">
        <w:rPr>
          <w:rFonts w:asciiTheme="majorBidi" w:hAnsiTheme="majorBidi" w:cstheme="majorBidi"/>
          <w:sz w:val="32"/>
          <w:szCs w:val="32"/>
        </w:rPr>
        <w:t>.</w:t>
      </w:r>
    </w:p>
    <w:p w:rsidR="00A33366" w:rsidRPr="00A33366" w:rsidRDefault="00A33366" w:rsidP="00724637">
      <w:pPr>
        <w:bidi/>
        <w:spacing w:line="276" w:lineRule="auto"/>
        <w:jc w:val="both"/>
        <w:rPr>
          <w:rFonts w:asciiTheme="majorBidi" w:hAnsiTheme="majorBidi" w:cstheme="majorBidi"/>
          <w:b/>
          <w:bCs/>
          <w:sz w:val="32"/>
          <w:szCs w:val="32"/>
        </w:rPr>
      </w:pPr>
      <w:r w:rsidRPr="00A33366">
        <w:rPr>
          <w:rFonts w:asciiTheme="majorBidi" w:hAnsiTheme="majorBidi" w:cstheme="majorBidi"/>
          <w:b/>
          <w:bCs/>
          <w:sz w:val="32"/>
          <w:szCs w:val="32"/>
        </w:rPr>
        <w:t xml:space="preserve">4- </w:t>
      </w:r>
      <w:r w:rsidRPr="00A33366">
        <w:rPr>
          <w:rFonts w:asciiTheme="majorBidi" w:hAnsiTheme="majorBidi" w:cstheme="majorBidi"/>
          <w:b/>
          <w:bCs/>
          <w:sz w:val="32"/>
          <w:szCs w:val="32"/>
          <w:rtl/>
        </w:rPr>
        <w:t>الحضارة الصينية القديمة (كونفوشيوس وفكرة الحكم العادل</w:t>
      </w:r>
      <w:r w:rsidR="00724637">
        <w:rPr>
          <w:rFonts w:asciiTheme="majorBidi" w:hAnsiTheme="majorBidi" w:cstheme="majorBidi" w:hint="cs"/>
          <w:b/>
          <w:bCs/>
          <w:sz w:val="32"/>
          <w:szCs w:val="32"/>
          <w:rtl/>
        </w:rPr>
        <w:t>)</w:t>
      </w:r>
    </w:p>
    <w:p w:rsidR="00A33366" w:rsidRPr="00A33366" w:rsidRDefault="00A33366" w:rsidP="00724637">
      <w:pPr>
        <w:numPr>
          <w:ilvl w:val="0"/>
          <w:numId w:val="4"/>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في الصين القديمة، تأثرت القوانين والفكر السياسي بتعاليم الفيلسوف كونفوشيوس </w:t>
      </w:r>
      <w:r w:rsidRPr="00A33366">
        <w:rPr>
          <w:rFonts w:asciiTheme="majorBidi" w:hAnsiTheme="majorBidi" w:cstheme="majorBidi"/>
          <w:sz w:val="32"/>
          <w:szCs w:val="32"/>
        </w:rPr>
        <w:t xml:space="preserve">(551-479 </w:t>
      </w:r>
      <w:r w:rsidRPr="00A33366">
        <w:rPr>
          <w:rFonts w:asciiTheme="majorBidi" w:hAnsiTheme="majorBidi" w:cstheme="majorBidi"/>
          <w:sz w:val="32"/>
          <w:szCs w:val="32"/>
          <w:rtl/>
        </w:rPr>
        <w:t>ق.م)، الذي ركز على أهمية الأخلاق والعدالة الاجتماعية</w:t>
      </w:r>
      <w:r w:rsidRPr="00A33366">
        <w:rPr>
          <w:rFonts w:asciiTheme="majorBidi" w:hAnsiTheme="majorBidi" w:cstheme="majorBidi"/>
          <w:sz w:val="32"/>
          <w:szCs w:val="32"/>
        </w:rPr>
        <w:t>.</w:t>
      </w:r>
    </w:p>
    <w:p w:rsidR="00A33366" w:rsidRPr="00A33366" w:rsidRDefault="00A33366" w:rsidP="00724637">
      <w:pPr>
        <w:numPr>
          <w:ilvl w:val="0"/>
          <w:numId w:val="4"/>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دعا كونفوشيوس إلى فكرة "الملك العادل"، حيث يجب على الحاكم أن يحكم برحمة وعدل، وليس بالقوة</w:t>
      </w:r>
      <w:r w:rsidRPr="00A33366">
        <w:rPr>
          <w:rFonts w:asciiTheme="majorBidi" w:hAnsiTheme="majorBidi" w:cstheme="majorBidi"/>
          <w:sz w:val="32"/>
          <w:szCs w:val="32"/>
        </w:rPr>
        <w:t>.</w:t>
      </w:r>
    </w:p>
    <w:p w:rsidR="00A33366" w:rsidRPr="00A33366" w:rsidRDefault="00A33366" w:rsidP="00724637">
      <w:pPr>
        <w:numPr>
          <w:ilvl w:val="0"/>
          <w:numId w:val="4"/>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 xml:space="preserve">رغم أن النظام السياسي في الصين كان إمبراطورياً استبدادياً، فإن الفكر </w:t>
      </w:r>
      <w:proofErr w:type="spellStart"/>
      <w:r w:rsidRPr="00A33366">
        <w:rPr>
          <w:rFonts w:asciiTheme="majorBidi" w:hAnsiTheme="majorBidi" w:cstheme="majorBidi"/>
          <w:sz w:val="32"/>
          <w:szCs w:val="32"/>
          <w:rtl/>
        </w:rPr>
        <w:t>الكونفوشيوسي</w:t>
      </w:r>
      <w:proofErr w:type="spellEnd"/>
      <w:r w:rsidRPr="00A33366">
        <w:rPr>
          <w:rFonts w:asciiTheme="majorBidi" w:hAnsiTheme="majorBidi" w:cstheme="majorBidi"/>
          <w:sz w:val="32"/>
          <w:szCs w:val="32"/>
          <w:rtl/>
        </w:rPr>
        <w:t xml:space="preserve"> ساهم في تطوير مفهوم "الواجبات المتبادلة" بين الحكام والمحكومين، مما شكّل نواة لفكرة الحقوق لاحقاً</w:t>
      </w:r>
      <w:r w:rsidRPr="00A33366">
        <w:rPr>
          <w:rFonts w:asciiTheme="majorBidi" w:hAnsiTheme="majorBidi" w:cstheme="majorBidi"/>
          <w:sz w:val="32"/>
          <w:szCs w:val="32"/>
        </w:rPr>
        <w:t>.</w:t>
      </w:r>
    </w:p>
    <w:p w:rsidR="00A33366" w:rsidRPr="00A33366" w:rsidRDefault="00A33366" w:rsidP="00724637">
      <w:pPr>
        <w:numPr>
          <w:ilvl w:val="0"/>
          <w:numId w:val="4"/>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كما برزت فلسفة "الطاوية"، التي أكدت على الحرية الفردية والعيش بتناغم مع الطبيعة</w:t>
      </w:r>
      <w:r w:rsidRPr="00A33366">
        <w:rPr>
          <w:rFonts w:asciiTheme="majorBidi" w:hAnsiTheme="majorBidi" w:cstheme="majorBidi"/>
          <w:sz w:val="32"/>
          <w:szCs w:val="32"/>
        </w:rPr>
        <w:t>.</w:t>
      </w:r>
    </w:p>
    <w:p w:rsidR="00A33366" w:rsidRPr="00A33366" w:rsidRDefault="00A33366" w:rsidP="00724637">
      <w:pPr>
        <w:bidi/>
        <w:spacing w:line="276" w:lineRule="auto"/>
        <w:jc w:val="both"/>
        <w:rPr>
          <w:rFonts w:asciiTheme="majorBidi" w:hAnsiTheme="majorBidi" w:cstheme="majorBidi"/>
          <w:b/>
          <w:bCs/>
          <w:sz w:val="32"/>
          <w:szCs w:val="32"/>
        </w:rPr>
      </w:pPr>
      <w:r w:rsidRPr="00A33366">
        <w:rPr>
          <w:rFonts w:asciiTheme="majorBidi" w:hAnsiTheme="majorBidi" w:cstheme="majorBidi"/>
          <w:b/>
          <w:bCs/>
          <w:sz w:val="32"/>
          <w:szCs w:val="32"/>
        </w:rPr>
        <w:t xml:space="preserve">5- </w:t>
      </w:r>
      <w:r w:rsidRPr="00A33366">
        <w:rPr>
          <w:rFonts w:asciiTheme="majorBidi" w:hAnsiTheme="majorBidi" w:cstheme="majorBidi"/>
          <w:b/>
          <w:bCs/>
          <w:sz w:val="32"/>
          <w:szCs w:val="32"/>
          <w:rtl/>
        </w:rPr>
        <w:t>اليونان القديمة (بزوغ الديمقراطية في أثينا - 500 ق.م تقريبًا</w:t>
      </w:r>
      <w:r w:rsidR="00724637">
        <w:rPr>
          <w:rFonts w:asciiTheme="majorBidi" w:hAnsiTheme="majorBidi" w:cstheme="majorBidi" w:hint="cs"/>
          <w:b/>
          <w:bCs/>
          <w:sz w:val="32"/>
          <w:szCs w:val="32"/>
          <w:rtl/>
        </w:rPr>
        <w:t>)</w:t>
      </w:r>
    </w:p>
    <w:p w:rsidR="00A33366" w:rsidRPr="00A33366" w:rsidRDefault="00A33366" w:rsidP="00724637">
      <w:pPr>
        <w:numPr>
          <w:ilvl w:val="0"/>
          <w:numId w:val="5"/>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كانت أثينا أول من قدّم نموذجًا ديمقراطيًا للحكم، حيث كان المواطنون الذكور الأحرار يشاركون في اتخاذ القرارات من خلال "الجمعية الشعبية</w:t>
      </w:r>
      <w:r w:rsidRPr="00A33366">
        <w:rPr>
          <w:rFonts w:asciiTheme="majorBidi" w:hAnsiTheme="majorBidi" w:cstheme="majorBidi"/>
          <w:sz w:val="32"/>
          <w:szCs w:val="32"/>
        </w:rPr>
        <w:t>".</w:t>
      </w:r>
    </w:p>
    <w:p w:rsidR="00A33366" w:rsidRPr="00A33366" w:rsidRDefault="00A33366" w:rsidP="00724637">
      <w:pPr>
        <w:numPr>
          <w:ilvl w:val="0"/>
          <w:numId w:val="5"/>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ركز الفيلسوف أرسطو على فكرة "المواطنة الفعالة"، حيث يحق للمواطن المشاركة في الحكم، لكن هذه الحقوق كانت مقتصرة على الأثينيين الذكور فقط، بينما حُرم منها العبيد والنساء والأجانب</w:t>
      </w:r>
      <w:r w:rsidRPr="00A33366">
        <w:rPr>
          <w:rFonts w:asciiTheme="majorBidi" w:hAnsiTheme="majorBidi" w:cstheme="majorBidi"/>
          <w:sz w:val="32"/>
          <w:szCs w:val="32"/>
        </w:rPr>
        <w:t>.</w:t>
      </w:r>
    </w:p>
    <w:p w:rsidR="00A33366" w:rsidRPr="00A33366" w:rsidRDefault="00A33366" w:rsidP="00724637">
      <w:pPr>
        <w:numPr>
          <w:ilvl w:val="0"/>
          <w:numId w:val="5"/>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 xml:space="preserve">في </w:t>
      </w:r>
      <w:proofErr w:type="spellStart"/>
      <w:r w:rsidRPr="00A33366">
        <w:rPr>
          <w:rFonts w:asciiTheme="majorBidi" w:hAnsiTheme="majorBidi" w:cstheme="majorBidi"/>
          <w:sz w:val="32"/>
          <w:szCs w:val="32"/>
          <w:rtl/>
        </w:rPr>
        <w:t>إسبرطة</w:t>
      </w:r>
      <w:proofErr w:type="spellEnd"/>
      <w:r w:rsidRPr="00A33366">
        <w:rPr>
          <w:rFonts w:asciiTheme="majorBidi" w:hAnsiTheme="majorBidi" w:cstheme="majorBidi"/>
          <w:sz w:val="32"/>
          <w:szCs w:val="32"/>
          <w:rtl/>
        </w:rPr>
        <w:t>، كان هناك نظام حكم مختلف أكثر عسكرية، لكنه منح بعض الحقوق الاجتماعية للمواطنين</w:t>
      </w:r>
      <w:r w:rsidRPr="00A33366">
        <w:rPr>
          <w:rFonts w:asciiTheme="majorBidi" w:hAnsiTheme="majorBidi" w:cstheme="majorBidi"/>
          <w:sz w:val="32"/>
          <w:szCs w:val="32"/>
        </w:rPr>
        <w:t>.</w:t>
      </w:r>
    </w:p>
    <w:p w:rsidR="00A33366" w:rsidRPr="00A33366" w:rsidRDefault="00A33366" w:rsidP="00724637">
      <w:pPr>
        <w:bidi/>
        <w:spacing w:line="276" w:lineRule="auto"/>
        <w:jc w:val="both"/>
        <w:rPr>
          <w:rFonts w:asciiTheme="majorBidi" w:hAnsiTheme="majorBidi" w:cstheme="majorBidi"/>
          <w:b/>
          <w:bCs/>
          <w:sz w:val="32"/>
          <w:szCs w:val="32"/>
        </w:rPr>
      </w:pPr>
      <w:r w:rsidRPr="00A33366">
        <w:rPr>
          <w:rFonts w:asciiTheme="majorBidi" w:hAnsiTheme="majorBidi" w:cstheme="majorBidi"/>
          <w:b/>
          <w:bCs/>
          <w:sz w:val="32"/>
          <w:szCs w:val="32"/>
        </w:rPr>
        <w:t xml:space="preserve">6- </w:t>
      </w:r>
      <w:r w:rsidRPr="00A33366">
        <w:rPr>
          <w:rFonts w:asciiTheme="majorBidi" w:hAnsiTheme="majorBidi" w:cstheme="majorBidi"/>
          <w:b/>
          <w:bCs/>
          <w:sz w:val="32"/>
          <w:szCs w:val="32"/>
          <w:rtl/>
        </w:rPr>
        <w:t>روما القديمة (تطور مفهوم المواطنة والحقوق المدنية - 509 ق.م وما بعدها</w:t>
      </w:r>
      <w:r w:rsidR="00724637" w:rsidRPr="00724637">
        <w:rPr>
          <w:rFonts w:asciiTheme="majorBidi" w:hAnsiTheme="majorBidi" w:cstheme="majorBidi" w:hint="cs"/>
          <w:b/>
          <w:bCs/>
          <w:sz w:val="32"/>
          <w:szCs w:val="32"/>
          <w:rtl/>
        </w:rPr>
        <w:t>)</w:t>
      </w:r>
    </w:p>
    <w:p w:rsidR="00A33366" w:rsidRPr="00A33366" w:rsidRDefault="00A33366" w:rsidP="00724637">
      <w:pPr>
        <w:numPr>
          <w:ilvl w:val="0"/>
          <w:numId w:val="6"/>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شهدت روما تطورًا مهمًا في مفهوم الحقوق المدنية من خلال قانون الألواح الإثني عشر (451 ق.م)، الذي كان أحد أوائل القوانين المكتوبة التي وفرت الحماية القانونية للمواطنين</w:t>
      </w:r>
      <w:r w:rsidRPr="00A33366">
        <w:rPr>
          <w:rFonts w:asciiTheme="majorBidi" w:hAnsiTheme="majorBidi" w:cstheme="majorBidi"/>
          <w:sz w:val="32"/>
          <w:szCs w:val="32"/>
        </w:rPr>
        <w:t>.</w:t>
      </w:r>
    </w:p>
    <w:p w:rsidR="00A33366" w:rsidRPr="00A33366" w:rsidRDefault="00A33366" w:rsidP="00724637">
      <w:pPr>
        <w:numPr>
          <w:ilvl w:val="0"/>
          <w:numId w:val="6"/>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lastRenderedPageBreak/>
        <w:t>قدمت روما فكرة المواطنة، حيث كان يمكن منح الأفراد غير الرومان حقوقًا جزئية أو كاملة بمرور الزمن</w:t>
      </w:r>
      <w:r w:rsidRPr="00A33366">
        <w:rPr>
          <w:rFonts w:asciiTheme="majorBidi" w:hAnsiTheme="majorBidi" w:cstheme="majorBidi"/>
          <w:sz w:val="32"/>
          <w:szCs w:val="32"/>
        </w:rPr>
        <w:t>.</w:t>
      </w:r>
    </w:p>
    <w:p w:rsidR="00A33366" w:rsidRPr="00A33366" w:rsidRDefault="00A33366" w:rsidP="00724637">
      <w:pPr>
        <w:numPr>
          <w:ilvl w:val="0"/>
          <w:numId w:val="6"/>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مع توسع الإمبراطورية، أصبح مفهوم "القانون الطبيعي" (الذي يؤمن بوجود حقوق طبيعية لجميع البشر) أكثر انتشارًا، مما ساعد في تطور الفكر القانوني لاحقًا</w:t>
      </w:r>
      <w:r w:rsidRPr="00A33366">
        <w:rPr>
          <w:rFonts w:asciiTheme="majorBidi" w:hAnsiTheme="majorBidi" w:cstheme="majorBidi"/>
          <w:sz w:val="32"/>
          <w:szCs w:val="32"/>
        </w:rPr>
        <w:t>.</w:t>
      </w:r>
    </w:p>
    <w:p w:rsidR="00A33366" w:rsidRPr="00A33366" w:rsidRDefault="00A33366" w:rsidP="00724637">
      <w:pPr>
        <w:numPr>
          <w:ilvl w:val="0"/>
          <w:numId w:val="6"/>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في القرن الثالث الميلادي، أصدر الإمبراطور كاراكلا مرسومًا جعل جميع الأحرار داخل الإمبراطورية مواطنين رومانيين، مما وسّع نطاق الحقوق المدنية</w:t>
      </w:r>
      <w:r w:rsidRPr="00A33366">
        <w:rPr>
          <w:rFonts w:asciiTheme="majorBidi" w:hAnsiTheme="majorBidi" w:cstheme="majorBidi"/>
          <w:sz w:val="32"/>
          <w:szCs w:val="32"/>
        </w:rPr>
        <w:t>.</w:t>
      </w:r>
    </w:p>
    <w:p w:rsidR="00724637" w:rsidRDefault="00724637" w:rsidP="00724637">
      <w:pPr>
        <w:bidi/>
        <w:spacing w:line="276" w:lineRule="auto"/>
        <w:jc w:val="both"/>
        <w:rPr>
          <w:rFonts w:asciiTheme="majorBidi" w:hAnsiTheme="majorBidi" w:cstheme="majorBidi"/>
          <w:sz w:val="32"/>
          <w:szCs w:val="32"/>
          <w:rtl/>
        </w:rPr>
      </w:pPr>
    </w:p>
    <w:p w:rsidR="00A33366" w:rsidRPr="00A33366" w:rsidRDefault="00A33366" w:rsidP="00724637">
      <w:p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على الرغم من أن الحضارات القديمة لم تقدم مفهوماً شاملاً لحقوق الإنسان كما نعرفه اليوم، فإنها أرست بعض المبادئ الأساسية للعدالة والمساواة وفقاً لظروفها الاجتماعية والسياسية. هذه المفاهيم كانت اللبنات الأولى التي بنيت عليها القوانين والحقوق الحديثة لاحقًا</w:t>
      </w:r>
      <w:r w:rsidRPr="00A33366">
        <w:rPr>
          <w:rFonts w:asciiTheme="majorBidi" w:hAnsiTheme="majorBidi" w:cstheme="majorBidi"/>
          <w:sz w:val="32"/>
          <w:szCs w:val="32"/>
        </w:rPr>
        <w:t>.</w:t>
      </w:r>
    </w:p>
    <w:p w:rsidR="00A33366" w:rsidRPr="00724637" w:rsidRDefault="00A33366" w:rsidP="00724637">
      <w:pPr>
        <w:bidi/>
        <w:spacing w:line="276" w:lineRule="auto"/>
        <w:jc w:val="both"/>
        <w:rPr>
          <w:rFonts w:asciiTheme="majorBidi" w:hAnsiTheme="majorBidi" w:cstheme="majorBidi"/>
          <w:sz w:val="32"/>
          <w:szCs w:val="32"/>
          <w:rtl/>
        </w:rPr>
      </w:pPr>
    </w:p>
    <w:p w:rsidR="00A33366" w:rsidRPr="00A33366" w:rsidRDefault="00A33366" w:rsidP="00724637">
      <w:pPr>
        <w:bidi/>
        <w:spacing w:line="276" w:lineRule="auto"/>
        <w:jc w:val="both"/>
        <w:rPr>
          <w:rFonts w:asciiTheme="majorBidi" w:hAnsiTheme="majorBidi" w:cstheme="majorBidi"/>
          <w:b/>
          <w:bCs/>
          <w:sz w:val="32"/>
          <w:szCs w:val="32"/>
        </w:rPr>
      </w:pPr>
      <w:r w:rsidRPr="00A33366">
        <w:rPr>
          <w:rFonts w:asciiTheme="majorBidi" w:hAnsiTheme="majorBidi" w:cstheme="majorBidi"/>
          <w:b/>
          <w:bCs/>
          <w:sz w:val="32"/>
          <w:szCs w:val="32"/>
          <w:rtl/>
        </w:rPr>
        <w:t>المرحلة الثانية: العصور الوسطى وبروز المواثيق الأولى</w:t>
      </w:r>
    </w:p>
    <w:p w:rsidR="00A33366" w:rsidRPr="00A33366" w:rsidRDefault="00A33366" w:rsidP="00724637">
      <w:p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تميزت العصور الوسطى (من القرن الخامس حتى القرن الخامس عشر الميلادي) بتحولات كبيرة في مفهوم الحقوق، حيث لعب الدين دورًا مركزيًا في صياغة القوانين، وتأثر تطور الحقوق بتغيرات سياسية واجتماعية عميقة. وعلى الرغم من أن هذه الفترة غالبًا ما تُوصف بأنها عصور مظلمة بسبب سيطرة الإقطاع والسلطة الدينية، إلا أنها شهدت بعض التطورات المهمة في مجال الحقوق، خاصة مع ظهور مواثيق تحد من سلطة الحاكم وتوفر بعض الحماية للأفراد</w:t>
      </w:r>
      <w:r w:rsidRPr="00A33366">
        <w:rPr>
          <w:rFonts w:asciiTheme="majorBidi" w:hAnsiTheme="majorBidi" w:cstheme="majorBidi"/>
          <w:sz w:val="32"/>
          <w:szCs w:val="32"/>
        </w:rPr>
        <w:t>.</w:t>
      </w:r>
    </w:p>
    <w:p w:rsidR="00A33366" w:rsidRPr="00A33366" w:rsidRDefault="00A33366" w:rsidP="00724637">
      <w:pPr>
        <w:bidi/>
        <w:spacing w:line="276" w:lineRule="auto"/>
        <w:jc w:val="both"/>
        <w:rPr>
          <w:rFonts w:asciiTheme="majorBidi" w:hAnsiTheme="majorBidi" w:cstheme="majorBidi"/>
          <w:sz w:val="32"/>
          <w:szCs w:val="32"/>
        </w:rPr>
      </w:pPr>
    </w:p>
    <w:p w:rsidR="00A33366" w:rsidRPr="00A33366" w:rsidRDefault="00A33366" w:rsidP="00724637">
      <w:pPr>
        <w:bidi/>
        <w:spacing w:line="276" w:lineRule="auto"/>
        <w:jc w:val="both"/>
        <w:rPr>
          <w:rFonts w:asciiTheme="majorBidi" w:hAnsiTheme="majorBidi" w:cstheme="majorBidi"/>
          <w:b/>
          <w:bCs/>
          <w:sz w:val="32"/>
          <w:szCs w:val="32"/>
        </w:rPr>
      </w:pPr>
      <w:r w:rsidRPr="00A33366">
        <w:rPr>
          <w:rFonts w:asciiTheme="majorBidi" w:hAnsiTheme="majorBidi" w:cstheme="majorBidi"/>
          <w:b/>
          <w:bCs/>
          <w:sz w:val="32"/>
          <w:szCs w:val="32"/>
        </w:rPr>
        <w:t xml:space="preserve">1- </w:t>
      </w:r>
      <w:r w:rsidRPr="00A33366">
        <w:rPr>
          <w:rFonts w:asciiTheme="majorBidi" w:hAnsiTheme="majorBidi" w:cstheme="majorBidi"/>
          <w:b/>
          <w:bCs/>
          <w:sz w:val="32"/>
          <w:szCs w:val="32"/>
          <w:rtl/>
        </w:rPr>
        <w:t>تأثير الأديان على مفاهيم الحقوق في العصور الوسطى</w:t>
      </w:r>
    </w:p>
    <w:p w:rsidR="00A33366" w:rsidRPr="00A33366" w:rsidRDefault="00A33366" w:rsidP="00724637">
      <w:pPr>
        <w:bidi/>
        <w:spacing w:line="276" w:lineRule="auto"/>
        <w:jc w:val="both"/>
        <w:rPr>
          <w:rFonts w:asciiTheme="majorBidi" w:hAnsiTheme="majorBidi" w:cstheme="majorBidi"/>
          <w:b/>
          <w:bCs/>
          <w:sz w:val="32"/>
          <w:szCs w:val="32"/>
        </w:rPr>
      </w:pPr>
      <w:r w:rsidRPr="00A33366">
        <w:rPr>
          <w:rFonts w:asciiTheme="majorBidi" w:hAnsiTheme="majorBidi" w:cstheme="majorBidi"/>
          <w:b/>
          <w:bCs/>
          <w:sz w:val="32"/>
          <w:szCs w:val="32"/>
          <w:rtl/>
        </w:rPr>
        <w:t>أ. تأثير المسيحية على حقوق الإنسان</w:t>
      </w:r>
    </w:p>
    <w:p w:rsidR="00A33366" w:rsidRPr="00A33366" w:rsidRDefault="00A33366" w:rsidP="00724637">
      <w:pPr>
        <w:numPr>
          <w:ilvl w:val="0"/>
          <w:numId w:val="7"/>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مع انتشار المسيحية في أوروبا، برزت قيم الرحمة والمساواة أمام الله، مما أثر في تطور بعض المفاهيم الحقوقية</w:t>
      </w:r>
      <w:r w:rsidRPr="00A33366">
        <w:rPr>
          <w:rFonts w:asciiTheme="majorBidi" w:hAnsiTheme="majorBidi" w:cstheme="majorBidi"/>
          <w:sz w:val="32"/>
          <w:szCs w:val="32"/>
        </w:rPr>
        <w:t>.</w:t>
      </w:r>
    </w:p>
    <w:p w:rsidR="00A33366" w:rsidRPr="00A33366" w:rsidRDefault="00A33366" w:rsidP="00724637">
      <w:pPr>
        <w:numPr>
          <w:ilvl w:val="0"/>
          <w:numId w:val="7"/>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دعا المسيح في تعاليمه إلى المحبة، التسامح، والعدل، وهي قيم تبناها رجال الكنيسة في بعض الفترات</w:t>
      </w:r>
      <w:r w:rsidRPr="00A33366">
        <w:rPr>
          <w:rFonts w:asciiTheme="majorBidi" w:hAnsiTheme="majorBidi" w:cstheme="majorBidi"/>
          <w:sz w:val="32"/>
          <w:szCs w:val="32"/>
        </w:rPr>
        <w:t>.</w:t>
      </w:r>
    </w:p>
    <w:p w:rsidR="00A33366" w:rsidRPr="00A33366" w:rsidRDefault="00A33366" w:rsidP="00724637">
      <w:pPr>
        <w:numPr>
          <w:ilvl w:val="0"/>
          <w:numId w:val="7"/>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الكنيسة لعبت دورًا مزدوجًا؛ ففي بعض الأحيان دعمت حقوق الفقراء والمستضعفين، لكنها في أحيان أخرى تواطأت مع الحكام في اضطهاد المعارضين</w:t>
      </w:r>
      <w:r w:rsidRPr="00A33366">
        <w:rPr>
          <w:rFonts w:asciiTheme="majorBidi" w:hAnsiTheme="majorBidi" w:cstheme="majorBidi"/>
          <w:sz w:val="32"/>
          <w:szCs w:val="32"/>
        </w:rPr>
        <w:t>.</w:t>
      </w:r>
    </w:p>
    <w:p w:rsidR="00A33366" w:rsidRPr="00A33366" w:rsidRDefault="00A33366" w:rsidP="00724637">
      <w:pPr>
        <w:numPr>
          <w:ilvl w:val="0"/>
          <w:numId w:val="7"/>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ظهر مفهوم </w:t>
      </w:r>
      <w:r w:rsidRPr="00A33366">
        <w:rPr>
          <w:rFonts w:asciiTheme="majorBidi" w:hAnsiTheme="majorBidi" w:cstheme="majorBidi"/>
          <w:sz w:val="32"/>
          <w:szCs w:val="32"/>
        </w:rPr>
        <w:t>"</w:t>
      </w:r>
      <w:r w:rsidRPr="00A33366">
        <w:rPr>
          <w:rFonts w:asciiTheme="majorBidi" w:hAnsiTheme="majorBidi" w:cstheme="majorBidi"/>
          <w:sz w:val="32"/>
          <w:szCs w:val="32"/>
          <w:rtl/>
        </w:rPr>
        <w:t>الحق الإلهي للملوك</w:t>
      </w:r>
      <w:r w:rsidRPr="00A33366">
        <w:rPr>
          <w:rFonts w:asciiTheme="majorBidi" w:hAnsiTheme="majorBidi" w:cstheme="majorBidi"/>
          <w:sz w:val="32"/>
          <w:szCs w:val="32"/>
        </w:rPr>
        <w:t>"</w:t>
      </w:r>
      <w:r w:rsidRPr="00A33366">
        <w:rPr>
          <w:rFonts w:asciiTheme="majorBidi" w:hAnsiTheme="majorBidi" w:cstheme="majorBidi"/>
          <w:sz w:val="32"/>
          <w:szCs w:val="32"/>
          <w:rtl/>
        </w:rPr>
        <w:t>، الذي برر للحكام سلطاتهم المطلقة، لكنه واجه تحديات لاحقة، خاصة في إنجلترا وأوروبا الغربية</w:t>
      </w:r>
      <w:r w:rsidRPr="00A33366">
        <w:rPr>
          <w:rFonts w:asciiTheme="majorBidi" w:hAnsiTheme="majorBidi" w:cstheme="majorBidi"/>
          <w:sz w:val="32"/>
          <w:szCs w:val="32"/>
        </w:rPr>
        <w:t>.</w:t>
      </w:r>
    </w:p>
    <w:p w:rsidR="00A33366" w:rsidRPr="00A33366" w:rsidRDefault="00A33366" w:rsidP="00724637">
      <w:pPr>
        <w:numPr>
          <w:ilvl w:val="0"/>
          <w:numId w:val="7"/>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في العصور المتأخرة، برزت جماعات مثل الرهبان الفرنسيسكان الذين دعوا إلى العدالة الاجتماعية والحد من جشع الإقطاعيين</w:t>
      </w:r>
      <w:r w:rsidRPr="00A33366">
        <w:rPr>
          <w:rFonts w:asciiTheme="majorBidi" w:hAnsiTheme="majorBidi" w:cstheme="majorBidi"/>
          <w:sz w:val="32"/>
          <w:szCs w:val="32"/>
        </w:rPr>
        <w:t>.</w:t>
      </w:r>
    </w:p>
    <w:p w:rsidR="00A33366" w:rsidRPr="00A33366" w:rsidRDefault="00A33366" w:rsidP="00724637">
      <w:pPr>
        <w:bidi/>
        <w:spacing w:line="276" w:lineRule="auto"/>
        <w:jc w:val="both"/>
        <w:rPr>
          <w:rFonts w:asciiTheme="majorBidi" w:hAnsiTheme="majorBidi" w:cstheme="majorBidi"/>
          <w:b/>
          <w:bCs/>
          <w:sz w:val="32"/>
          <w:szCs w:val="32"/>
        </w:rPr>
      </w:pPr>
      <w:r w:rsidRPr="00A33366">
        <w:rPr>
          <w:rFonts w:asciiTheme="majorBidi" w:hAnsiTheme="majorBidi" w:cstheme="majorBidi"/>
          <w:b/>
          <w:bCs/>
          <w:sz w:val="32"/>
          <w:szCs w:val="32"/>
          <w:rtl/>
        </w:rPr>
        <w:t>ب. تأثير الإسلام على حقوق الإنسان</w:t>
      </w:r>
    </w:p>
    <w:p w:rsidR="00A33366" w:rsidRPr="00A33366" w:rsidRDefault="00A33366" w:rsidP="00724637">
      <w:pPr>
        <w:numPr>
          <w:ilvl w:val="0"/>
          <w:numId w:val="8"/>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lastRenderedPageBreak/>
        <w:t>جاء الإسلام في القرن السابع الميلادي بمجموعة من المبادئ الحقوقية التي أحدثت نقلة في مفهوم العدالة والمساواة</w:t>
      </w:r>
      <w:r w:rsidRPr="00A33366">
        <w:rPr>
          <w:rFonts w:asciiTheme="majorBidi" w:hAnsiTheme="majorBidi" w:cstheme="majorBidi"/>
          <w:sz w:val="32"/>
          <w:szCs w:val="32"/>
        </w:rPr>
        <w:t>.</w:t>
      </w:r>
    </w:p>
    <w:p w:rsidR="00A33366" w:rsidRPr="00A33366" w:rsidRDefault="00A33366" w:rsidP="00724637">
      <w:pPr>
        <w:numPr>
          <w:ilvl w:val="0"/>
          <w:numId w:val="8"/>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من أبرز مبادئ الشريعة الإسلامية في مجال الحقوق</w:t>
      </w:r>
      <w:r w:rsidRPr="00A33366">
        <w:rPr>
          <w:rFonts w:asciiTheme="majorBidi" w:hAnsiTheme="majorBidi" w:cstheme="majorBidi"/>
          <w:sz w:val="32"/>
          <w:szCs w:val="32"/>
        </w:rPr>
        <w:t>:</w:t>
      </w:r>
    </w:p>
    <w:p w:rsidR="00A33366" w:rsidRPr="00A33366" w:rsidRDefault="00A33366" w:rsidP="00724637">
      <w:pPr>
        <w:numPr>
          <w:ilvl w:val="1"/>
          <w:numId w:val="8"/>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تحريم الظلم</w:t>
      </w:r>
      <w:r w:rsidRPr="00A33366">
        <w:rPr>
          <w:rFonts w:asciiTheme="majorBidi" w:hAnsiTheme="majorBidi" w:cstheme="majorBidi"/>
          <w:sz w:val="32"/>
          <w:szCs w:val="32"/>
        </w:rPr>
        <w:t xml:space="preserve">: </w:t>
      </w:r>
      <w:r w:rsidRPr="00A33366">
        <w:rPr>
          <w:rFonts w:asciiTheme="majorBidi" w:hAnsiTheme="majorBidi" w:cstheme="majorBidi"/>
          <w:sz w:val="32"/>
          <w:szCs w:val="32"/>
          <w:rtl/>
        </w:rPr>
        <w:t>حيث اعتُبر الظلم من الكبائر، ونُصَّ على العدل في القرآن الكريم</w:t>
      </w:r>
      <w:r w:rsidRPr="00A33366">
        <w:rPr>
          <w:rFonts w:asciiTheme="majorBidi" w:hAnsiTheme="majorBidi" w:cstheme="majorBidi"/>
          <w:sz w:val="32"/>
          <w:szCs w:val="32"/>
        </w:rPr>
        <w:t>: "</w:t>
      </w:r>
      <w:r w:rsidRPr="00A33366">
        <w:rPr>
          <w:rFonts w:asciiTheme="majorBidi" w:hAnsiTheme="majorBidi" w:cstheme="majorBidi"/>
          <w:sz w:val="32"/>
          <w:szCs w:val="32"/>
          <w:rtl/>
        </w:rPr>
        <w:t>إن الله يأمر بالعدل والإحسان</w:t>
      </w:r>
      <w:r w:rsidRPr="00A33366">
        <w:rPr>
          <w:rFonts w:asciiTheme="majorBidi" w:hAnsiTheme="majorBidi" w:cstheme="majorBidi"/>
          <w:sz w:val="32"/>
          <w:szCs w:val="32"/>
        </w:rPr>
        <w:t>" (</w:t>
      </w:r>
      <w:r w:rsidRPr="00A33366">
        <w:rPr>
          <w:rFonts w:asciiTheme="majorBidi" w:hAnsiTheme="majorBidi" w:cstheme="majorBidi"/>
          <w:sz w:val="32"/>
          <w:szCs w:val="32"/>
          <w:rtl/>
        </w:rPr>
        <w:t>النحل: 90</w:t>
      </w:r>
      <w:r w:rsidR="00724637">
        <w:rPr>
          <w:rFonts w:asciiTheme="majorBidi" w:hAnsiTheme="majorBidi" w:cstheme="majorBidi" w:hint="cs"/>
          <w:sz w:val="32"/>
          <w:szCs w:val="32"/>
          <w:rtl/>
        </w:rPr>
        <w:t>)</w:t>
      </w:r>
      <w:r w:rsidRPr="00A33366">
        <w:rPr>
          <w:rFonts w:asciiTheme="majorBidi" w:hAnsiTheme="majorBidi" w:cstheme="majorBidi"/>
          <w:sz w:val="32"/>
          <w:szCs w:val="32"/>
        </w:rPr>
        <w:t>.</w:t>
      </w:r>
    </w:p>
    <w:p w:rsidR="00A33366" w:rsidRPr="00A33366" w:rsidRDefault="00A33366" w:rsidP="00724637">
      <w:pPr>
        <w:numPr>
          <w:ilvl w:val="1"/>
          <w:numId w:val="8"/>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المساواة أمام القانون</w:t>
      </w:r>
      <w:r w:rsidRPr="00A33366">
        <w:rPr>
          <w:rFonts w:asciiTheme="majorBidi" w:hAnsiTheme="majorBidi" w:cstheme="majorBidi"/>
          <w:sz w:val="32"/>
          <w:szCs w:val="32"/>
        </w:rPr>
        <w:t xml:space="preserve">: </w:t>
      </w:r>
      <w:r w:rsidRPr="00A33366">
        <w:rPr>
          <w:rFonts w:asciiTheme="majorBidi" w:hAnsiTheme="majorBidi" w:cstheme="majorBidi"/>
          <w:sz w:val="32"/>
          <w:szCs w:val="32"/>
          <w:rtl/>
        </w:rPr>
        <w:t>لا فرق بين الناس إلا بالتقوى، حيث قال النبي محمد ﷺ</w:t>
      </w:r>
      <w:r w:rsidRPr="00A33366">
        <w:rPr>
          <w:rFonts w:asciiTheme="majorBidi" w:hAnsiTheme="majorBidi" w:cstheme="majorBidi"/>
          <w:sz w:val="32"/>
          <w:szCs w:val="32"/>
        </w:rPr>
        <w:t>: "</w:t>
      </w:r>
      <w:r w:rsidRPr="00A33366">
        <w:rPr>
          <w:rFonts w:asciiTheme="majorBidi" w:hAnsiTheme="majorBidi" w:cstheme="majorBidi"/>
          <w:sz w:val="32"/>
          <w:szCs w:val="32"/>
          <w:rtl/>
        </w:rPr>
        <w:t>لا فضل لعربي على أعجمي إلا بالتقوى</w:t>
      </w:r>
      <w:r w:rsidRPr="00A33366">
        <w:rPr>
          <w:rFonts w:asciiTheme="majorBidi" w:hAnsiTheme="majorBidi" w:cstheme="majorBidi"/>
          <w:sz w:val="32"/>
          <w:szCs w:val="32"/>
        </w:rPr>
        <w:t>".</w:t>
      </w:r>
    </w:p>
    <w:p w:rsidR="00A33366" w:rsidRPr="00A33366" w:rsidRDefault="00A33366" w:rsidP="00724637">
      <w:pPr>
        <w:numPr>
          <w:ilvl w:val="1"/>
          <w:numId w:val="8"/>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حق الأمن والحماية</w:t>
      </w:r>
      <w:r w:rsidRPr="00A33366">
        <w:rPr>
          <w:rFonts w:asciiTheme="majorBidi" w:hAnsiTheme="majorBidi" w:cstheme="majorBidi"/>
          <w:sz w:val="32"/>
          <w:szCs w:val="32"/>
        </w:rPr>
        <w:t xml:space="preserve">: </w:t>
      </w:r>
      <w:r w:rsidRPr="00A33366">
        <w:rPr>
          <w:rFonts w:asciiTheme="majorBidi" w:hAnsiTheme="majorBidi" w:cstheme="majorBidi"/>
          <w:sz w:val="32"/>
          <w:szCs w:val="32"/>
          <w:rtl/>
        </w:rPr>
        <w:t>وفرت الشريعة الإسلامية نظامًا متكاملاً لحماية الأرواح والممتلكات، مثل </w:t>
      </w:r>
      <w:r w:rsidRPr="00A33366">
        <w:rPr>
          <w:rFonts w:asciiTheme="majorBidi" w:hAnsiTheme="majorBidi" w:cstheme="majorBidi"/>
          <w:sz w:val="32"/>
          <w:szCs w:val="32"/>
        </w:rPr>
        <w:t>"</w:t>
      </w:r>
      <w:r w:rsidRPr="00A33366">
        <w:rPr>
          <w:rFonts w:asciiTheme="majorBidi" w:hAnsiTheme="majorBidi" w:cstheme="majorBidi"/>
          <w:sz w:val="32"/>
          <w:szCs w:val="32"/>
          <w:rtl/>
        </w:rPr>
        <w:t>وثيقة المدينة</w:t>
      </w:r>
      <w:r w:rsidRPr="00A33366">
        <w:rPr>
          <w:rFonts w:asciiTheme="majorBidi" w:hAnsiTheme="majorBidi" w:cstheme="majorBidi"/>
          <w:sz w:val="32"/>
          <w:szCs w:val="32"/>
        </w:rPr>
        <w:t>" </w:t>
      </w:r>
      <w:r w:rsidRPr="00A33366">
        <w:rPr>
          <w:rFonts w:asciiTheme="majorBidi" w:hAnsiTheme="majorBidi" w:cstheme="majorBidi"/>
          <w:sz w:val="32"/>
          <w:szCs w:val="32"/>
          <w:rtl/>
        </w:rPr>
        <w:t>التي نظمت الحقوق بين المسلمين وغير المسلمين</w:t>
      </w:r>
      <w:r w:rsidRPr="00A33366">
        <w:rPr>
          <w:rFonts w:asciiTheme="majorBidi" w:hAnsiTheme="majorBidi" w:cstheme="majorBidi"/>
          <w:sz w:val="32"/>
          <w:szCs w:val="32"/>
        </w:rPr>
        <w:t>.</w:t>
      </w:r>
    </w:p>
    <w:p w:rsidR="00A33366" w:rsidRPr="00A33366" w:rsidRDefault="00A33366" w:rsidP="00724637">
      <w:pPr>
        <w:numPr>
          <w:ilvl w:val="1"/>
          <w:numId w:val="8"/>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الحقوق الاقتصادية والاجتماعية</w:t>
      </w:r>
      <w:r w:rsidRPr="00A33366">
        <w:rPr>
          <w:rFonts w:asciiTheme="majorBidi" w:hAnsiTheme="majorBidi" w:cstheme="majorBidi"/>
          <w:sz w:val="32"/>
          <w:szCs w:val="32"/>
        </w:rPr>
        <w:t xml:space="preserve">: </w:t>
      </w:r>
      <w:r w:rsidRPr="00A33366">
        <w:rPr>
          <w:rFonts w:asciiTheme="majorBidi" w:hAnsiTheme="majorBidi" w:cstheme="majorBidi"/>
          <w:sz w:val="32"/>
          <w:szCs w:val="32"/>
          <w:rtl/>
        </w:rPr>
        <w:t>شجعت الشريعة على رعاية الفقراء، ومنع الاستغلال، ووضع قواعد عادلة للعمل والتجارة</w:t>
      </w:r>
      <w:r w:rsidRPr="00A33366">
        <w:rPr>
          <w:rFonts w:asciiTheme="majorBidi" w:hAnsiTheme="majorBidi" w:cstheme="majorBidi"/>
          <w:sz w:val="32"/>
          <w:szCs w:val="32"/>
        </w:rPr>
        <w:t>.</w:t>
      </w:r>
    </w:p>
    <w:p w:rsidR="00A33366" w:rsidRPr="00A33366" w:rsidRDefault="00A33366" w:rsidP="00724637">
      <w:pPr>
        <w:numPr>
          <w:ilvl w:val="0"/>
          <w:numId w:val="8"/>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كما ساهم الفقهاء المسلمون في تطوير قوانين تحريم العبودية التدريجي وتحسين أوضاع النساء مقارنة بالمجتمعات الجاهلية</w:t>
      </w:r>
      <w:r w:rsidRPr="00A33366">
        <w:rPr>
          <w:rFonts w:asciiTheme="majorBidi" w:hAnsiTheme="majorBidi" w:cstheme="majorBidi"/>
          <w:sz w:val="32"/>
          <w:szCs w:val="32"/>
        </w:rPr>
        <w:t>.</w:t>
      </w:r>
    </w:p>
    <w:p w:rsidR="00A33366" w:rsidRPr="00A33366" w:rsidRDefault="00A33366" w:rsidP="00724637">
      <w:pPr>
        <w:bidi/>
        <w:spacing w:line="276" w:lineRule="auto"/>
        <w:jc w:val="both"/>
        <w:rPr>
          <w:rFonts w:asciiTheme="majorBidi" w:hAnsiTheme="majorBidi" w:cstheme="majorBidi"/>
          <w:sz w:val="32"/>
          <w:szCs w:val="32"/>
        </w:rPr>
      </w:pPr>
    </w:p>
    <w:p w:rsidR="00A33366" w:rsidRPr="00A33366" w:rsidRDefault="00A33366" w:rsidP="00724637">
      <w:pPr>
        <w:bidi/>
        <w:spacing w:line="276" w:lineRule="auto"/>
        <w:jc w:val="both"/>
        <w:rPr>
          <w:rFonts w:asciiTheme="majorBidi" w:hAnsiTheme="majorBidi" w:cstheme="majorBidi"/>
          <w:b/>
          <w:bCs/>
          <w:sz w:val="32"/>
          <w:szCs w:val="32"/>
        </w:rPr>
      </w:pPr>
      <w:r w:rsidRPr="00A33366">
        <w:rPr>
          <w:rFonts w:asciiTheme="majorBidi" w:hAnsiTheme="majorBidi" w:cstheme="majorBidi"/>
          <w:b/>
          <w:bCs/>
          <w:sz w:val="32"/>
          <w:szCs w:val="32"/>
        </w:rPr>
        <w:t xml:space="preserve">2- </w:t>
      </w:r>
      <w:r w:rsidRPr="00A33366">
        <w:rPr>
          <w:rFonts w:asciiTheme="majorBidi" w:hAnsiTheme="majorBidi" w:cstheme="majorBidi"/>
          <w:b/>
          <w:bCs/>
          <w:sz w:val="32"/>
          <w:szCs w:val="32"/>
          <w:rtl/>
        </w:rPr>
        <w:t>الميثاق الأعظم</w:t>
      </w:r>
      <w:r w:rsidRPr="00A33366">
        <w:rPr>
          <w:rFonts w:asciiTheme="majorBidi" w:hAnsiTheme="majorBidi" w:cstheme="majorBidi"/>
          <w:b/>
          <w:bCs/>
          <w:sz w:val="32"/>
          <w:szCs w:val="32"/>
        </w:rPr>
        <w:t xml:space="preserve"> (Magna Carta) - 1215</w:t>
      </w:r>
    </w:p>
    <w:p w:rsidR="00A33366" w:rsidRPr="00A33366" w:rsidRDefault="00A33366" w:rsidP="00724637">
      <w:p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الميثاق الأعظم هو إحدى أهم الوثائق القانونية في تاريخ الحقوق، حيث فرض قيودًا على سلطة الملك جون ملك إنجلترا بعد تمرد النبلاء عليه</w:t>
      </w:r>
      <w:r w:rsidRPr="00A33366">
        <w:rPr>
          <w:rFonts w:asciiTheme="majorBidi" w:hAnsiTheme="majorBidi" w:cstheme="majorBidi"/>
          <w:sz w:val="32"/>
          <w:szCs w:val="32"/>
        </w:rPr>
        <w:t>.</w:t>
      </w:r>
    </w:p>
    <w:p w:rsidR="00A33366" w:rsidRPr="00A33366" w:rsidRDefault="00A33366" w:rsidP="00724637">
      <w:pPr>
        <w:bidi/>
        <w:spacing w:line="276" w:lineRule="auto"/>
        <w:jc w:val="both"/>
        <w:rPr>
          <w:rFonts w:asciiTheme="majorBidi" w:hAnsiTheme="majorBidi" w:cstheme="majorBidi"/>
          <w:b/>
          <w:bCs/>
          <w:sz w:val="32"/>
          <w:szCs w:val="32"/>
        </w:rPr>
      </w:pPr>
      <w:r w:rsidRPr="00A33366">
        <w:rPr>
          <w:rFonts w:asciiTheme="majorBidi" w:hAnsiTheme="majorBidi" w:cstheme="majorBidi"/>
          <w:b/>
          <w:bCs/>
          <w:sz w:val="32"/>
          <w:szCs w:val="32"/>
          <w:rtl/>
        </w:rPr>
        <w:t>أسباب صدور الميثاق</w:t>
      </w:r>
    </w:p>
    <w:p w:rsidR="00A33366" w:rsidRPr="00A33366" w:rsidRDefault="00A33366" w:rsidP="00724637">
      <w:pPr>
        <w:numPr>
          <w:ilvl w:val="0"/>
          <w:numId w:val="9"/>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كان الملك جون يفرض ضرائب باهظة على النبلاء دون استشارتهم، مما أدى إلى سخط واسع</w:t>
      </w:r>
      <w:r w:rsidRPr="00A33366">
        <w:rPr>
          <w:rFonts w:asciiTheme="majorBidi" w:hAnsiTheme="majorBidi" w:cstheme="majorBidi"/>
          <w:sz w:val="32"/>
          <w:szCs w:val="32"/>
        </w:rPr>
        <w:t>.</w:t>
      </w:r>
    </w:p>
    <w:p w:rsidR="00A33366" w:rsidRPr="00A33366" w:rsidRDefault="00A33366" w:rsidP="00724637">
      <w:pPr>
        <w:numPr>
          <w:ilvl w:val="0"/>
          <w:numId w:val="9"/>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استغل سلطته في مصادرة الأراضي واعتقال المعارضين دون محاكمة</w:t>
      </w:r>
      <w:r w:rsidRPr="00A33366">
        <w:rPr>
          <w:rFonts w:asciiTheme="majorBidi" w:hAnsiTheme="majorBidi" w:cstheme="majorBidi"/>
          <w:sz w:val="32"/>
          <w:szCs w:val="32"/>
        </w:rPr>
        <w:t>.</w:t>
      </w:r>
    </w:p>
    <w:p w:rsidR="00A33366" w:rsidRPr="00A33366" w:rsidRDefault="00A33366" w:rsidP="00724637">
      <w:pPr>
        <w:numPr>
          <w:ilvl w:val="0"/>
          <w:numId w:val="9"/>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بعد سلسلة من الهزائم العسكرية ضد فرنسا، ضعف موقفه، مما أجبره على التفاوض مع النبلاء الغاضبين</w:t>
      </w:r>
      <w:r w:rsidRPr="00A33366">
        <w:rPr>
          <w:rFonts w:asciiTheme="majorBidi" w:hAnsiTheme="majorBidi" w:cstheme="majorBidi"/>
          <w:sz w:val="32"/>
          <w:szCs w:val="32"/>
        </w:rPr>
        <w:t>.</w:t>
      </w:r>
    </w:p>
    <w:p w:rsidR="00A33366" w:rsidRPr="00A33366" w:rsidRDefault="00A33366" w:rsidP="00724637">
      <w:pPr>
        <w:bidi/>
        <w:spacing w:line="276" w:lineRule="auto"/>
        <w:jc w:val="both"/>
        <w:rPr>
          <w:rFonts w:asciiTheme="majorBidi" w:hAnsiTheme="majorBidi" w:cstheme="majorBidi"/>
          <w:b/>
          <w:bCs/>
          <w:sz w:val="32"/>
          <w:szCs w:val="32"/>
        </w:rPr>
      </w:pPr>
      <w:r w:rsidRPr="00A33366">
        <w:rPr>
          <w:rFonts w:asciiTheme="majorBidi" w:hAnsiTheme="majorBidi" w:cstheme="majorBidi"/>
          <w:b/>
          <w:bCs/>
          <w:sz w:val="32"/>
          <w:szCs w:val="32"/>
          <w:rtl/>
        </w:rPr>
        <w:t>أهم بنود الميثاق الأعظم</w:t>
      </w:r>
    </w:p>
    <w:p w:rsidR="00A33366" w:rsidRPr="00A33366" w:rsidRDefault="00A33366" w:rsidP="00724637">
      <w:pPr>
        <w:numPr>
          <w:ilvl w:val="0"/>
          <w:numId w:val="10"/>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تقييد سلطة الملك</w:t>
      </w:r>
      <w:r w:rsidRPr="00A33366">
        <w:rPr>
          <w:rFonts w:asciiTheme="majorBidi" w:hAnsiTheme="majorBidi" w:cstheme="majorBidi"/>
          <w:sz w:val="32"/>
          <w:szCs w:val="32"/>
        </w:rPr>
        <w:t xml:space="preserve">: </w:t>
      </w:r>
      <w:r w:rsidRPr="00A33366">
        <w:rPr>
          <w:rFonts w:asciiTheme="majorBidi" w:hAnsiTheme="majorBidi" w:cstheme="majorBidi"/>
          <w:sz w:val="32"/>
          <w:szCs w:val="32"/>
          <w:rtl/>
        </w:rPr>
        <w:t>لم يعد بإمكانه فرض الضرائب دون موافقة النبلاء</w:t>
      </w:r>
      <w:r w:rsidRPr="00A33366">
        <w:rPr>
          <w:rFonts w:asciiTheme="majorBidi" w:hAnsiTheme="majorBidi" w:cstheme="majorBidi"/>
          <w:sz w:val="32"/>
          <w:szCs w:val="32"/>
        </w:rPr>
        <w:t>.</w:t>
      </w:r>
    </w:p>
    <w:p w:rsidR="00A33366" w:rsidRPr="00A33366" w:rsidRDefault="00A33366" w:rsidP="00724637">
      <w:pPr>
        <w:numPr>
          <w:ilvl w:val="0"/>
          <w:numId w:val="10"/>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حماية الحقوق الفردية</w:t>
      </w:r>
      <w:r w:rsidRPr="00A33366">
        <w:rPr>
          <w:rFonts w:asciiTheme="majorBidi" w:hAnsiTheme="majorBidi" w:cstheme="majorBidi"/>
          <w:sz w:val="32"/>
          <w:szCs w:val="32"/>
        </w:rPr>
        <w:t xml:space="preserve">: </w:t>
      </w:r>
      <w:r w:rsidRPr="00A33366">
        <w:rPr>
          <w:rFonts w:asciiTheme="majorBidi" w:hAnsiTheme="majorBidi" w:cstheme="majorBidi"/>
          <w:sz w:val="32"/>
          <w:szCs w:val="32"/>
          <w:rtl/>
        </w:rPr>
        <w:t>لا يجوز اعتقال أي شخص دون محاكمة عادلة</w:t>
      </w:r>
      <w:r w:rsidRPr="00A33366">
        <w:rPr>
          <w:rFonts w:asciiTheme="majorBidi" w:hAnsiTheme="majorBidi" w:cstheme="majorBidi"/>
          <w:sz w:val="32"/>
          <w:szCs w:val="32"/>
        </w:rPr>
        <w:t>.</w:t>
      </w:r>
    </w:p>
    <w:p w:rsidR="00A33366" w:rsidRPr="00A33366" w:rsidRDefault="00A33366" w:rsidP="00724637">
      <w:pPr>
        <w:numPr>
          <w:ilvl w:val="0"/>
          <w:numId w:val="10"/>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الحق في الملكية</w:t>
      </w:r>
      <w:r w:rsidRPr="00A33366">
        <w:rPr>
          <w:rFonts w:asciiTheme="majorBidi" w:hAnsiTheme="majorBidi" w:cstheme="majorBidi"/>
          <w:sz w:val="32"/>
          <w:szCs w:val="32"/>
        </w:rPr>
        <w:t xml:space="preserve">: </w:t>
      </w:r>
      <w:r w:rsidRPr="00A33366">
        <w:rPr>
          <w:rFonts w:asciiTheme="majorBidi" w:hAnsiTheme="majorBidi" w:cstheme="majorBidi"/>
          <w:sz w:val="32"/>
          <w:szCs w:val="32"/>
          <w:rtl/>
        </w:rPr>
        <w:t>لا يحق للملك مصادرة الأراضي دون سبب قانوني</w:t>
      </w:r>
      <w:r w:rsidRPr="00A33366">
        <w:rPr>
          <w:rFonts w:asciiTheme="majorBidi" w:hAnsiTheme="majorBidi" w:cstheme="majorBidi"/>
          <w:sz w:val="32"/>
          <w:szCs w:val="32"/>
        </w:rPr>
        <w:t>.</w:t>
      </w:r>
    </w:p>
    <w:p w:rsidR="00A33366" w:rsidRPr="00A33366" w:rsidRDefault="00A33366" w:rsidP="00724637">
      <w:pPr>
        <w:numPr>
          <w:ilvl w:val="0"/>
          <w:numId w:val="10"/>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حرية الكنيسة</w:t>
      </w:r>
      <w:r w:rsidRPr="00A33366">
        <w:rPr>
          <w:rFonts w:asciiTheme="majorBidi" w:hAnsiTheme="majorBidi" w:cstheme="majorBidi"/>
          <w:sz w:val="32"/>
          <w:szCs w:val="32"/>
        </w:rPr>
        <w:t xml:space="preserve">: </w:t>
      </w:r>
      <w:r w:rsidRPr="00A33366">
        <w:rPr>
          <w:rFonts w:asciiTheme="majorBidi" w:hAnsiTheme="majorBidi" w:cstheme="majorBidi"/>
          <w:sz w:val="32"/>
          <w:szCs w:val="32"/>
          <w:rtl/>
        </w:rPr>
        <w:t>عدم تدخل الملك في شؤون الكنيسة</w:t>
      </w:r>
      <w:r w:rsidRPr="00A33366">
        <w:rPr>
          <w:rFonts w:asciiTheme="majorBidi" w:hAnsiTheme="majorBidi" w:cstheme="majorBidi"/>
          <w:sz w:val="32"/>
          <w:szCs w:val="32"/>
        </w:rPr>
        <w:t>.</w:t>
      </w:r>
    </w:p>
    <w:p w:rsidR="00A33366" w:rsidRPr="00A33366" w:rsidRDefault="00A33366" w:rsidP="00724637">
      <w:pPr>
        <w:bidi/>
        <w:spacing w:line="276" w:lineRule="auto"/>
        <w:jc w:val="both"/>
        <w:rPr>
          <w:rFonts w:asciiTheme="majorBidi" w:hAnsiTheme="majorBidi" w:cstheme="majorBidi"/>
          <w:b/>
          <w:bCs/>
          <w:sz w:val="32"/>
          <w:szCs w:val="32"/>
        </w:rPr>
      </w:pPr>
      <w:r w:rsidRPr="00A33366">
        <w:rPr>
          <w:rFonts w:asciiTheme="majorBidi" w:hAnsiTheme="majorBidi" w:cstheme="majorBidi"/>
          <w:b/>
          <w:bCs/>
          <w:sz w:val="32"/>
          <w:szCs w:val="32"/>
          <w:rtl/>
        </w:rPr>
        <w:t>تأثير الميثاق على تطور حقوق الإنسان</w:t>
      </w:r>
    </w:p>
    <w:p w:rsidR="00A33366" w:rsidRPr="00A33366" w:rsidRDefault="00A33366" w:rsidP="00724637">
      <w:pPr>
        <w:numPr>
          <w:ilvl w:val="0"/>
          <w:numId w:val="11"/>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شكَّل هذا الميثاق أول اعتراف رسمي بأن سلطة الحاكم ليست مطلقة، بل يجب أن تكون مقيدة بالقانون</w:t>
      </w:r>
      <w:r w:rsidRPr="00A33366">
        <w:rPr>
          <w:rFonts w:asciiTheme="majorBidi" w:hAnsiTheme="majorBidi" w:cstheme="majorBidi"/>
          <w:sz w:val="32"/>
          <w:szCs w:val="32"/>
        </w:rPr>
        <w:t>.</w:t>
      </w:r>
    </w:p>
    <w:p w:rsidR="00A33366" w:rsidRPr="00A33366" w:rsidRDefault="00A33366" w:rsidP="00724637">
      <w:pPr>
        <w:numPr>
          <w:ilvl w:val="0"/>
          <w:numId w:val="11"/>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lastRenderedPageBreak/>
        <w:t>ساهم في ظهور فكرة </w:t>
      </w:r>
      <w:r w:rsidRPr="00A33366">
        <w:rPr>
          <w:rFonts w:asciiTheme="majorBidi" w:hAnsiTheme="majorBidi" w:cstheme="majorBidi"/>
          <w:sz w:val="32"/>
          <w:szCs w:val="32"/>
        </w:rPr>
        <w:t>"</w:t>
      </w:r>
      <w:r w:rsidRPr="00A33366">
        <w:rPr>
          <w:rFonts w:asciiTheme="majorBidi" w:hAnsiTheme="majorBidi" w:cstheme="majorBidi"/>
          <w:sz w:val="32"/>
          <w:szCs w:val="32"/>
          <w:rtl/>
        </w:rPr>
        <w:t>حكم القانون</w:t>
      </w:r>
      <w:r w:rsidRPr="00A33366">
        <w:rPr>
          <w:rFonts w:asciiTheme="majorBidi" w:hAnsiTheme="majorBidi" w:cstheme="majorBidi"/>
          <w:sz w:val="32"/>
          <w:szCs w:val="32"/>
        </w:rPr>
        <w:t>" (Rule of Law)</w:t>
      </w:r>
      <w:r w:rsidRPr="00A33366">
        <w:rPr>
          <w:rFonts w:asciiTheme="majorBidi" w:hAnsiTheme="majorBidi" w:cstheme="majorBidi"/>
          <w:sz w:val="32"/>
          <w:szCs w:val="32"/>
          <w:rtl/>
        </w:rPr>
        <w:t>، التي أصبحت لاحقًا حجر الأساس في الديمقراطيات الحديثة</w:t>
      </w:r>
      <w:r w:rsidRPr="00A33366">
        <w:rPr>
          <w:rFonts w:asciiTheme="majorBidi" w:hAnsiTheme="majorBidi" w:cstheme="majorBidi"/>
          <w:sz w:val="32"/>
          <w:szCs w:val="32"/>
        </w:rPr>
        <w:t>.</w:t>
      </w:r>
    </w:p>
    <w:p w:rsidR="00A33366" w:rsidRPr="00A33366" w:rsidRDefault="00A33366" w:rsidP="00724637">
      <w:pPr>
        <w:numPr>
          <w:ilvl w:val="0"/>
          <w:numId w:val="11"/>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رغم أن الميثاق في البداية كان يقتصر على النبلاء، إلا أنه فتح المجال لتطور الحقوق المدنية لاحقًا</w:t>
      </w:r>
      <w:r w:rsidRPr="00A33366">
        <w:rPr>
          <w:rFonts w:asciiTheme="majorBidi" w:hAnsiTheme="majorBidi" w:cstheme="majorBidi"/>
          <w:sz w:val="32"/>
          <w:szCs w:val="32"/>
        </w:rPr>
        <w:t>.</w:t>
      </w:r>
    </w:p>
    <w:p w:rsidR="00A33366" w:rsidRPr="00A33366" w:rsidRDefault="00A33366" w:rsidP="00724637">
      <w:pPr>
        <w:bidi/>
        <w:spacing w:line="276" w:lineRule="auto"/>
        <w:jc w:val="both"/>
        <w:rPr>
          <w:rFonts w:asciiTheme="majorBidi" w:hAnsiTheme="majorBidi" w:cstheme="majorBidi"/>
          <w:sz w:val="32"/>
          <w:szCs w:val="32"/>
        </w:rPr>
      </w:pPr>
    </w:p>
    <w:p w:rsidR="00A33366" w:rsidRPr="00A33366" w:rsidRDefault="00A33366" w:rsidP="00724637">
      <w:pPr>
        <w:bidi/>
        <w:spacing w:line="276" w:lineRule="auto"/>
        <w:jc w:val="both"/>
        <w:rPr>
          <w:rFonts w:asciiTheme="majorBidi" w:hAnsiTheme="majorBidi" w:cstheme="majorBidi"/>
          <w:b/>
          <w:bCs/>
          <w:sz w:val="32"/>
          <w:szCs w:val="32"/>
        </w:rPr>
      </w:pPr>
      <w:r w:rsidRPr="00A33366">
        <w:rPr>
          <w:rFonts w:asciiTheme="majorBidi" w:hAnsiTheme="majorBidi" w:cstheme="majorBidi"/>
          <w:b/>
          <w:bCs/>
          <w:sz w:val="32"/>
          <w:szCs w:val="32"/>
        </w:rPr>
        <w:t xml:space="preserve">3- </w:t>
      </w:r>
      <w:r w:rsidRPr="00A33366">
        <w:rPr>
          <w:rFonts w:asciiTheme="majorBidi" w:hAnsiTheme="majorBidi" w:cstheme="majorBidi"/>
          <w:b/>
          <w:bCs/>
          <w:sz w:val="32"/>
          <w:szCs w:val="32"/>
          <w:rtl/>
        </w:rPr>
        <w:t>تأثير العصور الوسطى على تطور الحقوق</w:t>
      </w:r>
    </w:p>
    <w:p w:rsidR="00A33366" w:rsidRPr="00A33366" w:rsidRDefault="00A33366" w:rsidP="00724637">
      <w:pPr>
        <w:bidi/>
        <w:spacing w:line="276" w:lineRule="auto"/>
        <w:jc w:val="both"/>
        <w:rPr>
          <w:rFonts w:asciiTheme="majorBidi" w:hAnsiTheme="majorBidi" w:cstheme="majorBidi"/>
          <w:b/>
          <w:bCs/>
          <w:sz w:val="32"/>
          <w:szCs w:val="32"/>
        </w:rPr>
      </w:pPr>
      <w:r w:rsidRPr="00A33366">
        <w:rPr>
          <w:rFonts w:asciiTheme="majorBidi" w:hAnsiTheme="majorBidi" w:cstheme="majorBidi"/>
          <w:b/>
          <w:bCs/>
          <w:sz w:val="32"/>
          <w:szCs w:val="32"/>
          <w:rtl/>
        </w:rPr>
        <w:t>أ. نظام الإقطاع وتأثيره على الحقوق</w:t>
      </w:r>
    </w:p>
    <w:p w:rsidR="00A33366" w:rsidRPr="00A33366" w:rsidRDefault="00A33366" w:rsidP="00724637">
      <w:pPr>
        <w:numPr>
          <w:ilvl w:val="0"/>
          <w:numId w:val="12"/>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كان النظام الإقطاعي مسيطرًا في أوروبا، حيث قُسم المجتمع إلى</w:t>
      </w:r>
      <w:r w:rsidRPr="00A33366">
        <w:rPr>
          <w:rFonts w:asciiTheme="majorBidi" w:hAnsiTheme="majorBidi" w:cstheme="majorBidi"/>
          <w:sz w:val="32"/>
          <w:szCs w:val="32"/>
        </w:rPr>
        <w:t>:</w:t>
      </w:r>
    </w:p>
    <w:p w:rsidR="00A33366" w:rsidRPr="00A33366" w:rsidRDefault="00A33366" w:rsidP="00724637">
      <w:pPr>
        <w:numPr>
          <w:ilvl w:val="1"/>
          <w:numId w:val="12"/>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الملوك والنبلاء</w:t>
      </w:r>
      <w:r w:rsidRPr="00A33366">
        <w:rPr>
          <w:rFonts w:asciiTheme="majorBidi" w:hAnsiTheme="majorBidi" w:cstheme="majorBidi"/>
          <w:sz w:val="32"/>
          <w:szCs w:val="32"/>
        </w:rPr>
        <w:t xml:space="preserve">: </w:t>
      </w:r>
      <w:r w:rsidRPr="00A33366">
        <w:rPr>
          <w:rFonts w:asciiTheme="majorBidi" w:hAnsiTheme="majorBidi" w:cstheme="majorBidi"/>
          <w:sz w:val="32"/>
          <w:szCs w:val="32"/>
          <w:rtl/>
        </w:rPr>
        <w:t>يملكون الأرض ويحكمونها</w:t>
      </w:r>
      <w:r w:rsidRPr="00A33366">
        <w:rPr>
          <w:rFonts w:asciiTheme="majorBidi" w:hAnsiTheme="majorBidi" w:cstheme="majorBidi"/>
          <w:sz w:val="32"/>
          <w:szCs w:val="32"/>
        </w:rPr>
        <w:t>.</w:t>
      </w:r>
    </w:p>
    <w:p w:rsidR="00A33366" w:rsidRPr="00A33366" w:rsidRDefault="00A33366" w:rsidP="00724637">
      <w:pPr>
        <w:numPr>
          <w:ilvl w:val="1"/>
          <w:numId w:val="12"/>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الفرسان</w:t>
      </w:r>
      <w:r w:rsidRPr="00A33366">
        <w:rPr>
          <w:rFonts w:asciiTheme="majorBidi" w:hAnsiTheme="majorBidi" w:cstheme="majorBidi"/>
          <w:sz w:val="32"/>
          <w:szCs w:val="32"/>
        </w:rPr>
        <w:t xml:space="preserve">: </w:t>
      </w:r>
      <w:r w:rsidRPr="00A33366">
        <w:rPr>
          <w:rFonts w:asciiTheme="majorBidi" w:hAnsiTheme="majorBidi" w:cstheme="majorBidi"/>
          <w:sz w:val="32"/>
          <w:szCs w:val="32"/>
          <w:rtl/>
        </w:rPr>
        <w:t>يحاربون مقابل منحهم أراضي</w:t>
      </w:r>
      <w:r w:rsidRPr="00A33366">
        <w:rPr>
          <w:rFonts w:asciiTheme="majorBidi" w:hAnsiTheme="majorBidi" w:cstheme="majorBidi"/>
          <w:sz w:val="32"/>
          <w:szCs w:val="32"/>
        </w:rPr>
        <w:t>.</w:t>
      </w:r>
    </w:p>
    <w:p w:rsidR="00A33366" w:rsidRPr="00A33366" w:rsidRDefault="00A33366" w:rsidP="00724637">
      <w:pPr>
        <w:numPr>
          <w:ilvl w:val="1"/>
          <w:numId w:val="12"/>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الفلاحون (الأقنان</w:t>
      </w:r>
      <w:r w:rsidRPr="00A33366">
        <w:rPr>
          <w:rFonts w:asciiTheme="majorBidi" w:hAnsiTheme="majorBidi" w:cstheme="majorBidi"/>
          <w:sz w:val="32"/>
          <w:szCs w:val="32"/>
        </w:rPr>
        <w:t xml:space="preserve">): </w:t>
      </w:r>
      <w:r w:rsidRPr="00A33366">
        <w:rPr>
          <w:rFonts w:asciiTheme="majorBidi" w:hAnsiTheme="majorBidi" w:cstheme="majorBidi"/>
          <w:sz w:val="32"/>
          <w:szCs w:val="32"/>
          <w:rtl/>
        </w:rPr>
        <w:t>يعملون في الأرض مقابل الحماية، لكنهم لم يكن لديهم حقوق سياسية أو حرية التنقل</w:t>
      </w:r>
      <w:r w:rsidRPr="00A33366">
        <w:rPr>
          <w:rFonts w:asciiTheme="majorBidi" w:hAnsiTheme="majorBidi" w:cstheme="majorBidi"/>
          <w:sz w:val="32"/>
          <w:szCs w:val="32"/>
        </w:rPr>
        <w:t>.</w:t>
      </w:r>
    </w:p>
    <w:p w:rsidR="00A33366" w:rsidRPr="00A33366" w:rsidRDefault="00A33366" w:rsidP="00724637">
      <w:pPr>
        <w:numPr>
          <w:ilvl w:val="0"/>
          <w:numId w:val="12"/>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على الرغم من هذا النظام الطبقي، فقد ظهرت بعض الحقوق العرفية التي فرضها الفلاحون والفرسان، مما ساعد لاحقًا في تفكيك النظام الإقطاعي</w:t>
      </w:r>
      <w:r w:rsidRPr="00A33366">
        <w:rPr>
          <w:rFonts w:asciiTheme="majorBidi" w:hAnsiTheme="majorBidi" w:cstheme="majorBidi"/>
          <w:sz w:val="32"/>
          <w:szCs w:val="32"/>
        </w:rPr>
        <w:t>.</w:t>
      </w:r>
    </w:p>
    <w:p w:rsidR="00A33366" w:rsidRPr="00A33366" w:rsidRDefault="00A33366" w:rsidP="00724637">
      <w:pPr>
        <w:bidi/>
        <w:spacing w:line="276" w:lineRule="auto"/>
        <w:jc w:val="both"/>
        <w:rPr>
          <w:rFonts w:asciiTheme="majorBidi" w:hAnsiTheme="majorBidi" w:cstheme="majorBidi"/>
          <w:b/>
          <w:bCs/>
          <w:sz w:val="32"/>
          <w:szCs w:val="32"/>
        </w:rPr>
      </w:pPr>
      <w:r w:rsidRPr="00A33366">
        <w:rPr>
          <w:rFonts w:asciiTheme="majorBidi" w:hAnsiTheme="majorBidi" w:cstheme="majorBidi"/>
          <w:b/>
          <w:bCs/>
          <w:sz w:val="32"/>
          <w:szCs w:val="32"/>
          <w:rtl/>
        </w:rPr>
        <w:t>ب. ظهور الجامعات والفكر القانوني</w:t>
      </w:r>
    </w:p>
    <w:p w:rsidR="00A33366" w:rsidRPr="00A33366" w:rsidRDefault="00A33366" w:rsidP="00724637">
      <w:pPr>
        <w:numPr>
          <w:ilvl w:val="0"/>
          <w:numId w:val="13"/>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خلال القرنين الثاني عشر والثالث عشر، بدأت الجامعات الأوروبية، مثل جامعة بولونيا وجامعة باريس، في تدريس القانون الروماني، مما أعاد إحياء مفاهيم العدالة والمواطنة</w:t>
      </w:r>
      <w:r w:rsidRPr="00A33366">
        <w:rPr>
          <w:rFonts w:asciiTheme="majorBidi" w:hAnsiTheme="majorBidi" w:cstheme="majorBidi"/>
          <w:sz w:val="32"/>
          <w:szCs w:val="32"/>
        </w:rPr>
        <w:t>.</w:t>
      </w:r>
    </w:p>
    <w:p w:rsidR="00A33366" w:rsidRPr="00A33366" w:rsidRDefault="00A33366" w:rsidP="00724637">
      <w:pPr>
        <w:numPr>
          <w:ilvl w:val="0"/>
          <w:numId w:val="13"/>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 xml:space="preserve">الفلاسفة مثل توما </w:t>
      </w:r>
      <w:proofErr w:type="spellStart"/>
      <w:r w:rsidRPr="00A33366">
        <w:rPr>
          <w:rFonts w:asciiTheme="majorBidi" w:hAnsiTheme="majorBidi" w:cstheme="majorBidi"/>
          <w:sz w:val="32"/>
          <w:szCs w:val="32"/>
          <w:rtl/>
        </w:rPr>
        <w:t>الأكويني</w:t>
      </w:r>
      <w:proofErr w:type="spellEnd"/>
      <w:r w:rsidRPr="00A33366">
        <w:rPr>
          <w:rFonts w:asciiTheme="majorBidi" w:hAnsiTheme="majorBidi" w:cstheme="majorBidi"/>
          <w:sz w:val="32"/>
          <w:szCs w:val="32"/>
          <w:rtl/>
        </w:rPr>
        <w:t> </w:t>
      </w:r>
      <w:r w:rsidRPr="00A33366">
        <w:rPr>
          <w:rFonts w:asciiTheme="majorBidi" w:hAnsiTheme="majorBidi" w:cstheme="majorBidi"/>
          <w:sz w:val="32"/>
          <w:szCs w:val="32"/>
        </w:rPr>
        <w:t xml:space="preserve">(1225-1274) </w:t>
      </w:r>
      <w:r w:rsidRPr="00A33366">
        <w:rPr>
          <w:rFonts w:asciiTheme="majorBidi" w:hAnsiTheme="majorBidi" w:cstheme="majorBidi"/>
          <w:sz w:val="32"/>
          <w:szCs w:val="32"/>
          <w:rtl/>
        </w:rPr>
        <w:t>ركزوا على فكرة القانون الطبيعي، الذي ينص على أن الحقوق مستمدة من الطبيعة وليس فقط من إرادة الملوك</w:t>
      </w:r>
      <w:r w:rsidRPr="00A33366">
        <w:rPr>
          <w:rFonts w:asciiTheme="majorBidi" w:hAnsiTheme="majorBidi" w:cstheme="majorBidi"/>
          <w:sz w:val="32"/>
          <w:szCs w:val="32"/>
        </w:rPr>
        <w:t>.</w:t>
      </w:r>
    </w:p>
    <w:p w:rsidR="00A33366" w:rsidRPr="00A33366" w:rsidRDefault="00A33366" w:rsidP="00724637">
      <w:pPr>
        <w:bidi/>
        <w:spacing w:line="276" w:lineRule="auto"/>
        <w:jc w:val="both"/>
        <w:rPr>
          <w:rFonts w:asciiTheme="majorBidi" w:hAnsiTheme="majorBidi" w:cstheme="majorBidi"/>
          <w:b/>
          <w:bCs/>
          <w:sz w:val="32"/>
          <w:szCs w:val="32"/>
        </w:rPr>
      </w:pPr>
      <w:r w:rsidRPr="00A33366">
        <w:rPr>
          <w:rFonts w:asciiTheme="majorBidi" w:hAnsiTheme="majorBidi" w:cstheme="majorBidi"/>
          <w:b/>
          <w:bCs/>
          <w:sz w:val="32"/>
          <w:szCs w:val="32"/>
          <w:rtl/>
        </w:rPr>
        <w:t>ج. التأثير الإسلامي في أوروبا</w:t>
      </w:r>
    </w:p>
    <w:p w:rsidR="00A33366" w:rsidRPr="00A33366" w:rsidRDefault="00A33366" w:rsidP="00724637">
      <w:pPr>
        <w:numPr>
          <w:ilvl w:val="0"/>
          <w:numId w:val="14"/>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مع الحروب الصليبية والتجارة مع العالم الإسلامي، انتقلت بعض المفاهيم الحقوقية من الشريعة الإسلامية إلى أوروبا</w:t>
      </w:r>
      <w:r w:rsidRPr="00A33366">
        <w:rPr>
          <w:rFonts w:asciiTheme="majorBidi" w:hAnsiTheme="majorBidi" w:cstheme="majorBidi"/>
          <w:sz w:val="32"/>
          <w:szCs w:val="32"/>
        </w:rPr>
        <w:t>.</w:t>
      </w:r>
    </w:p>
    <w:p w:rsidR="00A33366" w:rsidRPr="00A33366" w:rsidRDefault="00A33366" w:rsidP="00724637">
      <w:pPr>
        <w:numPr>
          <w:ilvl w:val="0"/>
          <w:numId w:val="14"/>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في إسبانيا، خلال فترة الأندلس، كان هناك تعايش بين المسلمين والمسيحيين واليهود، مما ساهم في تطوير قوانين تعترف ببعض الحقوق الدينية والاجتماعية للأقليات</w:t>
      </w:r>
      <w:r w:rsidRPr="00A33366">
        <w:rPr>
          <w:rFonts w:asciiTheme="majorBidi" w:hAnsiTheme="majorBidi" w:cstheme="majorBidi"/>
          <w:sz w:val="32"/>
          <w:szCs w:val="32"/>
        </w:rPr>
        <w:t>.</w:t>
      </w:r>
    </w:p>
    <w:p w:rsidR="00A33366" w:rsidRPr="00A33366" w:rsidRDefault="00A33366" w:rsidP="00724637">
      <w:pPr>
        <w:bidi/>
        <w:spacing w:line="276" w:lineRule="auto"/>
        <w:jc w:val="both"/>
        <w:rPr>
          <w:rFonts w:asciiTheme="majorBidi" w:hAnsiTheme="majorBidi" w:cstheme="majorBidi"/>
          <w:sz w:val="32"/>
          <w:szCs w:val="32"/>
        </w:rPr>
      </w:pPr>
    </w:p>
    <w:p w:rsidR="00A33366" w:rsidRPr="00A33366" w:rsidRDefault="00A33366" w:rsidP="00724637">
      <w:p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rPr>
        <w:t>رغم أن العصور الوسطى اتسمت بسيطرة السلطة الدينية والإقطاعية، إلا أنها شهدت تطورات مهمة في مجال الحقوق، مثل ظهور الميثاق الأعظم، وتطور الفكر القانوني، وتأثير الأديان في نشر مفاهيم العدالة والمساواة. هذه التطورات مهدت الطريق لعصر النهضة الذي شهد تحولات أكبر في مجال حقوق الإنسان</w:t>
      </w:r>
      <w:r w:rsidRPr="00A33366">
        <w:rPr>
          <w:rFonts w:asciiTheme="majorBidi" w:hAnsiTheme="majorBidi" w:cstheme="majorBidi"/>
          <w:sz w:val="32"/>
          <w:szCs w:val="32"/>
        </w:rPr>
        <w:t>.</w:t>
      </w:r>
    </w:p>
    <w:p w:rsidR="00724637" w:rsidRDefault="00724637" w:rsidP="00724637">
      <w:pPr>
        <w:bidi/>
        <w:spacing w:line="276" w:lineRule="auto"/>
        <w:jc w:val="both"/>
        <w:rPr>
          <w:rFonts w:asciiTheme="majorBidi" w:hAnsiTheme="majorBidi" w:cstheme="majorBidi"/>
          <w:sz w:val="32"/>
          <w:szCs w:val="32"/>
          <w:rtl/>
        </w:rPr>
      </w:pPr>
    </w:p>
    <w:p w:rsidR="00724637" w:rsidRDefault="00724637" w:rsidP="00724637">
      <w:pPr>
        <w:bidi/>
        <w:spacing w:line="276" w:lineRule="auto"/>
        <w:jc w:val="both"/>
        <w:rPr>
          <w:rFonts w:asciiTheme="majorBidi" w:hAnsiTheme="majorBidi" w:cstheme="majorBidi"/>
          <w:sz w:val="32"/>
          <w:szCs w:val="32"/>
          <w:rtl/>
        </w:rPr>
      </w:pPr>
    </w:p>
    <w:p w:rsidR="00724637" w:rsidRDefault="00724637" w:rsidP="00724637">
      <w:pPr>
        <w:bidi/>
        <w:spacing w:line="276" w:lineRule="auto"/>
        <w:jc w:val="both"/>
        <w:rPr>
          <w:rFonts w:asciiTheme="majorBidi" w:hAnsiTheme="majorBidi" w:cstheme="majorBidi"/>
          <w:sz w:val="32"/>
          <w:szCs w:val="32"/>
          <w:rtl/>
        </w:rPr>
      </w:pPr>
    </w:p>
    <w:p w:rsidR="00A33366" w:rsidRPr="00A33366" w:rsidRDefault="00A33366" w:rsidP="00724637">
      <w:pPr>
        <w:bidi/>
        <w:spacing w:line="276" w:lineRule="auto"/>
        <w:jc w:val="both"/>
        <w:rPr>
          <w:rFonts w:asciiTheme="majorBidi" w:hAnsiTheme="majorBidi" w:cstheme="majorBidi"/>
          <w:b/>
          <w:bCs/>
          <w:sz w:val="32"/>
          <w:szCs w:val="32"/>
        </w:rPr>
      </w:pPr>
      <w:r w:rsidRPr="00A33366">
        <w:rPr>
          <w:rFonts w:asciiTheme="majorBidi" w:hAnsiTheme="majorBidi" w:cstheme="majorBidi"/>
          <w:b/>
          <w:bCs/>
          <w:sz w:val="32"/>
          <w:szCs w:val="32"/>
          <w:rtl/>
          <w:lang w:val="fr-FR"/>
        </w:rPr>
        <w:lastRenderedPageBreak/>
        <w:t>المرحلة الثالثة: عصر النهضة والثورة الفكرية وتطور حقوق الإنسان</w:t>
      </w:r>
    </w:p>
    <w:p w:rsidR="00A33366" w:rsidRPr="00A33366" w:rsidRDefault="00A33366" w:rsidP="00724637">
      <w:p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t xml:space="preserve">تميزت هذه المرحلة (القرنان الخامس عشر والثامن عشر) بتحولات فكرية وثقافية وسياسية هائلة، حيث شهدت أوروبا نهاية العصور </w:t>
      </w:r>
      <w:proofErr w:type="spellStart"/>
      <w:r w:rsidRPr="00A33366">
        <w:rPr>
          <w:rFonts w:asciiTheme="majorBidi" w:hAnsiTheme="majorBidi" w:cstheme="majorBidi"/>
          <w:sz w:val="32"/>
          <w:szCs w:val="32"/>
          <w:rtl/>
          <w:lang w:val="fr-FR"/>
        </w:rPr>
        <w:t>الوسطىوبدء</w:t>
      </w:r>
      <w:proofErr w:type="spellEnd"/>
      <w:r w:rsidRPr="00A33366">
        <w:rPr>
          <w:rFonts w:asciiTheme="majorBidi" w:hAnsiTheme="majorBidi" w:cstheme="majorBidi"/>
          <w:sz w:val="32"/>
          <w:szCs w:val="32"/>
          <w:rtl/>
          <w:lang w:val="fr-FR"/>
        </w:rPr>
        <w:t xml:space="preserve"> عصر جديد ركز على الإنسان والعقل والعلم، مما ساهم في نشر مفاهيم الحرية والمساواة والحقوق الطبيعية</w:t>
      </w:r>
      <w:r w:rsidRPr="00A33366">
        <w:rPr>
          <w:rFonts w:asciiTheme="majorBidi" w:hAnsiTheme="majorBidi" w:cstheme="majorBidi"/>
          <w:sz w:val="32"/>
          <w:szCs w:val="32"/>
        </w:rPr>
        <w:t>.</w:t>
      </w:r>
    </w:p>
    <w:p w:rsidR="00A33366" w:rsidRPr="00A33366" w:rsidRDefault="0065208D" w:rsidP="00724637">
      <w:pPr>
        <w:bidi/>
        <w:spacing w:line="276" w:lineRule="auto"/>
        <w:jc w:val="both"/>
        <w:rPr>
          <w:rFonts w:asciiTheme="majorBidi" w:hAnsiTheme="majorBidi" w:cstheme="majorBidi"/>
          <w:sz w:val="32"/>
          <w:szCs w:val="32"/>
        </w:rPr>
      </w:pPr>
      <w:r w:rsidRPr="00724637">
        <w:rPr>
          <w:rFonts w:asciiTheme="majorBidi" w:hAnsiTheme="majorBidi" w:cstheme="majorBidi"/>
          <w:noProof/>
          <w:sz w:val="32"/>
          <w:szCs w:val="32"/>
        </w:rPr>
        <w:pict>
          <v:rect id="_x0000_i1025" alt="" style="width:451.3pt;height:.05pt;mso-width-percent:0;mso-height-percent:0;mso-width-percent:0;mso-height-percent:0" o:hralign="center" o:hrstd="t" o:hr="t" fillcolor="#a0a0a0" stroked="f"/>
        </w:pict>
      </w:r>
    </w:p>
    <w:p w:rsidR="00A33366" w:rsidRPr="00A33366" w:rsidRDefault="00A33366" w:rsidP="00724637">
      <w:pPr>
        <w:bidi/>
        <w:spacing w:line="276" w:lineRule="auto"/>
        <w:jc w:val="both"/>
        <w:rPr>
          <w:rFonts w:asciiTheme="majorBidi" w:hAnsiTheme="majorBidi" w:cstheme="majorBidi"/>
          <w:b/>
          <w:bCs/>
          <w:sz w:val="32"/>
          <w:szCs w:val="32"/>
        </w:rPr>
      </w:pPr>
      <w:r w:rsidRPr="00A33366">
        <w:rPr>
          <w:rFonts w:asciiTheme="majorBidi" w:hAnsiTheme="majorBidi" w:cstheme="majorBidi"/>
          <w:b/>
          <w:bCs/>
          <w:sz w:val="32"/>
          <w:szCs w:val="32"/>
        </w:rPr>
        <w:t xml:space="preserve">1- </w:t>
      </w:r>
      <w:r w:rsidRPr="00A33366">
        <w:rPr>
          <w:rFonts w:asciiTheme="majorBidi" w:hAnsiTheme="majorBidi" w:cstheme="majorBidi"/>
          <w:b/>
          <w:bCs/>
          <w:sz w:val="32"/>
          <w:szCs w:val="32"/>
          <w:rtl/>
          <w:lang w:val="fr-FR"/>
        </w:rPr>
        <w:t>عصر النهضة وأثره على مفاهيم حقوق الإنسان</w:t>
      </w:r>
    </w:p>
    <w:p w:rsidR="00A33366" w:rsidRPr="00A33366" w:rsidRDefault="00A33366" w:rsidP="00724637">
      <w:p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t>بدأ عصر النهضة في إيطاليا خلال القرن الخامس عشر، ثم امتد إلى باقي أوروبا، وكان يتميز بإحياء التراث الإغريقي والروماني، والتركيز على الإنسانية</w:t>
      </w:r>
      <w:r w:rsidRPr="00A33366">
        <w:rPr>
          <w:rFonts w:asciiTheme="majorBidi" w:hAnsiTheme="majorBidi" w:cstheme="majorBidi"/>
          <w:sz w:val="32"/>
          <w:szCs w:val="32"/>
        </w:rPr>
        <w:t xml:space="preserve"> (Humanism)</w:t>
      </w:r>
      <w:r w:rsidRPr="00A33366">
        <w:rPr>
          <w:rFonts w:asciiTheme="majorBidi" w:hAnsiTheme="majorBidi" w:cstheme="majorBidi"/>
          <w:sz w:val="32"/>
          <w:szCs w:val="32"/>
          <w:rtl/>
          <w:lang w:val="fr-FR"/>
        </w:rPr>
        <w:t>، مما ساعد في تغيير التصورات حول الحقوق والعدالة</w:t>
      </w:r>
      <w:r w:rsidRPr="00A33366">
        <w:rPr>
          <w:rFonts w:asciiTheme="majorBidi" w:hAnsiTheme="majorBidi" w:cstheme="majorBidi"/>
          <w:sz w:val="32"/>
          <w:szCs w:val="32"/>
        </w:rPr>
        <w:t>.</w:t>
      </w:r>
    </w:p>
    <w:p w:rsidR="00A33366" w:rsidRPr="00A33366" w:rsidRDefault="00A33366" w:rsidP="00724637">
      <w:pPr>
        <w:bidi/>
        <w:spacing w:line="276" w:lineRule="auto"/>
        <w:jc w:val="both"/>
        <w:rPr>
          <w:rFonts w:asciiTheme="majorBidi" w:hAnsiTheme="majorBidi" w:cstheme="majorBidi"/>
          <w:b/>
          <w:bCs/>
          <w:sz w:val="32"/>
          <w:szCs w:val="32"/>
        </w:rPr>
      </w:pPr>
      <w:r w:rsidRPr="00A33366">
        <w:rPr>
          <w:rFonts w:asciiTheme="majorBidi" w:hAnsiTheme="majorBidi" w:cstheme="majorBidi"/>
          <w:b/>
          <w:bCs/>
          <w:sz w:val="32"/>
          <w:szCs w:val="32"/>
          <w:rtl/>
          <w:lang w:val="fr-FR"/>
        </w:rPr>
        <w:t>أ. الفكر الإنساني</w:t>
      </w:r>
      <w:r w:rsidRPr="00A33366">
        <w:rPr>
          <w:rFonts w:asciiTheme="majorBidi" w:hAnsiTheme="majorBidi" w:cstheme="majorBidi"/>
          <w:b/>
          <w:bCs/>
          <w:sz w:val="32"/>
          <w:szCs w:val="32"/>
        </w:rPr>
        <w:t xml:space="preserve"> (Humanism) </w:t>
      </w:r>
      <w:r w:rsidRPr="00A33366">
        <w:rPr>
          <w:rFonts w:asciiTheme="majorBidi" w:hAnsiTheme="majorBidi" w:cstheme="majorBidi"/>
          <w:b/>
          <w:bCs/>
          <w:sz w:val="32"/>
          <w:szCs w:val="32"/>
          <w:rtl/>
          <w:lang w:val="fr-FR"/>
        </w:rPr>
        <w:t>ونشأة الوعي بحقوق الإنسان</w:t>
      </w:r>
    </w:p>
    <w:p w:rsidR="00A33366" w:rsidRPr="00A33366" w:rsidRDefault="00A33366" w:rsidP="00724637">
      <w:pPr>
        <w:numPr>
          <w:ilvl w:val="0"/>
          <w:numId w:val="15"/>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t>تأثر مفكرو النهضة بالفكر الإغريقي والروماني، وخاصة كتابات أفلاطون، أرسطو، شيشرون حول العدالة والمواطنة</w:t>
      </w:r>
      <w:r w:rsidRPr="00A33366">
        <w:rPr>
          <w:rFonts w:asciiTheme="majorBidi" w:hAnsiTheme="majorBidi" w:cstheme="majorBidi"/>
          <w:sz w:val="32"/>
          <w:szCs w:val="32"/>
        </w:rPr>
        <w:t>.</w:t>
      </w:r>
    </w:p>
    <w:p w:rsidR="00A33366" w:rsidRPr="00A33366" w:rsidRDefault="00A33366" w:rsidP="00724637">
      <w:pPr>
        <w:numPr>
          <w:ilvl w:val="0"/>
          <w:numId w:val="15"/>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t>أكد المفكرون مثل </w:t>
      </w:r>
      <w:proofErr w:type="spellStart"/>
      <w:r w:rsidRPr="00A33366">
        <w:rPr>
          <w:rFonts w:asciiTheme="majorBidi" w:hAnsiTheme="majorBidi" w:cstheme="majorBidi"/>
          <w:sz w:val="32"/>
          <w:szCs w:val="32"/>
          <w:rtl/>
          <w:lang w:val="fr-FR"/>
        </w:rPr>
        <w:t>إيراسموس</w:t>
      </w:r>
      <w:proofErr w:type="spellEnd"/>
      <w:r w:rsidRPr="00A33366">
        <w:rPr>
          <w:rFonts w:asciiTheme="majorBidi" w:hAnsiTheme="majorBidi" w:cstheme="majorBidi"/>
          <w:sz w:val="32"/>
          <w:szCs w:val="32"/>
          <w:rtl/>
          <w:lang w:val="fr-FR"/>
        </w:rPr>
        <w:t xml:space="preserve"> وبيكو ديلا </w:t>
      </w:r>
      <w:proofErr w:type="spellStart"/>
      <w:r w:rsidRPr="00A33366">
        <w:rPr>
          <w:rFonts w:asciiTheme="majorBidi" w:hAnsiTheme="majorBidi" w:cstheme="majorBidi"/>
          <w:sz w:val="32"/>
          <w:szCs w:val="32"/>
          <w:rtl/>
          <w:lang w:val="fr-FR"/>
        </w:rPr>
        <w:t>ميراندولا</w:t>
      </w:r>
      <w:proofErr w:type="spellEnd"/>
      <w:r w:rsidRPr="00A33366">
        <w:rPr>
          <w:rFonts w:asciiTheme="majorBidi" w:hAnsiTheme="majorBidi" w:cstheme="majorBidi"/>
          <w:sz w:val="32"/>
          <w:szCs w:val="32"/>
          <w:rtl/>
          <w:lang w:val="fr-FR"/>
        </w:rPr>
        <w:t> على كرامة الإنسان وحقه في التفكير الحر والاختيار</w:t>
      </w:r>
      <w:r w:rsidRPr="00A33366">
        <w:rPr>
          <w:rFonts w:asciiTheme="majorBidi" w:hAnsiTheme="majorBidi" w:cstheme="majorBidi"/>
          <w:sz w:val="32"/>
          <w:szCs w:val="32"/>
        </w:rPr>
        <w:t>.</w:t>
      </w:r>
    </w:p>
    <w:p w:rsidR="00A33366" w:rsidRPr="00A33366" w:rsidRDefault="00A33366" w:rsidP="00724637">
      <w:pPr>
        <w:numPr>
          <w:ilvl w:val="0"/>
          <w:numId w:val="15"/>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t>بدأ الفنانون والعلماء مثل ليوناردو دافنشي وجاليليو في التمرد على السلطات الدينية، مما عزز فكرة حرية التفكير</w:t>
      </w:r>
      <w:r w:rsidRPr="00A33366">
        <w:rPr>
          <w:rFonts w:asciiTheme="majorBidi" w:hAnsiTheme="majorBidi" w:cstheme="majorBidi"/>
          <w:sz w:val="32"/>
          <w:szCs w:val="32"/>
        </w:rPr>
        <w:t>.</w:t>
      </w:r>
    </w:p>
    <w:p w:rsidR="00A33366" w:rsidRPr="00A33366" w:rsidRDefault="00A33366" w:rsidP="00724637">
      <w:pPr>
        <w:bidi/>
        <w:spacing w:line="276" w:lineRule="auto"/>
        <w:jc w:val="both"/>
        <w:rPr>
          <w:rFonts w:asciiTheme="majorBidi" w:hAnsiTheme="majorBidi" w:cstheme="majorBidi"/>
          <w:b/>
          <w:bCs/>
          <w:sz w:val="32"/>
          <w:szCs w:val="32"/>
        </w:rPr>
      </w:pPr>
      <w:r w:rsidRPr="00A33366">
        <w:rPr>
          <w:rFonts w:asciiTheme="majorBidi" w:hAnsiTheme="majorBidi" w:cstheme="majorBidi"/>
          <w:b/>
          <w:bCs/>
          <w:sz w:val="32"/>
          <w:szCs w:val="32"/>
          <w:rtl/>
          <w:lang w:val="fr-FR"/>
        </w:rPr>
        <w:t>ب. تحدي السلطة المطلقة والكنيسة</w:t>
      </w:r>
    </w:p>
    <w:p w:rsidR="00A33366" w:rsidRPr="00A33366" w:rsidRDefault="00A33366" w:rsidP="00724637">
      <w:pPr>
        <w:numPr>
          <w:ilvl w:val="0"/>
          <w:numId w:val="16"/>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t>بدأ المفكرون في التشكيك في نظرية الحق الإلهي للملوك، التي كانت تمنح الحكام سلطات مطلقة دون مساءلة</w:t>
      </w:r>
      <w:r w:rsidRPr="00A33366">
        <w:rPr>
          <w:rFonts w:asciiTheme="majorBidi" w:hAnsiTheme="majorBidi" w:cstheme="majorBidi"/>
          <w:sz w:val="32"/>
          <w:szCs w:val="32"/>
        </w:rPr>
        <w:t>.</w:t>
      </w:r>
    </w:p>
    <w:p w:rsidR="00A33366" w:rsidRPr="00A33366" w:rsidRDefault="00A33366" w:rsidP="00724637">
      <w:pPr>
        <w:numPr>
          <w:ilvl w:val="0"/>
          <w:numId w:val="16"/>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t>مع حركة الإصلاح الديني بقيادة مارتن لوثر (1517</w:t>
      </w:r>
      <w:r w:rsidR="00724637">
        <w:rPr>
          <w:rFonts w:asciiTheme="majorBidi" w:hAnsiTheme="majorBidi" w:cstheme="majorBidi" w:hint="cs"/>
          <w:sz w:val="32"/>
          <w:szCs w:val="32"/>
          <w:rtl/>
        </w:rPr>
        <w:t>)</w:t>
      </w:r>
      <w:r w:rsidRPr="00A33366">
        <w:rPr>
          <w:rFonts w:asciiTheme="majorBidi" w:hAnsiTheme="majorBidi" w:cstheme="majorBidi"/>
          <w:sz w:val="32"/>
          <w:szCs w:val="32"/>
          <w:rtl/>
          <w:lang w:val="fr-FR"/>
        </w:rPr>
        <w:t>، بدأ الناس يطالبون بحرية الاعتقاد وعدم احتكار الكنيسة للحقيقة، مما ساهم في تعزيز مبدأ الحرية الدينية وحقوق الفرد</w:t>
      </w:r>
      <w:r w:rsidRPr="00A33366">
        <w:rPr>
          <w:rFonts w:asciiTheme="majorBidi" w:hAnsiTheme="majorBidi" w:cstheme="majorBidi"/>
          <w:sz w:val="32"/>
          <w:szCs w:val="32"/>
        </w:rPr>
        <w:t>.</w:t>
      </w:r>
    </w:p>
    <w:p w:rsidR="00A33366" w:rsidRPr="00A33366" w:rsidRDefault="00A33366" w:rsidP="00724637">
      <w:pPr>
        <w:bidi/>
        <w:spacing w:line="276" w:lineRule="auto"/>
        <w:jc w:val="both"/>
        <w:rPr>
          <w:rFonts w:asciiTheme="majorBidi" w:hAnsiTheme="majorBidi" w:cstheme="majorBidi"/>
          <w:b/>
          <w:bCs/>
          <w:sz w:val="32"/>
          <w:szCs w:val="32"/>
        </w:rPr>
      </w:pPr>
      <w:r w:rsidRPr="00A33366">
        <w:rPr>
          <w:rFonts w:asciiTheme="majorBidi" w:hAnsiTheme="majorBidi" w:cstheme="majorBidi"/>
          <w:b/>
          <w:bCs/>
          <w:sz w:val="32"/>
          <w:szCs w:val="32"/>
          <w:rtl/>
          <w:lang w:val="fr-FR"/>
        </w:rPr>
        <w:t>ج. بداية ظهور فكرة العقد الاجتماعي</w:t>
      </w:r>
    </w:p>
    <w:p w:rsidR="00A33366" w:rsidRPr="00A33366" w:rsidRDefault="00A33366" w:rsidP="00724637">
      <w:pPr>
        <w:numPr>
          <w:ilvl w:val="0"/>
          <w:numId w:val="17"/>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t>مع تزايد الاضطهاد السياسي والديني، بدأ المفكرون في البحث عن بديل للحكم المطلق، مما أدى إلى تطوير مفهوم العقد الاجتماعي، الذي سيؤثر لاحقًا على الثورات الأوروبية</w:t>
      </w:r>
      <w:r w:rsidRPr="00A33366">
        <w:rPr>
          <w:rFonts w:asciiTheme="majorBidi" w:hAnsiTheme="majorBidi" w:cstheme="majorBidi"/>
          <w:sz w:val="32"/>
          <w:szCs w:val="32"/>
        </w:rPr>
        <w:t>.</w:t>
      </w:r>
    </w:p>
    <w:p w:rsidR="00A33366" w:rsidRPr="00A33366" w:rsidRDefault="00A33366" w:rsidP="00724637">
      <w:pPr>
        <w:bidi/>
        <w:spacing w:line="276" w:lineRule="auto"/>
        <w:jc w:val="both"/>
        <w:rPr>
          <w:rFonts w:asciiTheme="majorBidi" w:hAnsiTheme="majorBidi" w:cstheme="majorBidi"/>
          <w:sz w:val="32"/>
          <w:szCs w:val="32"/>
        </w:rPr>
      </w:pPr>
    </w:p>
    <w:p w:rsidR="00A33366" w:rsidRPr="00A33366" w:rsidRDefault="00A33366" w:rsidP="00724637">
      <w:pPr>
        <w:bidi/>
        <w:spacing w:line="276" w:lineRule="auto"/>
        <w:jc w:val="both"/>
        <w:rPr>
          <w:rFonts w:asciiTheme="majorBidi" w:hAnsiTheme="majorBidi" w:cstheme="majorBidi"/>
          <w:b/>
          <w:bCs/>
          <w:sz w:val="32"/>
          <w:szCs w:val="32"/>
        </w:rPr>
      </w:pPr>
      <w:r w:rsidRPr="00A33366">
        <w:rPr>
          <w:rFonts w:asciiTheme="majorBidi" w:hAnsiTheme="majorBidi" w:cstheme="majorBidi"/>
          <w:b/>
          <w:bCs/>
          <w:sz w:val="32"/>
          <w:szCs w:val="32"/>
        </w:rPr>
        <w:t xml:space="preserve">2- </w:t>
      </w:r>
      <w:r w:rsidRPr="00A33366">
        <w:rPr>
          <w:rFonts w:asciiTheme="majorBidi" w:hAnsiTheme="majorBidi" w:cstheme="majorBidi"/>
          <w:b/>
          <w:bCs/>
          <w:sz w:val="32"/>
          <w:szCs w:val="32"/>
          <w:rtl/>
          <w:lang w:val="fr-FR"/>
        </w:rPr>
        <w:t>الفلاسفة وعصر التنوير: من الحقوق الطبيعية إلى الدساتير الحديثة</w:t>
      </w:r>
    </w:p>
    <w:p w:rsidR="00A33366" w:rsidRPr="00A33366" w:rsidRDefault="00A33366" w:rsidP="00724637">
      <w:p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t>شهد القرن السابع عشر والثامن عشر ثورة فكرية كبرى عُرفت بـ عصر التنوير، حيث بدأ الفلاسفة في الدفاع عن حقوق الإنسان ضد الاستبداد الملكي والظلم الاجتماعي</w:t>
      </w:r>
      <w:r w:rsidRPr="00A33366">
        <w:rPr>
          <w:rFonts w:asciiTheme="majorBidi" w:hAnsiTheme="majorBidi" w:cstheme="majorBidi"/>
          <w:sz w:val="32"/>
          <w:szCs w:val="32"/>
        </w:rPr>
        <w:t>.</w:t>
      </w:r>
    </w:p>
    <w:p w:rsidR="00A33366" w:rsidRPr="00A33366" w:rsidRDefault="00A33366" w:rsidP="00724637">
      <w:pPr>
        <w:bidi/>
        <w:spacing w:line="276" w:lineRule="auto"/>
        <w:jc w:val="both"/>
        <w:rPr>
          <w:rFonts w:asciiTheme="majorBidi" w:hAnsiTheme="majorBidi" w:cstheme="majorBidi"/>
          <w:b/>
          <w:bCs/>
          <w:sz w:val="32"/>
          <w:szCs w:val="32"/>
        </w:rPr>
      </w:pPr>
      <w:r w:rsidRPr="00A33366">
        <w:rPr>
          <w:rFonts w:asciiTheme="majorBidi" w:hAnsiTheme="majorBidi" w:cstheme="majorBidi"/>
          <w:b/>
          <w:bCs/>
          <w:sz w:val="32"/>
          <w:szCs w:val="32"/>
          <w:rtl/>
          <w:lang w:val="fr-FR"/>
        </w:rPr>
        <w:t>أ. جون لوك (1632-1704) – الحقوق الطبيعية والحرية الفردية</w:t>
      </w:r>
    </w:p>
    <w:p w:rsidR="00A33366" w:rsidRPr="00A33366" w:rsidRDefault="00A33366" w:rsidP="00724637">
      <w:pPr>
        <w:numPr>
          <w:ilvl w:val="0"/>
          <w:numId w:val="18"/>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t>يعتبر جون لوك أحد أوائل المفكرين الذين أسسوا لمفهوم الحقوق الطبيعية، حيث أكد أن البشر يولدون بحقوق لا يمكن لأي سلطة انتزاعها، مثل</w:t>
      </w:r>
      <w:r w:rsidRPr="00A33366">
        <w:rPr>
          <w:rFonts w:asciiTheme="majorBidi" w:hAnsiTheme="majorBidi" w:cstheme="majorBidi"/>
          <w:sz w:val="32"/>
          <w:szCs w:val="32"/>
        </w:rPr>
        <w:t>:</w:t>
      </w:r>
    </w:p>
    <w:p w:rsidR="00A33366" w:rsidRPr="00A33366" w:rsidRDefault="00A33366" w:rsidP="00724637">
      <w:pPr>
        <w:numPr>
          <w:ilvl w:val="1"/>
          <w:numId w:val="18"/>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lastRenderedPageBreak/>
        <w:t>الحق في الحياة</w:t>
      </w:r>
    </w:p>
    <w:p w:rsidR="00A33366" w:rsidRPr="00A33366" w:rsidRDefault="00A33366" w:rsidP="00724637">
      <w:pPr>
        <w:numPr>
          <w:ilvl w:val="1"/>
          <w:numId w:val="18"/>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t>الحق في الحرية</w:t>
      </w:r>
    </w:p>
    <w:p w:rsidR="00A33366" w:rsidRPr="00A33366" w:rsidRDefault="00A33366" w:rsidP="00724637">
      <w:pPr>
        <w:numPr>
          <w:ilvl w:val="1"/>
          <w:numId w:val="18"/>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t>الحق في الملكية</w:t>
      </w:r>
    </w:p>
    <w:p w:rsidR="00A33366" w:rsidRPr="00A33366" w:rsidRDefault="00A33366" w:rsidP="00724637">
      <w:pPr>
        <w:numPr>
          <w:ilvl w:val="0"/>
          <w:numId w:val="18"/>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t>أكد لوك أن الحاكم يجب أن يستمد سلطته من موافقة المحكومين، وليس من الحق الإلهي</w:t>
      </w:r>
      <w:r w:rsidRPr="00A33366">
        <w:rPr>
          <w:rFonts w:asciiTheme="majorBidi" w:hAnsiTheme="majorBidi" w:cstheme="majorBidi"/>
          <w:sz w:val="32"/>
          <w:szCs w:val="32"/>
        </w:rPr>
        <w:t>.</w:t>
      </w:r>
    </w:p>
    <w:p w:rsidR="00A33366" w:rsidRPr="00A33366" w:rsidRDefault="00A33366" w:rsidP="00724637">
      <w:pPr>
        <w:numPr>
          <w:ilvl w:val="0"/>
          <w:numId w:val="18"/>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t>كان لأفكار لوك تأثير مباشر على الثورة الأمريكية (1776</w:t>
      </w:r>
      <w:r w:rsidR="00724637">
        <w:rPr>
          <w:rFonts w:asciiTheme="majorBidi" w:hAnsiTheme="majorBidi" w:cstheme="majorBidi" w:hint="cs"/>
          <w:sz w:val="32"/>
          <w:szCs w:val="32"/>
          <w:rtl/>
        </w:rPr>
        <w:t>)</w:t>
      </w:r>
      <w:r w:rsidRPr="00A33366">
        <w:rPr>
          <w:rFonts w:asciiTheme="majorBidi" w:hAnsiTheme="majorBidi" w:cstheme="majorBidi"/>
          <w:sz w:val="32"/>
          <w:szCs w:val="32"/>
          <w:rtl/>
          <w:lang w:val="fr-FR"/>
        </w:rPr>
        <w:t>، حيث استند إعلان الاستقلال الأمريكي إلى مفهوم الحقوق الطبيعية</w:t>
      </w:r>
      <w:r w:rsidRPr="00A33366">
        <w:rPr>
          <w:rFonts w:asciiTheme="majorBidi" w:hAnsiTheme="majorBidi" w:cstheme="majorBidi"/>
          <w:sz w:val="32"/>
          <w:szCs w:val="32"/>
        </w:rPr>
        <w:t>.</w:t>
      </w:r>
    </w:p>
    <w:p w:rsidR="00A33366" w:rsidRPr="00A33366" w:rsidRDefault="00A33366" w:rsidP="00724637">
      <w:pPr>
        <w:bidi/>
        <w:spacing w:line="276" w:lineRule="auto"/>
        <w:jc w:val="both"/>
        <w:rPr>
          <w:rFonts w:asciiTheme="majorBidi" w:hAnsiTheme="majorBidi" w:cstheme="majorBidi"/>
          <w:b/>
          <w:bCs/>
          <w:sz w:val="32"/>
          <w:szCs w:val="32"/>
        </w:rPr>
      </w:pPr>
      <w:r w:rsidRPr="00A33366">
        <w:rPr>
          <w:rFonts w:asciiTheme="majorBidi" w:hAnsiTheme="majorBidi" w:cstheme="majorBidi"/>
          <w:b/>
          <w:bCs/>
          <w:sz w:val="32"/>
          <w:szCs w:val="32"/>
          <w:rtl/>
          <w:lang w:val="fr-FR"/>
        </w:rPr>
        <w:t>ب. مونتسكيو (1689-1755) – مبدأ فصل السلطات</w:t>
      </w:r>
    </w:p>
    <w:p w:rsidR="00A33366" w:rsidRPr="00A33366" w:rsidRDefault="00A33366" w:rsidP="00724637">
      <w:pPr>
        <w:numPr>
          <w:ilvl w:val="0"/>
          <w:numId w:val="19"/>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t>في كتابه </w:t>
      </w:r>
      <w:r w:rsidRPr="00A33366">
        <w:rPr>
          <w:rFonts w:asciiTheme="majorBidi" w:hAnsiTheme="majorBidi" w:cstheme="majorBidi"/>
          <w:sz w:val="32"/>
          <w:szCs w:val="32"/>
        </w:rPr>
        <w:t>"</w:t>
      </w:r>
      <w:r w:rsidRPr="00A33366">
        <w:rPr>
          <w:rFonts w:asciiTheme="majorBidi" w:hAnsiTheme="majorBidi" w:cstheme="majorBidi"/>
          <w:sz w:val="32"/>
          <w:szCs w:val="32"/>
          <w:rtl/>
          <w:lang w:val="fr-FR"/>
        </w:rPr>
        <w:t>روح القوانين" (1748</w:t>
      </w:r>
      <w:r w:rsidRPr="00A33366">
        <w:rPr>
          <w:rFonts w:asciiTheme="majorBidi" w:hAnsiTheme="majorBidi" w:cstheme="majorBidi"/>
          <w:sz w:val="32"/>
          <w:szCs w:val="32"/>
        </w:rPr>
        <w:t>)</w:t>
      </w:r>
      <w:r w:rsidRPr="00A33366">
        <w:rPr>
          <w:rFonts w:asciiTheme="majorBidi" w:hAnsiTheme="majorBidi" w:cstheme="majorBidi"/>
          <w:sz w:val="32"/>
          <w:szCs w:val="32"/>
          <w:rtl/>
          <w:lang w:val="fr-FR"/>
        </w:rPr>
        <w:t>، طرح مونتسكيو فكرة فصل السلطات لمنع الاستبداد، حيث دعا إلى تقسيم الحكومة إلى</w:t>
      </w:r>
      <w:r w:rsidRPr="00A33366">
        <w:rPr>
          <w:rFonts w:asciiTheme="majorBidi" w:hAnsiTheme="majorBidi" w:cstheme="majorBidi"/>
          <w:sz w:val="32"/>
          <w:szCs w:val="32"/>
        </w:rPr>
        <w:t>:</w:t>
      </w:r>
    </w:p>
    <w:p w:rsidR="00A33366" w:rsidRPr="00A33366" w:rsidRDefault="00A33366" w:rsidP="00724637">
      <w:pPr>
        <w:numPr>
          <w:ilvl w:val="1"/>
          <w:numId w:val="19"/>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t>السلطة التشريعية </w:t>
      </w:r>
      <w:r w:rsidR="00724637">
        <w:rPr>
          <w:rFonts w:asciiTheme="majorBidi" w:hAnsiTheme="majorBidi" w:cstheme="majorBidi" w:hint="cs"/>
          <w:sz w:val="32"/>
          <w:szCs w:val="32"/>
          <w:rtl/>
        </w:rPr>
        <w:t>(</w:t>
      </w:r>
      <w:r w:rsidRPr="00A33366">
        <w:rPr>
          <w:rFonts w:asciiTheme="majorBidi" w:hAnsiTheme="majorBidi" w:cstheme="majorBidi"/>
          <w:sz w:val="32"/>
          <w:szCs w:val="32"/>
          <w:rtl/>
          <w:lang w:val="fr-FR"/>
        </w:rPr>
        <w:t>سن القوانين</w:t>
      </w:r>
      <w:r w:rsidR="00724637">
        <w:rPr>
          <w:rFonts w:asciiTheme="majorBidi" w:hAnsiTheme="majorBidi" w:cstheme="majorBidi" w:hint="cs"/>
          <w:sz w:val="32"/>
          <w:szCs w:val="32"/>
          <w:rtl/>
        </w:rPr>
        <w:t>)</w:t>
      </w:r>
    </w:p>
    <w:p w:rsidR="00A33366" w:rsidRPr="00A33366" w:rsidRDefault="00A33366" w:rsidP="00724637">
      <w:pPr>
        <w:numPr>
          <w:ilvl w:val="1"/>
          <w:numId w:val="19"/>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t>السلطة التنفيذية </w:t>
      </w:r>
      <w:r w:rsidR="00724637">
        <w:rPr>
          <w:rFonts w:asciiTheme="majorBidi" w:hAnsiTheme="majorBidi" w:cstheme="majorBidi" w:hint="cs"/>
          <w:sz w:val="32"/>
          <w:szCs w:val="32"/>
          <w:rtl/>
        </w:rPr>
        <w:t>(</w:t>
      </w:r>
      <w:r w:rsidRPr="00A33366">
        <w:rPr>
          <w:rFonts w:asciiTheme="majorBidi" w:hAnsiTheme="majorBidi" w:cstheme="majorBidi"/>
          <w:sz w:val="32"/>
          <w:szCs w:val="32"/>
          <w:rtl/>
          <w:lang w:val="fr-FR"/>
        </w:rPr>
        <w:t>تطبيق القوانين</w:t>
      </w:r>
      <w:r w:rsidR="00724637">
        <w:rPr>
          <w:rFonts w:asciiTheme="majorBidi" w:hAnsiTheme="majorBidi" w:cstheme="majorBidi" w:hint="cs"/>
          <w:sz w:val="32"/>
          <w:szCs w:val="32"/>
          <w:rtl/>
        </w:rPr>
        <w:t>)</w:t>
      </w:r>
    </w:p>
    <w:p w:rsidR="00A33366" w:rsidRPr="00A33366" w:rsidRDefault="00A33366" w:rsidP="00724637">
      <w:pPr>
        <w:numPr>
          <w:ilvl w:val="1"/>
          <w:numId w:val="19"/>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t>السلطة القضائية </w:t>
      </w:r>
      <w:r w:rsidR="00724637">
        <w:rPr>
          <w:rFonts w:asciiTheme="majorBidi" w:hAnsiTheme="majorBidi" w:cstheme="majorBidi" w:hint="cs"/>
          <w:sz w:val="32"/>
          <w:szCs w:val="32"/>
          <w:rtl/>
        </w:rPr>
        <w:t>(</w:t>
      </w:r>
      <w:r w:rsidRPr="00A33366">
        <w:rPr>
          <w:rFonts w:asciiTheme="majorBidi" w:hAnsiTheme="majorBidi" w:cstheme="majorBidi"/>
          <w:sz w:val="32"/>
          <w:szCs w:val="32"/>
          <w:rtl/>
          <w:lang w:val="fr-FR"/>
        </w:rPr>
        <w:t>القضاء العادل</w:t>
      </w:r>
      <w:r w:rsidR="00724637">
        <w:rPr>
          <w:rFonts w:asciiTheme="majorBidi" w:hAnsiTheme="majorBidi" w:cstheme="majorBidi" w:hint="cs"/>
          <w:sz w:val="32"/>
          <w:szCs w:val="32"/>
          <w:rtl/>
        </w:rPr>
        <w:t>)</w:t>
      </w:r>
    </w:p>
    <w:p w:rsidR="00A33366" w:rsidRPr="00A33366" w:rsidRDefault="00A33366" w:rsidP="00724637">
      <w:pPr>
        <w:numPr>
          <w:ilvl w:val="0"/>
          <w:numId w:val="19"/>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t>كانت أفكار مونتسكيو أساسية في تشكيل النظم الديمقراطية الحديثة، خاصة دستور الولايات المتحدة</w:t>
      </w:r>
      <w:r w:rsidRPr="00A33366">
        <w:rPr>
          <w:rFonts w:asciiTheme="majorBidi" w:hAnsiTheme="majorBidi" w:cstheme="majorBidi"/>
          <w:sz w:val="32"/>
          <w:szCs w:val="32"/>
        </w:rPr>
        <w:t>.</w:t>
      </w:r>
    </w:p>
    <w:p w:rsidR="00A33366" w:rsidRPr="00A33366" w:rsidRDefault="00A33366" w:rsidP="00724637">
      <w:pPr>
        <w:bidi/>
        <w:spacing w:line="276" w:lineRule="auto"/>
        <w:jc w:val="both"/>
        <w:rPr>
          <w:rFonts w:asciiTheme="majorBidi" w:hAnsiTheme="majorBidi" w:cstheme="majorBidi"/>
          <w:b/>
          <w:bCs/>
          <w:sz w:val="32"/>
          <w:szCs w:val="32"/>
        </w:rPr>
      </w:pPr>
      <w:r w:rsidRPr="00A33366">
        <w:rPr>
          <w:rFonts w:asciiTheme="majorBidi" w:hAnsiTheme="majorBidi" w:cstheme="majorBidi"/>
          <w:b/>
          <w:bCs/>
          <w:sz w:val="32"/>
          <w:szCs w:val="32"/>
          <w:rtl/>
          <w:lang w:val="fr-FR"/>
        </w:rPr>
        <w:t>ج. جان جاك روسو (1712-1778) – العقد الاجتماعي وإرادة الشعب</w:t>
      </w:r>
    </w:p>
    <w:p w:rsidR="00A33366" w:rsidRPr="00A33366" w:rsidRDefault="00A33366" w:rsidP="00724637">
      <w:pPr>
        <w:numPr>
          <w:ilvl w:val="0"/>
          <w:numId w:val="20"/>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t>في كتابه </w:t>
      </w:r>
      <w:r w:rsidRPr="00A33366">
        <w:rPr>
          <w:rFonts w:asciiTheme="majorBidi" w:hAnsiTheme="majorBidi" w:cstheme="majorBidi"/>
          <w:sz w:val="32"/>
          <w:szCs w:val="32"/>
        </w:rPr>
        <w:t>"</w:t>
      </w:r>
      <w:r w:rsidRPr="00A33366">
        <w:rPr>
          <w:rFonts w:asciiTheme="majorBidi" w:hAnsiTheme="majorBidi" w:cstheme="majorBidi"/>
          <w:sz w:val="32"/>
          <w:szCs w:val="32"/>
          <w:rtl/>
          <w:lang w:val="fr-FR"/>
        </w:rPr>
        <w:t>العقد الاجتماعي" (1762</w:t>
      </w:r>
      <w:r w:rsidR="00724637">
        <w:rPr>
          <w:rFonts w:asciiTheme="majorBidi" w:hAnsiTheme="majorBidi" w:cstheme="majorBidi" w:hint="cs"/>
          <w:sz w:val="32"/>
          <w:szCs w:val="32"/>
          <w:rtl/>
        </w:rPr>
        <w:t>)</w:t>
      </w:r>
      <w:r w:rsidRPr="00A33366">
        <w:rPr>
          <w:rFonts w:asciiTheme="majorBidi" w:hAnsiTheme="majorBidi" w:cstheme="majorBidi"/>
          <w:sz w:val="32"/>
          <w:szCs w:val="32"/>
          <w:rtl/>
          <w:lang w:val="fr-FR"/>
        </w:rPr>
        <w:t>، أكد روسو أن السيادة تعود إلى الشعب وليس إلى الحاكم، مما وضع الأساس للديمقراطية الحديثة</w:t>
      </w:r>
      <w:r w:rsidRPr="00A33366">
        <w:rPr>
          <w:rFonts w:asciiTheme="majorBidi" w:hAnsiTheme="majorBidi" w:cstheme="majorBidi"/>
          <w:sz w:val="32"/>
          <w:szCs w:val="32"/>
        </w:rPr>
        <w:t>.</w:t>
      </w:r>
    </w:p>
    <w:p w:rsidR="00A33366" w:rsidRPr="00A33366" w:rsidRDefault="00A33366" w:rsidP="00724637">
      <w:pPr>
        <w:numPr>
          <w:ilvl w:val="0"/>
          <w:numId w:val="20"/>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t>طرح مفهوم </w:t>
      </w:r>
      <w:r w:rsidRPr="00A33366">
        <w:rPr>
          <w:rFonts w:asciiTheme="majorBidi" w:hAnsiTheme="majorBidi" w:cstheme="majorBidi"/>
          <w:sz w:val="32"/>
          <w:szCs w:val="32"/>
        </w:rPr>
        <w:t>"</w:t>
      </w:r>
      <w:r w:rsidRPr="00A33366">
        <w:rPr>
          <w:rFonts w:asciiTheme="majorBidi" w:hAnsiTheme="majorBidi" w:cstheme="majorBidi"/>
          <w:sz w:val="32"/>
          <w:szCs w:val="32"/>
          <w:rtl/>
          <w:lang w:val="fr-FR"/>
        </w:rPr>
        <w:t>الإرادة العامة</w:t>
      </w:r>
      <w:r w:rsidRPr="00A33366">
        <w:rPr>
          <w:rFonts w:asciiTheme="majorBidi" w:hAnsiTheme="majorBidi" w:cstheme="majorBidi"/>
          <w:sz w:val="32"/>
          <w:szCs w:val="32"/>
        </w:rPr>
        <w:t>"</w:t>
      </w:r>
      <w:r w:rsidRPr="00A33366">
        <w:rPr>
          <w:rFonts w:asciiTheme="majorBidi" w:hAnsiTheme="majorBidi" w:cstheme="majorBidi"/>
          <w:sz w:val="32"/>
          <w:szCs w:val="32"/>
          <w:rtl/>
          <w:lang w:val="fr-FR"/>
        </w:rPr>
        <w:t>، التي تعني أن القوانين يجب أن تعكس إرادة الشعب وليس مصلحة الحكام</w:t>
      </w:r>
      <w:r w:rsidRPr="00A33366">
        <w:rPr>
          <w:rFonts w:asciiTheme="majorBidi" w:hAnsiTheme="majorBidi" w:cstheme="majorBidi"/>
          <w:sz w:val="32"/>
          <w:szCs w:val="32"/>
        </w:rPr>
        <w:t>.</w:t>
      </w:r>
    </w:p>
    <w:p w:rsidR="00A33366" w:rsidRPr="00A33366" w:rsidRDefault="00A33366" w:rsidP="00724637">
      <w:pPr>
        <w:numPr>
          <w:ilvl w:val="0"/>
          <w:numId w:val="20"/>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t>أثرت أفكاره على الثورة الفرنسية (1789</w:t>
      </w:r>
      <w:r w:rsidR="00724637">
        <w:rPr>
          <w:rFonts w:asciiTheme="majorBidi" w:hAnsiTheme="majorBidi" w:cstheme="majorBidi" w:hint="cs"/>
          <w:sz w:val="32"/>
          <w:szCs w:val="32"/>
          <w:rtl/>
        </w:rPr>
        <w:t>)</w:t>
      </w:r>
      <w:r w:rsidRPr="00A33366">
        <w:rPr>
          <w:rFonts w:asciiTheme="majorBidi" w:hAnsiTheme="majorBidi" w:cstheme="majorBidi"/>
          <w:sz w:val="32"/>
          <w:szCs w:val="32"/>
          <w:rtl/>
          <w:lang w:val="fr-FR"/>
        </w:rPr>
        <w:t>، حيث تبنى الثوار مبدأ أن الشعب مصدر السلطة</w:t>
      </w:r>
      <w:r w:rsidRPr="00A33366">
        <w:rPr>
          <w:rFonts w:asciiTheme="majorBidi" w:hAnsiTheme="majorBidi" w:cstheme="majorBidi"/>
          <w:sz w:val="32"/>
          <w:szCs w:val="32"/>
        </w:rPr>
        <w:t>.</w:t>
      </w:r>
    </w:p>
    <w:p w:rsidR="00A33366" w:rsidRPr="00A33366" w:rsidRDefault="00A33366" w:rsidP="00724637">
      <w:pPr>
        <w:bidi/>
        <w:spacing w:line="276" w:lineRule="auto"/>
        <w:jc w:val="both"/>
        <w:rPr>
          <w:rFonts w:asciiTheme="majorBidi" w:hAnsiTheme="majorBidi" w:cstheme="majorBidi"/>
          <w:sz w:val="32"/>
          <w:szCs w:val="32"/>
        </w:rPr>
      </w:pPr>
    </w:p>
    <w:p w:rsidR="00A33366" w:rsidRPr="00A33366" w:rsidRDefault="00A33366" w:rsidP="00724637">
      <w:pPr>
        <w:bidi/>
        <w:spacing w:line="276" w:lineRule="auto"/>
        <w:jc w:val="both"/>
        <w:rPr>
          <w:rFonts w:asciiTheme="majorBidi" w:hAnsiTheme="majorBidi" w:cstheme="majorBidi"/>
          <w:b/>
          <w:bCs/>
          <w:sz w:val="32"/>
          <w:szCs w:val="32"/>
        </w:rPr>
      </w:pPr>
      <w:r w:rsidRPr="00A33366">
        <w:rPr>
          <w:rFonts w:asciiTheme="majorBidi" w:hAnsiTheme="majorBidi" w:cstheme="majorBidi"/>
          <w:b/>
          <w:bCs/>
          <w:sz w:val="32"/>
          <w:szCs w:val="32"/>
        </w:rPr>
        <w:t xml:space="preserve">3- </w:t>
      </w:r>
      <w:r w:rsidRPr="00A33366">
        <w:rPr>
          <w:rFonts w:asciiTheme="majorBidi" w:hAnsiTheme="majorBidi" w:cstheme="majorBidi"/>
          <w:b/>
          <w:bCs/>
          <w:sz w:val="32"/>
          <w:szCs w:val="32"/>
          <w:rtl/>
          <w:lang w:val="fr-FR"/>
        </w:rPr>
        <w:t>الثورة الفرنسية وإعلان حقوق الإنسان والمواطن (1789</w:t>
      </w:r>
      <w:r w:rsidR="00724637">
        <w:rPr>
          <w:rFonts w:asciiTheme="majorBidi" w:hAnsiTheme="majorBidi" w:cstheme="majorBidi" w:hint="cs"/>
          <w:b/>
          <w:bCs/>
          <w:sz w:val="32"/>
          <w:szCs w:val="32"/>
          <w:rtl/>
        </w:rPr>
        <w:t>)</w:t>
      </w:r>
    </w:p>
    <w:p w:rsidR="00A33366" w:rsidRPr="00A33366" w:rsidRDefault="00A33366" w:rsidP="00724637">
      <w:p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t>تُعد الثورة الفرنسية نقطة تحول رئيسية في تاريخ حقوق الإنسان، حيث كانت أول محاولة لتطبيق الأفكار الفلسفية على أرض الواقع</w:t>
      </w:r>
      <w:r w:rsidRPr="00A33366">
        <w:rPr>
          <w:rFonts w:asciiTheme="majorBidi" w:hAnsiTheme="majorBidi" w:cstheme="majorBidi"/>
          <w:sz w:val="32"/>
          <w:szCs w:val="32"/>
        </w:rPr>
        <w:t>.</w:t>
      </w:r>
    </w:p>
    <w:p w:rsidR="00A33366" w:rsidRPr="00A33366" w:rsidRDefault="00A33366" w:rsidP="00724637">
      <w:p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t>أسباب الثورة الفرنسية</w:t>
      </w:r>
    </w:p>
    <w:p w:rsidR="00A33366" w:rsidRPr="00A33366" w:rsidRDefault="00A33366" w:rsidP="00724637">
      <w:pPr>
        <w:numPr>
          <w:ilvl w:val="0"/>
          <w:numId w:val="21"/>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t>الاستبداد الملكي</w:t>
      </w:r>
      <w:r w:rsidRPr="00A33366">
        <w:rPr>
          <w:rFonts w:asciiTheme="majorBidi" w:hAnsiTheme="majorBidi" w:cstheme="majorBidi"/>
          <w:sz w:val="32"/>
          <w:szCs w:val="32"/>
        </w:rPr>
        <w:t xml:space="preserve">: </w:t>
      </w:r>
      <w:r w:rsidRPr="00A33366">
        <w:rPr>
          <w:rFonts w:asciiTheme="majorBidi" w:hAnsiTheme="majorBidi" w:cstheme="majorBidi"/>
          <w:sz w:val="32"/>
          <w:szCs w:val="32"/>
          <w:rtl/>
          <w:lang w:val="fr-FR"/>
        </w:rPr>
        <w:t>حكم لويس السادس عشر بسلطة مطلقة، ورفض أي إصلاحات سياسية</w:t>
      </w:r>
      <w:r w:rsidRPr="00A33366">
        <w:rPr>
          <w:rFonts w:asciiTheme="majorBidi" w:hAnsiTheme="majorBidi" w:cstheme="majorBidi"/>
          <w:sz w:val="32"/>
          <w:szCs w:val="32"/>
        </w:rPr>
        <w:t>.</w:t>
      </w:r>
    </w:p>
    <w:p w:rsidR="00A33366" w:rsidRPr="00A33366" w:rsidRDefault="00A33366" w:rsidP="00724637">
      <w:pPr>
        <w:numPr>
          <w:ilvl w:val="0"/>
          <w:numId w:val="21"/>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t>التمييز الطبقي</w:t>
      </w:r>
      <w:r w:rsidRPr="00A33366">
        <w:rPr>
          <w:rFonts w:asciiTheme="majorBidi" w:hAnsiTheme="majorBidi" w:cstheme="majorBidi"/>
          <w:sz w:val="32"/>
          <w:szCs w:val="32"/>
        </w:rPr>
        <w:t xml:space="preserve">: </w:t>
      </w:r>
      <w:r w:rsidRPr="00A33366">
        <w:rPr>
          <w:rFonts w:asciiTheme="majorBidi" w:hAnsiTheme="majorBidi" w:cstheme="majorBidi"/>
          <w:sz w:val="32"/>
          <w:szCs w:val="32"/>
          <w:rtl/>
          <w:lang w:val="fr-FR"/>
        </w:rPr>
        <w:t>كان المجتمع الفرنسي مقسمًا إلى ثلاث طبقات، حيث تمتع النبلاء ورجال الدين بامتيازات، بينما تحملت الطبقة الثالثة (الشعب) الضرائب والعبء الاقتصادي</w:t>
      </w:r>
      <w:r w:rsidRPr="00A33366">
        <w:rPr>
          <w:rFonts w:asciiTheme="majorBidi" w:hAnsiTheme="majorBidi" w:cstheme="majorBidi"/>
          <w:sz w:val="32"/>
          <w:szCs w:val="32"/>
        </w:rPr>
        <w:t>.</w:t>
      </w:r>
    </w:p>
    <w:p w:rsidR="00A33366" w:rsidRPr="00A33366" w:rsidRDefault="00A33366" w:rsidP="00724637">
      <w:pPr>
        <w:numPr>
          <w:ilvl w:val="0"/>
          <w:numId w:val="21"/>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lastRenderedPageBreak/>
        <w:t>الأزمة الاقتصادية</w:t>
      </w:r>
      <w:r w:rsidRPr="00A33366">
        <w:rPr>
          <w:rFonts w:asciiTheme="majorBidi" w:hAnsiTheme="majorBidi" w:cstheme="majorBidi"/>
          <w:sz w:val="32"/>
          <w:szCs w:val="32"/>
        </w:rPr>
        <w:t xml:space="preserve">: </w:t>
      </w:r>
      <w:r w:rsidRPr="00A33366">
        <w:rPr>
          <w:rFonts w:asciiTheme="majorBidi" w:hAnsiTheme="majorBidi" w:cstheme="majorBidi"/>
          <w:sz w:val="32"/>
          <w:szCs w:val="32"/>
          <w:rtl/>
          <w:lang w:val="fr-FR"/>
        </w:rPr>
        <w:t>أدت الحروب والفساد إلى انهيار الاقتصاد وزيادة الفقر، مما دفع الناس إلى التمرد</w:t>
      </w:r>
      <w:r w:rsidRPr="00A33366">
        <w:rPr>
          <w:rFonts w:asciiTheme="majorBidi" w:hAnsiTheme="majorBidi" w:cstheme="majorBidi"/>
          <w:sz w:val="32"/>
          <w:szCs w:val="32"/>
        </w:rPr>
        <w:t>.</w:t>
      </w:r>
    </w:p>
    <w:p w:rsidR="00A33366" w:rsidRPr="00A33366" w:rsidRDefault="00A33366" w:rsidP="00724637">
      <w:pPr>
        <w:numPr>
          <w:ilvl w:val="0"/>
          <w:numId w:val="21"/>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t>أفكار التنوير</w:t>
      </w:r>
      <w:r w:rsidRPr="00A33366">
        <w:rPr>
          <w:rFonts w:asciiTheme="majorBidi" w:hAnsiTheme="majorBidi" w:cstheme="majorBidi"/>
          <w:sz w:val="32"/>
          <w:szCs w:val="32"/>
        </w:rPr>
        <w:t xml:space="preserve">: </w:t>
      </w:r>
      <w:r w:rsidRPr="00A33366">
        <w:rPr>
          <w:rFonts w:asciiTheme="majorBidi" w:hAnsiTheme="majorBidi" w:cstheme="majorBidi"/>
          <w:sz w:val="32"/>
          <w:szCs w:val="32"/>
          <w:rtl/>
          <w:lang w:val="fr-FR"/>
        </w:rPr>
        <w:t>ألهمت كتابات لوك وروسو ومونتسكيو الشعب الفرنسي للمطالبة بالحقوق والمساواة</w:t>
      </w:r>
      <w:r w:rsidRPr="00A33366">
        <w:rPr>
          <w:rFonts w:asciiTheme="majorBidi" w:hAnsiTheme="majorBidi" w:cstheme="majorBidi"/>
          <w:sz w:val="32"/>
          <w:szCs w:val="32"/>
        </w:rPr>
        <w:t>.</w:t>
      </w:r>
    </w:p>
    <w:p w:rsidR="00A33366" w:rsidRPr="00A33366" w:rsidRDefault="00A33366" w:rsidP="00724637">
      <w:pPr>
        <w:bidi/>
        <w:spacing w:line="276" w:lineRule="auto"/>
        <w:jc w:val="both"/>
        <w:rPr>
          <w:rFonts w:asciiTheme="majorBidi" w:hAnsiTheme="majorBidi" w:cstheme="majorBidi"/>
          <w:b/>
          <w:bCs/>
          <w:sz w:val="32"/>
          <w:szCs w:val="32"/>
        </w:rPr>
      </w:pPr>
      <w:r w:rsidRPr="00A33366">
        <w:rPr>
          <w:rFonts w:asciiTheme="majorBidi" w:hAnsiTheme="majorBidi" w:cstheme="majorBidi"/>
          <w:b/>
          <w:bCs/>
          <w:sz w:val="32"/>
          <w:szCs w:val="32"/>
          <w:rtl/>
          <w:lang w:val="fr-FR"/>
        </w:rPr>
        <w:t>إعلان حقوق الإنسان والمواطن (26 أغسطس 1789</w:t>
      </w:r>
      <w:r w:rsidR="00724637">
        <w:rPr>
          <w:rFonts w:asciiTheme="majorBidi" w:hAnsiTheme="majorBidi" w:cstheme="majorBidi" w:hint="cs"/>
          <w:b/>
          <w:bCs/>
          <w:sz w:val="32"/>
          <w:szCs w:val="32"/>
          <w:rtl/>
        </w:rPr>
        <w:t>)</w:t>
      </w:r>
    </w:p>
    <w:p w:rsidR="00A33366" w:rsidRPr="00A33366" w:rsidRDefault="00A33366" w:rsidP="00724637">
      <w:p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t>صدر الإعلان عن الجمعية الوطنية الفرنسية، وكان خطوة كبيرة نحو الاعتراف بالحقوق الأساسية للأفراد</w:t>
      </w:r>
      <w:r w:rsidRPr="00A33366">
        <w:rPr>
          <w:rFonts w:asciiTheme="majorBidi" w:hAnsiTheme="majorBidi" w:cstheme="majorBidi"/>
          <w:sz w:val="32"/>
          <w:szCs w:val="32"/>
        </w:rPr>
        <w:t>.</w:t>
      </w:r>
    </w:p>
    <w:p w:rsidR="00A33366" w:rsidRPr="00A33366" w:rsidRDefault="00A33366" w:rsidP="00724637">
      <w:pPr>
        <w:bidi/>
        <w:spacing w:line="276" w:lineRule="auto"/>
        <w:jc w:val="both"/>
        <w:rPr>
          <w:rFonts w:asciiTheme="majorBidi" w:hAnsiTheme="majorBidi" w:cstheme="majorBidi"/>
          <w:b/>
          <w:bCs/>
          <w:sz w:val="32"/>
          <w:szCs w:val="32"/>
        </w:rPr>
      </w:pPr>
      <w:r w:rsidRPr="00A33366">
        <w:rPr>
          <w:rFonts w:asciiTheme="majorBidi" w:hAnsiTheme="majorBidi" w:cstheme="majorBidi"/>
          <w:b/>
          <w:bCs/>
          <w:sz w:val="32"/>
          <w:szCs w:val="32"/>
          <w:rtl/>
          <w:lang w:val="fr-FR"/>
        </w:rPr>
        <w:t>أهم بنود الإعلان</w:t>
      </w:r>
    </w:p>
    <w:p w:rsidR="00A33366" w:rsidRPr="00A33366" w:rsidRDefault="00A33366" w:rsidP="00724637">
      <w:pPr>
        <w:numPr>
          <w:ilvl w:val="0"/>
          <w:numId w:val="22"/>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t>المساواة أمام القانون</w:t>
      </w:r>
      <w:r w:rsidRPr="00A33366">
        <w:rPr>
          <w:rFonts w:asciiTheme="majorBidi" w:hAnsiTheme="majorBidi" w:cstheme="majorBidi"/>
          <w:sz w:val="32"/>
          <w:szCs w:val="32"/>
        </w:rPr>
        <w:t>: "</w:t>
      </w:r>
      <w:r w:rsidRPr="00A33366">
        <w:rPr>
          <w:rFonts w:asciiTheme="majorBidi" w:hAnsiTheme="majorBidi" w:cstheme="majorBidi"/>
          <w:sz w:val="32"/>
          <w:szCs w:val="32"/>
          <w:rtl/>
          <w:lang w:val="fr-FR"/>
        </w:rPr>
        <w:t>يولد جميع الناس ويظلون أحرارًا ومتساوين في الحقوق</w:t>
      </w:r>
      <w:r w:rsidRPr="00A33366">
        <w:rPr>
          <w:rFonts w:asciiTheme="majorBidi" w:hAnsiTheme="majorBidi" w:cstheme="majorBidi"/>
          <w:sz w:val="32"/>
          <w:szCs w:val="32"/>
        </w:rPr>
        <w:t>".</w:t>
      </w:r>
    </w:p>
    <w:p w:rsidR="00A33366" w:rsidRPr="00A33366" w:rsidRDefault="00A33366" w:rsidP="00724637">
      <w:pPr>
        <w:numPr>
          <w:ilvl w:val="0"/>
          <w:numId w:val="22"/>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t>الحرية الفردية</w:t>
      </w:r>
      <w:r w:rsidRPr="00A33366">
        <w:rPr>
          <w:rFonts w:asciiTheme="majorBidi" w:hAnsiTheme="majorBidi" w:cstheme="majorBidi"/>
          <w:sz w:val="32"/>
          <w:szCs w:val="32"/>
        </w:rPr>
        <w:t xml:space="preserve">: </w:t>
      </w:r>
      <w:r w:rsidRPr="00A33366">
        <w:rPr>
          <w:rFonts w:asciiTheme="majorBidi" w:hAnsiTheme="majorBidi" w:cstheme="majorBidi"/>
          <w:sz w:val="32"/>
          <w:szCs w:val="32"/>
          <w:rtl/>
          <w:lang w:val="fr-FR"/>
        </w:rPr>
        <w:t>لكل فرد الحق في حرية الفكر والتعبير والمعتقد</w:t>
      </w:r>
      <w:r w:rsidRPr="00A33366">
        <w:rPr>
          <w:rFonts w:asciiTheme="majorBidi" w:hAnsiTheme="majorBidi" w:cstheme="majorBidi"/>
          <w:sz w:val="32"/>
          <w:szCs w:val="32"/>
        </w:rPr>
        <w:t>.</w:t>
      </w:r>
    </w:p>
    <w:p w:rsidR="00A33366" w:rsidRPr="00A33366" w:rsidRDefault="00A33366" w:rsidP="00724637">
      <w:pPr>
        <w:numPr>
          <w:ilvl w:val="0"/>
          <w:numId w:val="22"/>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t>سيادة الشعب</w:t>
      </w:r>
      <w:r w:rsidRPr="00A33366">
        <w:rPr>
          <w:rFonts w:asciiTheme="majorBidi" w:hAnsiTheme="majorBidi" w:cstheme="majorBidi"/>
          <w:sz w:val="32"/>
          <w:szCs w:val="32"/>
        </w:rPr>
        <w:t xml:space="preserve">: </w:t>
      </w:r>
      <w:r w:rsidRPr="00A33366">
        <w:rPr>
          <w:rFonts w:asciiTheme="majorBidi" w:hAnsiTheme="majorBidi" w:cstheme="majorBidi"/>
          <w:sz w:val="32"/>
          <w:szCs w:val="32"/>
          <w:rtl/>
          <w:lang w:val="fr-FR"/>
        </w:rPr>
        <w:t>الحكومة تستمد شرعيتها من إرادة الشعب وليس من الملوك</w:t>
      </w:r>
      <w:r w:rsidRPr="00A33366">
        <w:rPr>
          <w:rFonts w:asciiTheme="majorBidi" w:hAnsiTheme="majorBidi" w:cstheme="majorBidi"/>
          <w:sz w:val="32"/>
          <w:szCs w:val="32"/>
        </w:rPr>
        <w:t>.</w:t>
      </w:r>
    </w:p>
    <w:p w:rsidR="00A33366" w:rsidRPr="00A33366" w:rsidRDefault="00A33366" w:rsidP="00724637">
      <w:pPr>
        <w:numPr>
          <w:ilvl w:val="0"/>
          <w:numId w:val="22"/>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t>إلغاء الامتيازات الطبقية</w:t>
      </w:r>
      <w:r w:rsidRPr="00A33366">
        <w:rPr>
          <w:rFonts w:asciiTheme="majorBidi" w:hAnsiTheme="majorBidi" w:cstheme="majorBidi"/>
          <w:sz w:val="32"/>
          <w:szCs w:val="32"/>
        </w:rPr>
        <w:t xml:space="preserve">: </w:t>
      </w:r>
      <w:r w:rsidRPr="00A33366">
        <w:rPr>
          <w:rFonts w:asciiTheme="majorBidi" w:hAnsiTheme="majorBidi" w:cstheme="majorBidi"/>
          <w:sz w:val="32"/>
          <w:szCs w:val="32"/>
          <w:rtl/>
          <w:lang w:val="fr-FR"/>
        </w:rPr>
        <w:t>لم يعد هناك تفوق للنبلاء ورجال الدين على باقي الشعب</w:t>
      </w:r>
      <w:r w:rsidRPr="00A33366">
        <w:rPr>
          <w:rFonts w:asciiTheme="majorBidi" w:hAnsiTheme="majorBidi" w:cstheme="majorBidi"/>
          <w:sz w:val="32"/>
          <w:szCs w:val="32"/>
        </w:rPr>
        <w:t>.</w:t>
      </w:r>
    </w:p>
    <w:p w:rsidR="00A33366" w:rsidRPr="00A33366" w:rsidRDefault="00A33366" w:rsidP="00724637">
      <w:pPr>
        <w:numPr>
          <w:ilvl w:val="0"/>
          <w:numId w:val="22"/>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t>الحق في العدالة</w:t>
      </w:r>
      <w:r w:rsidRPr="00A33366">
        <w:rPr>
          <w:rFonts w:asciiTheme="majorBidi" w:hAnsiTheme="majorBidi" w:cstheme="majorBidi"/>
          <w:sz w:val="32"/>
          <w:szCs w:val="32"/>
        </w:rPr>
        <w:t xml:space="preserve">: </w:t>
      </w:r>
      <w:r w:rsidRPr="00A33366">
        <w:rPr>
          <w:rFonts w:asciiTheme="majorBidi" w:hAnsiTheme="majorBidi" w:cstheme="majorBidi"/>
          <w:sz w:val="32"/>
          <w:szCs w:val="32"/>
          <w:rtl/>
          <w:lang w:val="fr-FR"/>
        </w:rPr>
        <w:t>لا يجوز اعتقال أي شخص تعسفيًا، ويجب أن يخضع لمحاكمة عادلة</w:t>
      </w:r>
      <w:r w:rsidRPr="00A33366">
        <w:rPr>
          <w:rFonts w:asciiTheme="majorBidi" w:hAnsiTheme="majorBidi" w:cstheme="majorBidi"/>
          <w:sz w:val="32"/>
          <w:szCs w:val="32"/>
        </w:rPr>
        <w:t>.</w:t>
      </w:r>
    </w:p>
    <w:p w:rsidR="00A33366" w:rsidRPr="00A33366" w:rsidRDefault="00A33366" w:rsidP="00724637">
      <w:pPr>
        <w:bidi/>
        <w:spacing w:line="276" w:lineRule="auto"/>
        <w:jc w:val="both"/>
        <w:rPr>
          <w:rFonts w:asciiTheme="majorBidi" w:hAnsiTheme="majorBidi" w:cstheme="majorBidi"/>
          <w:b/>
          <w:bCs/>
          <w:sz w:val="32"/>
          <w:szCs w:val="32"/>
        </w:rPr>
      </w:pPr>
      <w:r w:rsidRPr="00A33366">
        <w:rPr>
          <w:rFonts w:asciiTheme="majorBidi" w:hAnsiTheme="majorBidi" w:cstheme="majorBidi"/>
          <w:b/>
          <w:bCs/>
          <w:sz w:val="32"/>
          <w:szCs w:val="32"/>
          <w:rtl/>
          <w:lang w:val="fr-FR"/>
        </w:rPr>
        <w:t>تأثير إعلان حقوق الإنسان والمواطن</w:t>
      </w:r>
    </w:p>
    <w:p w:rsidR="00A33366" w:rsidRPr="00A33366" w:rsidRDefault="00A33366" w:rsidP="00724637">
      <w:pPr>
        <w:numPr>
          <w:ilvl w:val="0"/>
          <w:numId w:val="23"/>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t>شكل الأساس لكثير من الدساتير الحديثة، خاصة في أوروبا وأمريكا اللاتينية</w:t>
      </w:r>
      <w:r w:rsidRPr="00A33366">
        <w:rPr>
          <w:rFonts w:asciiTheme="majorBidi" w:hAnsiTheme="majorBidi" w:cstheme="majorBidi"/>
          <w:sz w:val="32"/>
          <w:szCs w:val="32"/>
        </w:rPr>
        <w:t>.</w:t>
      </w:r>
    </w:p>
    <w:p w:rsidR="00A33366" w:rsidRPr="00A33366" w:rsidRDefault="00A33366" w:rsidP="00724637">
      <w:pPr>
        <w:numPr>
          <w:ilvl w:val="0"/>
          <w:numId w:val="23"/>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t>ألهم الإعلان العالمي لحقوق الإنسان (1948</w:t>
      </w:r>
      <w:r w:rsidR="00237EE8">
        <w:rPr>
          <w:rFonts w:asciiTheme="majorBidi" w:hAnsiTheme="majorBidi" w:cstheme="majorBidi" w:hint="cs"/>
          <w:sz w:val="32"/>
          <w:szCs w:val="32"/>
          <w:rtl/>
        </w:rPr>
        <w:t>)</w:t>
      </w:r>
      <w:r w:rsidRPr="00A33366">
        <w:rPr>
          <w:rFonts w:asciiTheme="majorBidi" w:hAnsiTheme="majorBidi" w:cstheme="majorBidi"/>
          <w:sz w:val="32"/>
          <w:szCs w:val="32"/>
        </w:rPr>
        <w:t> </w:t>
      </w:r>
      <w:r w:rsidRPr="00A33366">
        <w:rPr>
          <w:rFonts w:asciiTheme="majorBidi" w:hAnsiTheme="majorBidi" w:cstheme="majorBidi"/>
          <w:sz w:val="32"/>
          <w:szCs w:val="32"/>
          <w:rtl/>
          <w:lang w:val="fr-FR"/>
        </w:rPr>
        <w:t>الصادر عن الأمم المتحدة</w:t>
      </w:r>
      <w:r w:rsidRPr="00A33366">
        <w:rPr>
          <w:rFonts w:asciiTheme="majorBidi" w:hAnsiTheme="majorBidi" w:cstheme="majorBidi"/>
          <w:sz w:val="32"/>
          <w:szCs w:val="32"/>
        </w:rPr>
        <w:t>.</w:t>
      </w:r>
    </w:p>
    <w:p w:rsidR="00A33366" w:rsidRPr="00A33366" w:rsidRDefault="00A33366" w:rsidP="00237EE8">
      <w:pPr>
        <w:numPr>
          <w:ilvl w:val="0"/>
          <w:numId w:val="23"/>
        </w:num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t>رغم ذلك، لم يكن الإعلان شاملاً، حيث لم يشمل النساء أو العبيد، مما دفع لاحقًا إلى ظهور الحركات النسوية وحركات إلغاء العبودية</w:t>
      </w:r>
      <w:r w:rsidRPr="00A33366">
        <w:rPr>
          <w:rFonts w:asciiTheme="majorBidi" w:hAnsiTheme="majorBidi" w:cstheme="majorBidi"/>
          <w:sz w:val="32"/>
          <w:szCs w:val="32"/>
        </w:rPr>
        <w:t>.</w:t>
      </w:r>
    </w:p>
    <w:p w:rsidR="00A33366" w:rsidRPr="00A33366" w:rsidRDefault="00A33366" w:rsidP="00724637">
      <w:pPr>
        <w:bidi/>
        <w:spacing w:line="276" w:lineRule="auto"/>
        <w:jc w:val="both"/>
        <w:rPr>
          <w:rFonts w:asciiTheme="majorBidi" w:hAnsiTheme="majorBidi" w:cstheme="majorBidi"/>
          <w:sz w:val="32"/>
          <w:szCs w:val="32"/>
        </w:rPr>
      </w:pPr>
      <w:r w:rsidRPr="00A33366">
        <w:rPr>
          <w:rFonts w:asciiTheme="majorBidi" w:hAnsiTheme="majorBidi" w:cstheme="majorBidi"/>
          <w:sz w:val="32"/>
          <w:szCs w:val="32"/>
          <w:rtl/>
          <w:lang w:val="fr-FR"/>
        </w:rPr>
        <w:t>كان عصر النهضة والتنوير لحظة مفصلية في تاريخ حقوق الإنسان، حيث وضع الفلاسفة الأسس الفكرية للحقوق الطبيعية، بينما جاءت الثورات الكبرى لتطبيق هذه الأفكار عمليًا. فتحت هذه المرحلة الباب أمام الديمقراطيات الحديثة، وأرست مفاهيم مثل حرية الفكر، المساواة، وحكم القانون، مما أدى إلى تطورات أوسع في القرن التاسع عشر والعشرين</w:t>
      </w:r>
      <w:r w:rsidRPr="00A33366">
        <w:rPr>
          <w:rFonts w:asciiTheme="majorBidi" w:hAnsiTheme="majorBidi" w:cstheme="majorBidi"/>
          <w:sz w:val="32"/>
          <w:szCs w:val="32"/>
        </w:rPr>
        <w:t>.</w:t>
      </w:r>
    </w:p>
    <w:p w:rsidR="00A33366" w:rsidRPr="00724637" w:rsidRDefault="00A33366" w:rsidP="00724637">
      <w:pPr>
        <w:bidi/>
        <w:spacing w:line="276" w:lineRule="auto"/>
        <w:jc w:val="both"/>
        <w:rPr>
          <w:rFonts w:asciiTheme="majorBidi" w:hAnsiTheme="majorBidi" w:cstheme="majorBidi"/>
          <w:sz w:val="32"/>
          <w:szCs w:val="32"/>
          <w:rtl/>
        </w:rPr>
      </w:pPr>
    </w:p>
    <w:p w:rsidR="00724637" w:rsidRPr="00724637" w:rsidRDefault="00724637" w:rsidP="00724637">
      <w:pPr>
        <w:bidi/>
        <w:spacing w:line="276" w:lineRule="auto"/>
        <w:jc w:val="both"/>
        <w:rPr>
          <w:rFonts w:asciiTheme="majorBidi" w:hAnsiTheme="majorBidi" w:cstheme="majorBidi"/>
          <w:b/>
          <w:bCs/>
          <w:sz w:val="32"/>
          <w:szCs w:val="32"/>
        </w:rPr>
      </w:pPr>
      <w:r w:rsidRPr="00724637">
        <w:rPr>
          <w:rFonts w:asciiTheme="majorBidi" w:hAnsiTheme="majorBidi" w:cstheme="majorBidi"/>
          <w:b/>
          <w:bCs/>
          <w:sz w:val="32"/>
          <w:szCs w:val="32"/>
          <w:rtl/>
        </w:rPr>
        <w:t>المرحلة الرابعة: العصر الحديث وبروز المواثيق الدولية لحقوق الإنسان</w:t>
      </w:r>
    </w:p>
    <w:p w:rsidR="00724637" w:rsidRPr="00724637" w:rsidRDefault="00724637" w:rsidP="00724637">
      <w:p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شهد القرن العشرون تحولًا جذريًا في حماية حقوق الإنسان، حيث أدى الدمار الناجم عن الحربين العالميتين إلى وعي عالمي بضرورة حماية حقوق الأفراد من الانتهاكات الجسيمة</w:t>
      </w:r>
      <w:r w:rsidRPr="00724637">
        <w:rPr>
          <w:rFonts w:asciiTheme="majorBidi" w:hAnsiTheme="majorBidi" w:cstheme="majorBidi"/>
          <w:sz w:val="32"/>
          <w:szCs w:val="32"/>
        </w:rPr>
        <w:t xml:space="preserve">. </w:t>
      </w:r>
      <w:r w:rsidRPr="00724637">
        <w:rPr>
          <w:rFonts w:asciiTheme="majorBidi" w:hAnsiTheme="majorBidi" w:cstheme="majorBidi"/>
          <w:sz w:val="32"/>
          <w:szCs w:val="32"/>
          <w:rtl/>
        </w:rPr>
        <w:t>ونتيجة لذلك، ظهر نظام دولي جديد يقوم على المواثيق والمعاهدات الدولية، مع الاعتراف بحقوق الإنسان كجزء لا يتجزأ من السلم والأمن الدوليين</w:t>
      </w:r>
      <w:r w:rsidRPr="00724637">
        <w:rPr>
          <w:rFonts w:asciiTheme="majorBidi" w:hAnsiTheme="majorBidi" w:cstheme="majorBidi"/>
          <w:sz w:val="32"/>
          <w:szCs w:val="32"/>
        </w:rPr>
        <w:t>.</w:t>
      </w:r>
    </w:p>
    <w:p w:rsidR="00724637" w:rsidRPr="00724637" w:rsidRDefault="00724637" w:rsidP="00724637">
      <w:pPr>
        <w:bidi/>
        <w:spacing w:line="276" w:lineRule="auto"/>
        <w:jc w:val="both"/>
        <w:rPr>
          <w:rFonts w:asciiTheme="majorBidi" w:hAnsiTheme="majorBidi" w:cstheme="majorBidi"/>
          <w:sz w:val="32"/>
          <w:szCs w:val="32"/>
        </w:rPr>
      </w:pPr>
    </w:p>
    <w:p w:rsidR="00724637" w:rsidRPr="00724637" w:rsidRDefault="00724637" w:rsidP="00724637">
      <w:pPr>
        <w:bidi/>
        <w:spacing w:line="276" w:lineRule="auto"/>
        <w:jc w:val="both"/>
        <w:rPr>
          <w:rFonts w:asciiTheme="majorBidi" w:hAnsiTheme="majorBidi" w:cstheme="majorBidi"/>
          <w:b/>
          <w:bCs/>
          <w:sz w:val="32"/>
          <w:szCs w:val="32"/>
        </w:rPr>
      </w:pPr>
      <w:r w:rsidRPr="00724637">
        <w:rPr>
          <w:rFonts w:asciiTheme="majorBidi" w:hAnsiTheme="majorBidi" w:cstheme="majorBidi"/>
          <w:b/>
          <w:bCs/>
          <w:sz w:val="32"/>
          <w:szCs w:val="32"/>
        </w:rPr>
        <w:t xml:space="preserve">1- </w:t>
      </w:r>
      <w:r w:rsidRPr="00724637">
        <w:rPr>
          <w:rFonts w:asciiTheme="majorBidi" w:hAnsiTheme="majorBidi" w:cstheme="majorBidi"/>
          <w:b/>
          <w:bCs/>
          <w:sz w:val="32"/>
          <w:szCs w:val="32"/>
          <w:rtl/>
        </w:rPr>
        <w:t>تأثير الحربين العالميتين على حقوق الإنسان</w:t>
      </w:r>
    </w:p>
    <w:p w:rsidR="00724637" w:rsidRPr="00724637" w:rsidRDefault="00724637" w:rsidP="00724637">
      <w:pPr>
        <w:bidi/>
        <w:spacing w:line="276" w:lineRule="auto"/>
        <w:jc w:val="both"/>
        <w:rPr>
          <w:rFonts w:asciiTheme="majorBidi" w:hAnsiTheme="majorBidi" w:cstheme="majorBidi"/>
          <w:b/>
          <w:bCs/>
          <w:sz w:val="32"/>
          <w:szCs w:val="32"/>
        </w:rPr>
      </w:pPr>
      <w:r w:rsidRPr="00724637">
        <w:rPr>
          <w:rFonts w:asciiTheme="majorBidi" w:hAnsiTheme="majorBidi" w:cstheme="majorBidi"/>
          <w:b/>
          <w:bCs/>
          <w:sz w:val="32"/>
          <w:szCs w:val="32"/>
          <w:rtl/>
        </w:rPr>
        <w:t>أ. الحرب العالمية الأولى (1914-1918) وانعكاساتها</w:t>
      </w:r>
    </w:p>
    <w:p w:rsidR="00724637" w:rsidRPr="00724637" w:rsidRDefault="00724637" w:rsidP="00724637">
      <w:pPr>
        <w:numPr>
          <w:ilvl w:val="0"/>
          <w:numId w:val="24"/>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أدت الحرب العالمية الأولى إلى دمار واسع النطاق ومجازر بحق المدنيين، مما دفع المجتمع الدولي إلى التفكير في آليات لحماية حقوق الإنسان</w:t>
      </w:r>
      <w:r w:rsidRPr="00724637">
        <w:rPr>
          <w:rFonts w:asciiTheme="majorBidi" w:hAnsiTheme="majorBidi" w:cstheme="majorBidi"/>
          <w:sz w:val="32"/>
          <w:szCs w:val="32"/>
        </w:rPr>
        <w:t>.</w:t>
      </w:r>
    </w:p>
    <w:p w:rsidR="00724637" w:rsidRPr="00724637" w:rsidRDefault="00724637" w:rsidP="00724637">
      <w:pPr>
        <w:numPr>
          <w:ilvl w:val="0"/>
          <w:numId w:val="24"/>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lastRenderedPageBreak/>
        <w:t>تأسست عصبة الأمم (1919</w:t>
      </w:r>
      <w:r w:rsidR="00237EE8">
        <w:rPr>
          <w:rFonts w:asciiTheme="majorBidi" w:hAnsiTheme="majorBidi" w:cstheme="majorBidi" w:hint="cs"/>
          <w:sz w:val="32"/>
          <w:szCs w:val="32"/>
          <w:rtl/>
        </w:rPr>
        <w:t>)</w:t>
      </w:r>
      <w:r w:rsidRPr="00724637">
        <w:rPr>
          <w:rFonts w:asciiTheme="majorBidi" w:hAnsiTheme="majorBidi" w:cstheme="majorBidi"/>
          <w:sz w:val="32"/>
          <w:szCs w:val="32"/>
        </w:rPr>
        <w:t> </w:t>
      </w:r>
      <w:r w:rsidRPr="00724637">
        <w:rPr>
          <w:rFonts w:asciiTheme="majorBidi" w:hAnsiTheme="majorBidi" w:cstheme="majorBidi"/>
          <w:sz w:val="32"/>
          <w:szCs w:val="32"/>
          <w:rtl/>
        </w:rPr>
        <w:t>بموجب معاهدة فرساي، وكانت أول منظمة دولية تسعى للحفاظ على السلم العالمي، لكنها فشلت في منع الحروب والانتهاكات</w:t>
      </w:r>
      <w:r w:rsidRPr="00724637">
        <w:rPr>
          <w:rFonts w:asciiTheme="majorBidi" w:hAnsiTheme="majorBidi" w:cstheme="majorBidi"/>
          <w:sz w:val="32"/>
          <w:szCs w:val="32"/>
        </w:rPr>
        <w:t>.</w:t>
      </w:r>
    </w:p>
    <w:p w:rsidR="00724637" w:rsidRPr="00724637" w:rsidRDefault="00724637" w:rsidP="00724637">
      <w:pPr>
        <w:numPr>
          <w:ilvl w:val="0"/>
          <w:numId w:val="24"/>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رغم ضعف العصبة، كانت لها بعض الإنجازات مثل وضع الأسس الأولى لحماية حقوق الأقليات ومكافحة العبودية</w:t>
      </w:r>
      <w:r w:rsidRPr="00724637">
        <w:rPr>
          <w:rFonts w:asciiTheme="majorBidi" w:hAnsiTheme="majorBidi" w:cstheme="majorBidi"/>
          <w:sz w:val="32"/>
          <w:szCs w:val="32"/>
        </w:rPr>
        <w:t>.</w:t>
      </w:r>
    </w:p>
    <w:p w:rsidR="00724637" w:rsidRPr="00724637" w:rsidRDefault="00724637" w:rsidP="00724637">
      <w:pPr>
        <w:bidi/>
        <w:spacing w:line="276" w:lineRule="auto"/>
        <w:jc w:val="both"/>
        <w:rPr>
          <w:rFonts w:asciiTheme="majorBidi" w:hAnsiTheme="majorBidi" w:cstheme="majorBidi"/>
          <w:b/>
          <w:bCs/>
          <w:sz w:val="32"/>
          <w:szCs w:val="32"/>
        </w:rPr>
      </w:pPr>
      <w:r w:rsidRPr="00724637">
        <w:rPr>
          <w:rFonts w:asciiTheme="majorBidi" w:hAnsiTheme="majorBidi" w:cstheme="majorBidi"/>
          <w:b/>
          <w:bCs/>
          <w:sz w:val="32"/>
          <w:szCs w:val="32"/>
          <w:rtl/>
        </w:rPr>
        <w:t>ب. الحرب العالمية الثانية (1939-1945) وجرائم الإبادة الجماعية</w:t>
      </w:r>
    </w:p>
    <w:p w:rsidR="00724637" w:rsidRPr="00724637" w:rsidRDefault="00724637" w:rsidP="00724637">
      <w:pPr>
        <w:numPr>
          <w:ilvl w:val="0"/>
          <w:numId w:val="25"/>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شهدت الحرب العالمية الثانية انتهاكات غير مسبوقة لحقوق الإنسان، مثل الهولوكوست وجرائم الحرب التي ارتكبتها الأنظمة الفاشية والنازية</w:t>
      </w:r>
      <w:r w:rsidRPr="00724637">
        <w:rPr>
          <w:rFonts w:asciiTheme="majorBidi" w:hAnsiTheme="majorBidi" w:cstheme="majorBidi"/>
          <w:sz w:val="32"/>
          <w:szCs w:val="32"/>
        </w:rPr>
        <w:t>.</w:t>
      </w:r>
    </w:p>
    <w:p w:rsidR="00724637" w:rsidRPr="00724637" w:rsidRDefault="00724637" w:rsidP="00724637">
      <w:pPr>
        <w:numPr>
          <w:ilvl w:val="0"/>
          <w:numId w:val="25"/>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 xml:space="preserve">أدت هذه الجرائم إلى إنشاء محكمة </w:t>
      </w:r>
      <w:proofErr w:type="spellStart"/>
      <w:r w:rsidRPr="00724637">
        <w:rPr>
          <w:rFonts w:asciiTheme="majorBidi" w:hAnsiTheme="majorBidi" w:cstheme="majorBidi"/>
          <w:sz w:val="32"/>
          <w:szCs w:val="32"/>
          <w:rtl/>
        </w:rPr>
        <w:t>نورمبرغ</w:t>
      </w:r>
      <w:proofErr w:type="spellEnd"/>
      <w:r w:rsidRPr="00724637">
        <w:rPr>
          <w:rFonts w:asciiTheme="majorBidi" w:hAnsiTheme="majorBidi" w:cstheme="majorBidi"/>
          <w:sz w:val="32"/>
          <w:szCs w:val="32"/>
          <w:rtl/>
        </w:rPr>
        <w:t xml:space="preserve"> (1945-1946</w:t>
      </w:r>
      <w:r w:rsidR="00237EE8">
        <w:rPr>
          <w:rFonts w:asciiTheme="majorBidi" w:hAnsiTheme="majorBidi" w:cstheme="majorBidi" w:hint="cs"/>
          <w:sz w:val="32"/>
          <w:szCs w:val="32"/>
          <w:rtl/>
        </w:rPr>
        <w:t>)</w:t>
      </w:r>
      <w:r w:rsidRPr="00724637">
        <w:rPr>
          <w:rFonts w:asciiTheme="majorBidi" w:hAnsiTheme="majorBidi" w:cstheme="majorBidi"/>
          <w:sz w:val="32"/>
          <w:szCs w:val="32"/>
        </w:rPr>
        <w:t> </w:t>
      </w:r>
      <w:r w:rsidRPr="00724637">
        <w:rPr>
          <w:rFonts w:asciiTheme="majorBidi" w:hAnsiTheme="majorBidi" w:cstheme="majorBidi"/>
          <w:sz w:val="32"/>
          <w:szCs w:val="32"/>
          <w:rtl/>
        </w:rPr>
        <w:t>لمحاكمة مجرمي الحرب، مما كان خطوة أولى نحو المساءلة الدولية عن انتهاكات حقوق الإنسان</w:t>
      </w:r>
      <w:r w:rsidRPr="00724637">
        <w:rPr>
          <w:rFonts w:asciiTheme="majorBidi" w:hAnsiTheme="majorBidi" w:cstheme="majorBidi"/>
          <w:sz w:val="32"/>
          <w:szCs w:val="32"/>
        </w:rPr>
        <w:t>.</w:t>
      </w:r>
    </w:p>
    <w:p w:rsidR="00724637" w:rsidRPr="00724637" w:rsidRDefault="00724637" w:rsidP="00724637">
      <w:pPr>
        <w:numPr>
          <w:ilvl w:val="0"/>
          <w:numId w:val="25"/>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مع نهاية الحرب، أدرك العالم الحاجة إلى نظام دولي قوي يضمن احترام حقوق الإنسان عالميًا</w:t>
      </w:r>
      <w:r w:rsidRPr="00724637">
        <w:rPr>
          <w:rFonts w:asciiTheme="majorBidi" w:hAnsiTheme="majorBidi" w:cstheme="majorBidi"/>
          <w:sz w:val="32"/>
          <w:szCs w:val="32"/>
        </w:rPr>
        <w:t>.</w:t>
      </w:r>
    </w:p>
    <w:p w:rsidR="00724637" w:rsidRPr="00724637" w:rsidRDefault="00724637" w:rsidP="00724637">
      <w:pPr>
        <w:bidi/>
        <w:spacing w:line="276" w:lineRule="auto"/>
        <w:jc w:val="both"/>
        <w:rPr>
          <w:rFonts w:asciiTheme="majorBidi" w:hAnsiTheme="majorBidi" w:cstheme="majorBidi"/>
          <w:sz w:val="32"/>
          <w:szCs w:val="32"/>
        </w:rPr>
      </w:pPr>
    </w:p>
    <w:p w:rsidR="00724637" w:rsidRPr="00724637" w:rsidRDefault="00724637" w:rsidP="00724637">
      <w:pPr>
        <w:bidi/>
        <w:spacing w:line="276" w:lineRule="auto"/>
        <w:jc w:val="both"/>
        <w:rPr>
          <w:rFonts w:asciiTheme="majorBidi" w:hAnsiTheme="majorBidi" w:cstheme="majorBidi"/>
          <w:b/>
          <w:bCs/>
          <w:sz w:val="32"/>
          <w:szCs w:val="32"/>
        </w:rPr>
      </w:pPr>
      <w:r w:rsidRPr="00724637">
        <w:rPr>
          <w:rFonts w:asciiTheme="majorBidi" w:hAnsiTheme="majorBidi" w:cstheme="majorBidi"/>
          <w:b/>
          <w:bCs/>
          <w:sz w:val="32"/>
          <w:szCs w:val="32"/>
        </w:rPr>
        <w:t xml:space="preserve">2- </w:t>
      </w:r>
      <w:r w:rsidRPr="00724637">
        <w:rPr>
          <w:rFonts w:asciiTheme="majorBidi" w:hAnsiTheme="majorBidi" w:cstheme="majorBidi"/>
          <w:b/>
          <w:bCs/>
          <w:sz w:val="32"/>
          <w:szCs w:val="32"/>
          <w:rtl/>
        </w:rPr>
        <w:t>تأسيس الأمم المتحدة وتعزيز حقوق الإنسان</w:t>
      </w:r>
    </w:p>
    <w:p w:rsidR="00724637" w:rsidRPr="00724637" w:rsidRDefault="00724637" w:rsidP="00724637">
      <w:pPr>
        <w:bidi/>
        <w:spacing w:line="276" w:lineRule="auto"/>
        <w:jc w:val="both"/>
        <w:rPr>
          <w:rFonts w:asciiTheme="majorBidi" w:hAnsiTheme="majorBidi" w:cstheme="majorBidi"/>
          <w:b/>
          <w:bCs/>
          <w:sz w:val="32"/>
          <w:szCs w:val="32"/>
        </w:rPr>
      </w:pPr>
      <w:r w:rsidRPr="00724637">
        <w:rPr>
          <w:rFonts w:asciiTheme="majorBidi" w:hAnsiTheme="majorBidi" w:cstheme="majorBidi"/>
          <w:b/>
          <w:bCs/>
          <w:sz w:val="32"/>
          <w:szCs w:val="32"/>
          <w:rtl/>
        </w:rPr>
        <w:t>أ. إنشاء الأمم المتحدة عام 1945</w:t>
      </w:r>
    </w:p>
    <w:p w:rsidR="00724637" w:rsidRPr="00724637" w:rsidRDefault="00724637" w:rsidP="00724637">
      <w:p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بعد الحرب، اجتمعت الدول المنتصرة وأسست الأمم المتحدة</w:t>
      </w:r>
      <w:r w:rsidRPr="00724637">
        <w:rPr>
          <w:rFonts w:asciiTheme="majorBidi" w:hAnsiTheme="majorBidi" w:cstheme="majorBidi"/>
          <w:sz w:val="32"/>
          <w:szCs w:val="32"/>
        </w:rPr>
        <w:t xml:space="preserve"> (UN) </w:t>
      </w:r>
      <w:r w:rsidRPr="00724637">
        <w:rPr>
          <w:rFonts w:asciiTheme="majorBidi" w:hAnsiTheme="majorBidi" w:cstheme="majorBidi"/>
          <w:sz w:val="32"/>
          <w:szCs w:val="32"/>
          <w:rtl/>
        </w:rPr>
        <w:t>في </w:t>
      </w:r>
      <w:r w:rsidRPr="00724637">
        <w:rPr>
          <w:rFonts w:asciiTheme="majorBidi" w:hAnsiTheme="majorBidi" w:cstheme="majorBidi"/>
          <w:sz w:val="32"/>
          <w:szCs w:val="32"/>
        </w:rPr>
        <w:t xml:space="preserve">26 </w:t>
      </w:r>
      <w:r w:rsidRPr="00724637">
        <w:rPr>
          <w:rFonts w:asciiTheme="majorBidi" w:hAnsiTheme="majorBidi" w:cstheme="majorBidi"/>
          <w:sz w:val="32"/>
          <w:szCs w:val="32"/>
          <w:rtl/>
        </w:rPr>
        <w:t>يونيو 1945 بهدف منع النزاعات وتعزيز السلام وحقوق الإنسان</w:t>
      </w:r>
      <w:r w:rsidRPr="00724637">
        <w:rPr>
          <w:rFonts w:asciiTheme="majorBidi" w:hAnsiTheme="majorBidi" w:cstheme="majorBidi"/>
          <w:sz w:val="32"/>
          <w:szCs w:val="32"/>
        </w:rPr>
        <w:t>.</w:t>
      </w:r>
    </w:p>
    <w:p w:rsidR="00724637" w:rsidRPr="00724637" w:rsidRDefault="00724637" w:rsidP="00724637">
      <w:p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دور الأمم المتحدة في حقوق الإنسان</w:t>
      </w:r>
    </w:p>
    <w:p w:rsidR="00724637" w:rsidRPr="00724637" w:rsidRDefault="00724637" w:rsidP="00724637">
      <w:pPr>
        <w:numPr>
          <w:ilvl w:val="0"/>
          <w:numId w:val="26"/>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إدراج حقوق الإنسان في ميثاق الأمم المتحدة</w:t>
      </w:r>
    </w:p>
    <w:p w:rsidR="00724637" w:rsidRPr="00724637" w:rsidRDefault="00724637" w:rsidP="00724637">
      <w:pPr>
        <w:numPr>
          <w:ilvl w:val="1"/>
          <w:numId w:val="26"/>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نص الميثاق في ديباجته على تعزيز حقوق الإنسان وحمايتها</w:t>
      </w:r>
      <w:r w:rsidRPr="00724637">
        <w:rPr>
          <w:rFonts w:asciiTheme="majorBidi" w:hAnsiTheme="majorBidi" w:cstheme="majorBidi"/>
          <w:sz w:val="32"/>
          <w:szCs w:val="32"/>
        </w:rPr>
        <w:t>.</w:t>
      </w:r>
    </w:p>
    <w:p w:rsidR="00724637" w:rsidRPr="00724637" w:rsidRDefault="00724637" w:rsidP="00724637">
      <w:pPr>
        <w:numPr>
          <w:ilvl w:val="1"/>
          <w:numId w:val="26"/>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المادة </w:t>
      </w:r>
      <w:r w:rsidRPr="00724637">
        <w:rPr>
          <w:rFonts w:asciiTheme="majorBidi" w:hAnsiTheme="majorBidi" w:cstheme="majorBidi"/>
          <w:sz w:val="32"/>
          <w:szCs w:val="32"/>
        </w:rPr>
        <w:t>1(3) </w:t>
      </w:r>
      <w:r w:rsidRPr="00724637">
        <w:rPr>
          <w:rFonts w:asciiTheme="majorBidi" w:hAnsiTheme="majorBidi" w:cstheme="majorBidi"/>
          <w:sz w:val="32"/>
          <w:szCs w:val="32"/>
          <w:rtl/>
        </w:rPr>
        <w:t>تؤكد على "تعزيز احترام حقوق الإنسان والحريات الأساسية للجميع دون تمييز</w:t>
      </w:r>
      <w:r w:rsidRPr="00724637">
        <w:rPr>
          <w:rFonts w:asciiTheme="majorBidi" w:hAnsiTheme="majorBidi" w:cstheme="majorBidi"/>
          <w:sz w:val="32"/>
          <w:szCs w:val="32"/>
        </w:rPr>
        <w:t>".</w:t>
      </w:r>
    </w:p>
    <w:p w:rsidR="00724637" w:rsidRPr="00724637" w:rsidRDefault="00724637" w:rsidP="00724637">
      <w:pPr>
        <w:numPr>
          <w:ilvl w:val="0"/>
          <w:numId w:val="26"/>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إنشاء لجنة حقوق الإنسان (1946</w:t>
      </w:r>
      <w:r w:rsidR="00237EE8">
        <w:rPr>
          <w:rFonts w:asciiTheme="majorBidi" w:hAnsiTheme="majorBidi" w:cstheme="majorBidi" w:hint="cs"/>
          <w:sz w:val="32"/>
          <w:szCs w:val="32"/>
          <w:rtl/>
        </w:rPr>
        <w:t>)</w:t>
      </w:r>
    </w:p>
    <w:p w:rsidR="00724637" w:rsidRPr="00724637" w:rsidRDefault="00724637" w:rsidP="00724637">
      <w:pPr>
        <w:numPr>
          <w:ilvl w:val="1"/>
          <w:numId w:val="26"/>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ترأستها </w:t>
      </w:r>
      <w:proofErr w:type="spellStart"/>
      <w:r w:rsidRPr="00724637">
        <w:rPr>
          <w:rFonts w:asciiTheme="majorBidi" w:hAnsiTheme="majorBidi" w:cstheme="majorBidi"/>
          <w:sz w:val="32"/>
          <w:szCs w:val="32"/>
          <w:rtl/>
        </w:rPr>
        <w:t>إليانور</w:t>
      </w:r>
      <w:proofErr w:type="spellEnd"/>
      <w:r w:rsidRPr="00724637">
        <w:rPr>
          <w:rFonts w:asciiTheme="majorBidi" w:hAnsiTheme="majorBidi" w:cstheme="majorBidi"/>
          <w:sz w:val="32"/>
          <w:szCs w:val="32"/>
          <w:rtl/>
        </w:rPr>
        <w:t xml:space="preserve"> روزفلت، وكان هدفها صياغة الإعلان العالمي لحقوق الإنسان</w:t>
      </w:r>
      <w:r w:rsidRPr="00724637">
        <w:rPr>
          <w:rFonts w:asciiTheme="majorBidi" w:hAnsiTheme="majorBidi" w:cstheme="majorBidi"/>
          <w:sz w:val="32"/>
          <w:szCs w:val="32"/>
        </w:rPr>
        <w:t>.</w:t>
      </w:r>
    </w:p>
    <w:p w:rsidR="00724637" w:rsidRPr="00724637" w:rsidRDefault="00724637" w:rsidP="00724637">
      <w:pPr>
        <w:numPr>
          <w:ilvl w:val="0"/>
          <w:numId w:val="26"/>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إطلاق النظام الدولي لحقوق الإنسان</w:t>
      </w:r>
    </w:p>
    <w:p w:rsidR="00724637" w:rsidRPr="00724637" w:rsidRDefault="00724637" w:rsidP="00724637">
      <w:pPr>
        <w:numPr>
          <w:ilvl w:val="1"/>
          <w:numId w:val="26"/>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بدأت الأمم المتحدة في صياغة مواثيق دولية لتعزيز حقوق الإنسان وإلزام الدول بحمايتها</w:t>
      </w:r>
      <w:r w:rsidRPr="00724637">
        <w:rPr>
          <w:rFonts w:asciiTheme="majorBidi" w:hAnsiTheme="majorBidi" w:cstheme="majorBidi"/>
          <w:sz w:val="32"/>
          <w:szCs w:val="32"/>
        </w:rPr>
        <w:t>.</w:t>
      </w:r>
    </w:p>
    <w:p w:rsidR="00724637" w:rsidRPr="00724637" w:rsidRDefault="00724637" w:rsidP="00724637">
      <w:pPr>
        <w:bidi/>
        <w:spacing w:line="276" w:lineRule="auto"/>
        <w:jc w:val="both"/>
        <w:rPr>
          <w:rFonts w:asciiTheme="majorBidi" w:hAnsiTheme="majorBidi" w:cstheme="majorBidi"/>
          <w:sz w:val="32"/>
          <w:szCs w:val="32"/>
        </w:rPr>
      </w:pPr>
    </w:p>
    <w:p w:rsidR="00724637" w:rsidRPr="00724637" w:rsidRDefault="00724637" w:rsidP="00724637">
      <w:pPr>
        <w:bidi/>
        <w:spacing w:line="276" w:lineRule="auto"/>
        <w:jc w:val="both"/>
        <w:rPr>
          <w:rFonts w:asciiTheme="majorBidi" w:hAnsiTheme="majorBidi" w:cstheme="majorBidi"/>
          <w:b/>
          <w:bCs/>
          <w:sz w:val="32"/>
          <w:szCs w:val="32"/>
        </w:rPr>
      </w:pPr>
      <w:r w:rsidRPr="00724637">
        <w:rPr>
          <w:rFonts w:asciiTheme="majorBidi" w:hAnsiTheme="majorBidi" w:cstheme="majorBidi"/>
          <w:b/>
          <w:bCs/>
          <w:sz w:val="32"/>
          <w:szCs w:val="32"/>
        </w:rPr>
        <w:t xml:space="preserve">3- </w:t>
      </w:r>
      <w:r w:rsidRPr="00724637">
        <w:rPr>
          <w:rFonts w:asciiTheme="majorBidi" w:hAnsiTheme="majorBidi" w:cstheme="majorBidi"/>
          <w:b/>
          <w:bCs/>
          <w:sz w:val="32"/>
          <w:szCs w:val="32"/>
          <w:rtl/>
        </w:rPr>
        <w:t>الإعلان العالمي لحقوق الإنسان (1948) – حجر الأساس في حماية الحقوق</w:t>
      </w:r>
    </w:p>
    <w:p w:rsidR="00724637" w:rsidRPr="00724637" w:rsidRDefault="00724637" w:rsidP="00724637">
      <w:pPr>
        <w:bidi/>
        <w:spacing w:line="276" w:lineRule="auto"/>
        <w:jc w:val="both"/>
        <w:rPr>
          <w:rFonts w:asciiTheme="majorBidi" w:hAnsiTheme="majorBidi" w:cstheme="majorBidi"/>
          <w:b/>
          <w:bCs/>
          <w:sz w:val="32"/>
          <w:szCs w:val="32"/>
        </w:rPr>
      </w:pPr>
      <w:r w:rsidRPr="00724637">
        <w:rPr>
          <w:rFonts w:asciiTheme="majorBidi" w:hAnsiTheme="majorBidi" w:cstheme="majorBidi"/>
          <w:b/>
          <w:bCs/>
          <w:sz w:val="32"/>
          <w:szCs w:val="32"/>
          <w:rtl/>
        </w:rPr>
        <w:t>أ. خلفية الإعلان العالمي لحقوق الإنسان</w:t>
      </w:r>
    </w:p>
    <w:p w:rsidR="00724637" w:rsidRPr="00724637" w:rsidRDefault="00724637" w:rsidP="00724637">
      <w:pPr>
        <w:numPr>
          <w:ilvl w:val="0"/>
          <w:numId w:val="27"/>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في </w:t>
      </w:r>
      <w:r w:rsidRPr="00724637">
        <w:rPr>
          <w:rFonts w:asciiTheme="majorBidi" w:hAnsiTheme="majorBidi" w:cstheme="majorBidi"/>
          <w:sz w:val="32"/>
          <w:szCs w:val="32"/>
        </w:rPr>
        <w:t xml:space="preserve">10 </w:t>
      </w:r>
      <w:r w:rsidRPr="00724637">
        <w:rPr>
          <w:rFonts w:asciiTheme="majorBidi" w:hAnsiTheme="majorBidi" w:cstheme="majorBidi"/>
          <w:sz w:val="32"/>
          <w:szCs w:val="32"/>
          <w:rtl/>
        </w:rPr>
        <w:t>ديسمبر 1948، اعتمدت الجمعية العامة للأمم المتحدة الإعلان العالمي لحقوق الإنسان</w:t>
      </w:r>
      <w:r w:rsidRPr="00724637">
        <w:rPr>
          <w:rFonts w:asciiTheme="majorBidi" w:hAnsiTheme="majorBidi" w:cstheme="majorBidi"/>
          <w:sz w:val="32"/>
          <w:szCs w:val="32"/>
        </w:rPr>
        <w:t xml:space="preserve"> (UDHR) </w:t>
      </w:r>
      <w:r w:rsidRPr="00724637">
        <w:rPr>
          <w:rFonts w:asciiTheme="majorBidi" w:hAnsiTheme="majorBidi" w:cstheme="majorBidi"/>
          <w:sz w:val="32"/>
          <w:szCs w:val="32"/>
          <w:rtl/>
        </w:rPr>
        <w:t>ليكون أول وثيقة تعترف بحقوق الإنسان عالميًا</w:t>
      </w:r>
      <w:r w:rsidRPr="00724637">
        <w:rPr>
          <w:rFonts w:asciiTheme="majorBidi" w:hAnsiTheme="majorBidi" w:cstheme="majorBidi"/>
          <w:sz w:val="32"/>
          <w:szCs w:val="32"/>
        </w:rPr>
        <w:t>.</w:t>
      </w:r>
    </w:p>
    <w:p w:rsidR="00724637" w:rsidRPr="00724637" w:rsidRDefault="00724637" w:rsidP="00724637">
      <w:pPr>
        <w:numPr>
          <w:ilvl w:val="0"/>
          <w:numId w:val="27"/>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lastRenderedPageBreak/>
        <w:t>يتألف الإعلان من </w:t>
      </w:r>
      <w:r w:rsidRPr="00724637">
        <w:rPr>
          <w:rFonts w:asciiTheme="majorBidi" w:hAnsiTheme="majorBidi" w:cstheme="majorBidi"/>
          <w:sz w:val="32"/>
          <w:szCs w:val="32"/>
        </w:rPr>
        <w:t xml:space="preserve">30 </w:t>
      </w:r>
      <w:r w:rsidRPr="00724637">
        <w:rPr>
          <w:rFonts w:asciiTheme="majorBidi" w:hAnsiTheme="majorBidi" w:cstheme="majorBidi"/>
          <w:sz w:val="32"/>
          <w:szCs w:val="32"/>
          <w:rtl/>
        </w:rPr>
        <w:t>مادة، وهو غير ملزم قانونيًا لكنه وضع الأسس لكافة الاتفاقيات الحقوقية المستقبلية</w:t>
      </w:r>
      <w:r w:rsidRPr="00724637">
        <w:rPr>
          <w:rFonts w:asciiTheme="majorBidi" w:hAnsiTheme="majorBidi" w:cstheme="majorBidi"/>
          <w:sz w:val="32"/>
          <w:szCs w:val="32"/>
        </w:rPr>
        <w:t>.</w:t>
      </w:r>
    </w:p>
    <w:p w:rsidR="00724637" w:rsidRPr="00724637" w:rsidRDefault="00724637" w:rsidP="00724637">
      <w:pPr>
        <w:bidi/>
        <w:spacing w:line="276" w:lineRule="auto"/>
        <w:jc w:val="both"/>
        <w:rPr>
          <w:rFonts w:asciiTheme="majorBidi" w:hAnsiTheme="majorBidi" w:cstheme="majorBidi"/>
          <w:b/>
          <w:bCs/>
          <w:sz w:val="32"/>
          <w:szCs w:val="32"/>
        </w:rPr>
      </w:pPr>
      <w:r w:rsidRPr="00724637">
        <w:rPr>
          <w:rFonts w:asciiTheme="majorBidi" w:hAnsiTheme="majorBidi" w:cstheme="majorBidi"/>
          <w:b/>
          <w:bCs/>
          <w:sz w:val="32"/>
          <w:szCs w:val="32"/>
          <w:rtl/>
        </w:rPr>
        <w:t>ب. المبادئ الأساسية في الإعلان العالمي لحقوق الإنسان</w:t>
      </w:r>
    </w:p>
    <w:p w:rsidR="00724637" w:rsidRPr="00724637" w:rsidRDefault="00724637" w:rsidP="00724637">
      <w:pPr>
        <w:numPr>
          <w:ilvl w:val="0"/>
          <w:numId w:val="28"/>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المساواة وعدم التمييز</w:t>
      </w:r>
      <w:r w:rsidRPr="00724637">
        <w:rPr>
          <w:rFonts w:asciiTheme="majorBidi" w:hAnsiTheme="majorBidi" w:cstheme="majorBidi"/>
          <w:sz w:val="32"/>
          <w:szCs w:val="32"/>
        </w:rPr>
        <w:t xml:space="preserve">: </w:t>
      </w:r>
      <w:r w:rsidRPr="00724637">
        <w:rPr>
          <w:rFonts w:asciiTheme="majorBidi" w:hAnsiTheme="majorBidi" w:cstheme="majorBidi"/>
          <w:sz w:val="32"/>
          <w:szCs w:val="32"/>
          <w:rtl/>
        </w:rPr>
        <w:t>جميع البشر يولدون أحرارًا ومتساوين في الحقوق (المادة 1</w:t>
      </w:r>
      <w:r w:rsidR="00237EE8">
        <w:rPr>
          <w:rFonts w:asciiTheme="majorBidi" w:hAnsiTheme="majorBidi" w:cstheme="majorBidi" w:hint="cs"/>
          <w:sz w:val="32"/>
          <w:szCs w:val="32"/>
          <w:rtl/>
        </w:rPr>
        <w:t>)</w:t>
      </w:r>
      <w:r w:rsidRPr="00724637">
        <w:rPr>
          <w:rFonts w:asciiTheme="majorBidi" w:hAnsiTheme="majorBidi" w:cstheme="majorBidi"/>
          <w:sz w:val="32"/>
          <w:szCs w:val="32"/>
        </w:rPr>
        <w:t>.</w:t>
      </w:r>
    </w:p>
    <w:p w:rsidR="00724637" w:rsidRPr="00724637" w:rsidRDefault="00724637" w:rsidP="00724637">
      <w:pPr>
        <w:numPr>
          <w:ilvl w:val="0"/>
          <w:numId w:val="28"/>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الحق في الحياة والحرية والأمن الشخصي </w:t>
      </w:r>
      <w:r w:rsidR="00237EE8">
        <w:rPr>
          <w:rFonts w:asciiTheme="majorBidi" w:hAnsiTheme="majorBidi" w:cstheme="majorBidi" w:hint="cs"/>
          <w:sz w:val="32"/>
          <w:szCs w:val="32"/>
          <w:rtl/>
        </w:rPr>
        <w:t>(</w:t>
      </w:r>
      <w:r w:rsidRPr="00724637">
        <w:rPr>
          <w:rFonts w:asciiTheme="majorBidi" w:hAnsiTheme="majorBidi" w:cstheme="majorBidi"/>
          <w:sz w:val="32"/>
          <w:szCs w:val="32"/>
          <w:rtl/>
        </w:rPr>
        <w:t>المادة 3</w:t>
      </w:r>
      <w:r w:rsidR="00237EE8">
        <w:rPr>
          <w:rFonts w:asciiTheme="majorBidi" w:hAnsiTheme="majorBidi" w:cstheme="majorBidi" w:hint="cs"/>
          <w:sz w:val="32"/>
          <w:szCs w:val="32"/>
          <w:rtl/>
        </w:rPr>
        <w:t>).</w:t>
      </w:r>
    </w:p>
    <w:p w:rsidR="00724637" w:rsidRPr="00724637" w:rsidRDefault="00724637" w:rsidP="00724637">
      <w:pPr>
        <w:numPr>
          <w:ilvl w:val="0"/>
          <w:numId w:val="28"/>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حظر الاستعباد والتعذيب والمعاملة اللاإنسانية </w:t>
      </w:r>
      <w:r w:rsidR="00237EE8">
        <w:rPr>
          <w:rFonts w:asciiTheme="majorBidi" w:hAnsiTheme="majorBidi" w:cstheme="majorBidi" w:hint="cs"/>
          <w:sz w:val="32"/>
          <w:szCs w:val="32"/>
          <w:rtl/>
        </w:rPr>
        <w:t>(</w:t>
      </w:r>
      <w:r w:rsidRPr="00724637">
        <w:rPr>
          <w:rFonts w:asciiTheme="majorBidi" w:hAnsiTheme="majorBidi" w:cstheme="majorBidi"/>
          <w:sz w:val="32"/>
          <w:szCs w:val="32"/>
          <w:rtl/>
        </w:rPr>
        <w:t>المادتان 4 و5</w:t>
      </w:r>
      <w:r w:rsidR="00237EE8">
        <w:rPr>
          <w:rFonts w:asciiTheme="majorBidi" w:hAnsiTheme="majorBidi" w:cstheme="majorBidi" w:hint="cs"/>
          <w:sz w:val="32"/>
          <w:szCs w:val="32"/>
          <w:rtl/>
        </w:rPr>
        <w:t>)</w:t>
      </w:r>
      <w:r w:rsidRPr="00724637">
        <w:rPr>
          <w:rFonts w:asciiTheme="majorBidi" w:hAnsiTheme="majorBidi" w:cstheme="majorBidi"/>
          <w:sz w:val="32"/>
          <w:szCs w:val="32"/>
        </w:rPr>
        <w:t>.</w:t>
      </w:r>
    </w:p>
    <w:p w:rsidR="00724637" w:rsidRPr="00724637" w:rsidRDefault="00724637" w:rsidP="00724637">
      <w:pPr>
        <w:numPr>
          <w:ilvl w:val="0"/>
          <w:numId w:val="28"/>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الحق في حرية الرأي والتعبير والدين </w:t>
      </w:r>
      <w:r w:rsidR="00237EE8">
        <w:rPr>
          <w:rFonts w:asciiTheme="majorBidi" w:hAnsiTheme="majorBidi" w:cstheme="majorBidi" w:hint="cs"/>
          <w:sz w:val="32"/>
          <w:szCs w:val="32"/>
          <w:rtl/>
        </w:rPr>
        <w:t>(</w:t>
      </w:r>
      <w:r w:rsidRPr="00724637">
        <w:rPr>
          <w:rFonts w:asciiTheme="majorBidi" w:hAnsiTheme="majorBidi" w:cstheme="majorBidi"/>
          <w:sz w:val="32"/>
          <w:szCs w:val="32"/>
          <w:rtl/>
        </w:rPr>
        <w:t>المواد 18-19</w:t>
      </w:r>
      <w:r w:rsidR="00237EE8">
        <w:rPr>
          <w:rFonts w:asciiTheme="majorBidi" w:hAnsiTheme="majorBidi" w:cstheme="majorBidi" w:hint="cs"/>
          <w:sz w:val="32"/>
          <w:szCs w:val="32"/>
          <w:rtl/>
        </w:rPr>
        <w:t>)</w:t>
      </w:r>
      <w:r w:rsidRPr="00724637">
        <w:rPr>
          <w:rFonts w:asciiTheme="majorBidi" w:hAnsiTheme="majorBidi" w:cstheme="majorBidi"/>
          <w:sz w:val="32"/>
          <w:szCs w:val="32"/>
        </w:rPr>
        <w:t>.</w:t>
      </w:r>
    </w:p>
    <w:p w:rsidR="00724637" w:rsidRPr="00724637" w:rsidRDefault="00724637" w:rsidP="00724637">
      <w:pPr>
        <w:numPr>
          <w:ilvl w:val="0"/>
          <w:numId w:val="28"/>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الحق في العمل والتعليم والضمان الاجتماعي </w:t>
      </w:r>
      <w:r w:rsidR="00237EE8">
        <w:rPr>
          <w:rFonts w:asciiTheme="majorBidi" w:hAnsiTheme="majorBidi" w:cstheme="majorBidi" w:hint="cs"/>
          <w:sz w:val="32"/>
          <w:szCs w:val="32"/>
          <w:rtl/>
        </w:rPr>
        <w:t>(</w:t>
      </w:r>
      <w:r w:rsidRPr="00724637">
        <w:rPr>
          <w:rFonts w:asciiTheme="majorBidi" w:hAnsiTheme="majorBidi" w:cstheme="majorBidi"/>
          <w:sz w:val="32"/>
          <w:szCs w:val="32"/>
          <w:rtl/>
        </w:rPr>
        <w:t>المواد 22-26</w:t>
      </w:r>
      <w:r w:rsidR="00237EE8">
        <w:rPr>
          <w:rFonts w:asciiTheme="majorBidi" w:hAnsiTheme="majorBidi" w:cstheme="majorBidi" w:hint="cs"/>
          <w:sz w:val="32"/>
          <w:szCs w:val="32"/>
          <w:rtl/>
        </w:rPr>
        <w:t>)</w:t>
      </w:r>
      <w:r w:rsidRPr="00724637">
        <w:rPr>
          <w:rFonts w:asciiTheme="majorBidi" w:hAnsiTheme="majorBidi" w:cstheme="majorBidi"/>
          <w:sz w:val="32"/>
          <w:szCs w:val="32"/>
        </w:rPr>
        <w:t>.</w:t>
      </w:r>
    </w:p>
    <w:p w:rsidR="00724637" w:rsidRPr="00724637" w:rsidRDefault="00724637" w:rsidP="00724637">
      <w:pPr>
        <w:bidi/>
        <w:spacing w:line="276" w:lineRule="auto"/>
        <w:jc w:val="both"/>
        <w:rPr>
          <w:rFonts w:asciiTheme="majorBidi" w:hAnsiTheme="majorBidi" w:cstheme="majorBidi"/>
          <w:b/>
          <w:bCs/>
          <w:sz w:val="32"/>
          <w:szCs w:val="32"/>
        </w:rPr>
      </w:pPr>
      <w:r w:rsidRPr="00724637">
        <w:rPr>
          <w:rFonts w:asciiTheme="majorBidi" w:hAnsiTheme="majorBidi" w:cstheme="majorBidi"/>
          <w:b/>
          <w:bCs/>
          <w:sz w:val="32"/>
          <w:szCs w:val="32"/>
          <w:rtl/>
        </w:rPr>
        <w:t>ج. أهمية الإعلان العالمي لحقوق الإنسان</w:t>
      </w:r>
    </w:p>
    <w:p w:rsidR="00724637" w:rsidRPr="00724637" w:rsidRDefault="00724637" w:rsidP="00724637">
      <w:pPr>
        <w:numPr>
          <w:ilvl w:val="0"/>
          <w:numId w:val="29"/>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أصبح مرجعية دولية في مجال حقوق الإنسان</w:t>
      </w:r>
      <w:r w:rsidRPr="00724637">
        <w:rPr>
          <w:rFonts w:asciiTheme="majorBidi" w:hAnsiTheme="majorBidi" w:cstheme="majorBidi"/>
          <w:sz w:val="32"/>
          <w:szCs w:val="32"/>
        </w:rPr>
        <w:t>.</w:t>
      </w:r>
    </w:p>
    <w:p w:rsidR="00724637" w:rsidRPr="00724637" w:rsidRDefault="00724637" w:rsidP="00724637">
      <w:pPr>
        <w:numPr>
          <w:ilvl w:val="0"/>
          <w:numId w:val="29"/>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ألهم الحركات الحقوقية في العالم، مثل حركات إنهاء الاستعمار والتمييز العنصري</w:t>
      </w:r>
      <w:r w:rsidRPr="00724637">
        <w:rPr>
          <w:rFonts w:asciiTheme="majorBidi" w:hAnsiTheme="majorBidi" w:cstheme="majorBidi"/>
          <w:sz w:val="32"/>
          <w:szCs w:val="32"/>
        </w:rPr>
        <w:t>.</w:t>
      </w:r>
    </w:p>
    <w:p w:rsidR="00724637" w:rsidRPr="00724637" w:rsidRDefault="00724637" w:rsidP="00724637">
      <w:pPr>
        <w:numPr>
          <w:ilvl w:val="0"/>
          <w:numId w:val="29"/>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كان أساسًا لتطوير اتفاقيات حقوق الإنسان الملزمة قانونيًا</w:t>
      </w:r>
      <w:r w:rsidRPr="00724637">
        <w:rPr>
          <w:rFonts w:asciiTheme="majorBidi" w:hAnsiTheme="majorBidi" w:cstheme="majorBidi"/>
          <w:sz w:val="32"/>
          <w:szCs w:val="32"/>
        </w:rPr>
        <w:t>.</w:t>
      </w:r>
    </w:p>
    <w:p w:rsidR="00724637" w:rsidRPr="00724637" w:rsidRDefault="00724637" w:rsidP="00724637">
      <w:pPr>
        <w:bidi/>
        <w:spacing w:line="276" w:lineRule="auto"/>
        <w:jc w:val="both"/>
        <w:rPr>
          <w:rFonts w:asciiTheme="majorBidi" w:hAnsiTheme="majorBidi" w:cstheme="majorBidi"/>
          <w:sz w:val="32"/>
          <w:szCs w:val="32"/>
        </w:rPr>
      </w:pPr>
    </w:p>
    <w:p w:rsidR="00724637" w:rsidRPr="00724637" w:rsidRDefault="00724637" w:rsidP="00724637">
      <w:pPr>
        <w:bidi/>
        <w:spacing w:line="276" w:lineRule="auto"/>
        <w:jc w:val="both"/>
        <w:rPr>
          <w:rFonts w:asciiTheme="majorBidi" w:hAnsiTheme="majorBidi" w:cstheme="majorBidi"/>
          <w:b/>
          <w:bCs/>
          <w:sz w:val="32"/>
          <w:szCs w:val="32"/>
        </w:rPr>
      </w:pPr>
      <w:r w:rsidRPr="00724637">
        <w:rPr>
          <w:rFonts w:asciiTheme="majorBidi" w:hAnsiTheme="majorBidi" w:cstheme="majorBidi"/>
          <w:b/>
          <w:bCs/>
          <w:sz w:val="32"/>
          <w:szCs w:val="32"/>
        </w:rPr>
        <w:t xml:space="preserve">4- </w:t>
      </w:r>
      <w:r w:rsidRPr="00724637">
        <w:rPr>
          <w:rFonts w:asciiTheme="majorBidi" w:hAnsiTheme="majorBidi" w:cstheme="majorBidi"/>
          <w:b/>
          <w:bCs/>
          <w:sz w:val="32"/>
          <w:szCs w:val="32"/>
          <w:rtl/>
        </w:rPr>
        <w:t>الاتفاقيات الدولية لحماية حقوق الإنسان</w:t>
      </w:r>
    </w:p>
    <w:p w:rsidR="00724637" w:rsidRPr="00724637" w:rsidRDefault="00724637" w:rsidP="00724637">
      <w:p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بعد الإعلان العالمي، بدأت الأمم المتحدة في تطوير معاهدات ملزمة قانونيًا لحماية حقوق الإنسان</w:t>
      </w:r>
      <w:r w:rsidRPr="00724637">
        <w:rPr>
          <w:rFonts w:asciiTheme="majorBidi" w:hAnsiTheme="majorBidi" w:cstheme="majorBidi"/>
          <w:sz w:val="32"/>
          <w:szCs w:val="32"/>
        </w:rPr>
        <w:t>.</w:t>
      </w:r>
    </w:p>
    <w:p w:rsidR="00724637" w:rsidRPr="00724637" w:rsidRDefault="00724637" w:rsidP="00724637">
      <w:pPr>
        <w:bidi/>
        <w:spacing w:line="276" w:lineRule="auto"/>
        <w:jc w:val="both"/>
        <w:rPr>
          <w:rFonts w:asciiTheme="majorBidi" w:hAnsiTheme="majorBidi" w:cstheme="majorBidi"/>
          <w:b/>
          <w:bCs/>
          <w:sz w:val="32"/>
          <w:szCs w:val="32"/>
        </w:rPr>
      </w:pPr>
      <w:r w:rsidRPr="00724637">
        <w:rPr>
          <w:rFonts w:asciiTheme="majorBidi" w:hAnsiTheme="majorBidi" w:cstheme="majorBidi"/>
          <w:b/>
          <w:bCs/>
          <w:sz w:val="32"/>
          <w:szCs w:val="32"/>
          <w:rtl/>
        </w:rPr>
        <w:t>أ. العهدان الدوليان لعام 1966</w:t>
      </w:r>
    </w:p>
    <w:p w:rsidR="00724637" w:rsidRPr="00724637" w:rsidRDefault="00724637" w:rsidP="00724637">
      <w:p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في عام </w:t>
      </w:r>
      <w:r w:rsidRPr="00724637">
        <w:rPr>
          <w:rFonts w:asciiTheme="majorBidi" w:hAnsiTheme="majorBidi" w:cstheme="majorBidi"/>
          <w:sz w:val="32"/>
          <w:szCs w:val="32"/>
        </w:rPr>
        <w:t>1966</w:t>
      </w:r>
      <w:r w:rsidRPr="00724637">
        <w:rPr>
          <w:rFonts w:asciiTheme="majorBidi" w:hAnsiTheme="majorBidi" w:cstheme="majorBidi"/>
          <w:sz w:val="32"/>
          <w:szCs w:val="32"/>
          <w:rtl/>
        </w:rPr>
        <w:t>، تبنت الأمم المتحدة أهم وثيقتين ملزمتين في مجال حقوق الإنسان</w:t>
      </w:r>
      <w:r w:rsidRPr="00724637">
        <w:rPr>
          <w:rFonts w:asciiTheme="majorBidi" w:hAnsiTheme="majorBidi" w:cstheme="majorBidi"/>
          <w:sz w:val="32"/>
          <w:szCs w:val="32"/>
        </w:rPr>
        <w:t>:</w:t>
      </w:r>
    </w:p>
    <w:p w:rsidR="00724637" w:rsidRPr="00724637" w:rsidRDefault="00724637" w:rsidP="00724637">
      <w:pPr>
        <w:numPr>
          <w:ilvl w:val="0"/>
          <w:numId w:val="30"/>
        </w:numPr>
        <w:bidi/>
        <w:spacing w:line="276" w:lineRule="auto"/>
        <w:jc w:val="both"/>
        <w:rPr>
          <w:rFonts w:asciiTheme="majorBidi" w:hAnsiTheme="majorBidi" w:cstheme="majorBidi"/>
          <w:b/>
          <w:bCs/>
          <w:sz w:val="32"/>
          <w:szCs w:val="32"/>
        </w:rPr>
      </w:pPr>
      <w:r w:rsidRPr="00724637">
        <w:rPr>
          <w:rFonts w:asciiTheme="majorBidi" w:hAnsiTheme="majorBidi" w:cstheme="majorBidi"/>
          <w:b/>
          <w:bCs/>
          <w:sz w:val="32"/>
          <w:szCs w:val="32"/>
          <w:rtl/>
        </w:rPr>
        <w:t>العهد الدولي الخاص بالحقوق المدنية والسياسية</w:t>
      </w:r>
      <w:r w:rsidRPr="00724637">
        <w:rPr>
          <w:rFonts w:asciiTheme="majorBidi" w:hAnsiTheme="majorBidi" w:cstheme="majorBidi"/>
          <w:b/>
          <w:bCs/>
          <w:sz w:val="32"/>
          <w:szCs w:val="32"/>
        </w:rPr>
        <w:t xml:space="preserve"> (ICCPR)</w:t>
      </w:r>
    </w:p>
    <w:p w:rsidR="00724637" w:rsidRPr="00724637" w:rsidRDefault="00724637" w:rsidP="00724637">
      <w:pPr>
        <w:numPr>
          <w:ilvl w:val="1"/>
          <w:numId w:val="30"/>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يضمن الحريات السياسية والمدنية مثل حرية التعبير، وحق الانتخاب، وحظر التعذيب والاعتقال التعسفي</w:t>
      </w:r>
      <w:r w:rsidRPr="00724637">
        <w:rPr>
          <w:rFonts w:asciiTheme="majorBidi" w:hAnsiTheme="majorBidi" w:cstheme="majorBidi"/>
          <w:sz w:val="32"/>
          <w:szCs w:val="32"/>
        </w:rPr>
        <w:t>.</w:t>
      </w:r>
    </w:p>
    <w:p w:rsidR="00724637" w:rsidRPr="00724637" w:rsidRDefault="00724637" w:rsidP="00724637">
      <w:pPr>
        <w:numPr>
          <w:ilvl w:val="1"/>
          <w:numId w:val="30"/>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أنشأ اللجنة المعنية بحقوق الإنسان لمراقبة التزام الدول بالعهد</w:t>
      </w:r>
      <w:r w:rsidRPr="00724637">
        <w:rPr>
          <w:rFonts w:asciiTheme="majorBidi" w:hAnsiTheme="majorBidi" w:cstheme="majorBidi"/>
          <w:sz w:val="32"/>
          <w:szCs w:val="32"/>
        </w:rPr>
        <w:t>.</w:t>
      </w:r>
    </w:p>
    <w:p w:rsidR="00724637" w:rsidRPr="00724637" w:rsidRDefault="00724637" w:rsidP="00724637">
      <w:pPr>
        <w:numPr>
          <w:ilvl w:val="0"/>
          <w:numId w:val="30"/>
        </w:numPr>
        <w:bidi/>
        <w:spacing w:line="276" w:lineRule="auto"/>
        <w:jc w:val="both"/>
        <w:rPr>
          <w:rFonts w:asciiTheme="majorBidi" w:hAnsiTheme="majorBidi" w:cstheme="majorBidi"/>
          <w:b/>
          <w:bCs/>
          <w:sz w:val="32"/>
          <w:szCs w:val="32"/>
        </w:rPr>
      </w:pPr>
      <w:r w:rsidRPr="00724637">
        <w:rPr>
          <w:rFonts w:asciiTheme="majorBidi" w:hAnsiTheme="majorBidi" w:cstheme="majorBidi"/>
          <w:b/>
          <w:bCs/>
          <w:sz w:val="32"/>
          <w:szCs w:val="32"/>
          <w:rtl/>
        </w:rPr>
        <w:t>العهد الدولي الخاص بالحقوق الاقتصادية والاجتماعية والثقافية</w:t>
      </w:r>
      <w:r w:rsidRPr="00724637">
        <w:rPr>
          <w:rFonts w:asciiTheme="majorBidi" w:hAnsiTheme="majorBidi" w:cstheme="majorBidi"/>
          <w:b/>
          <w:bCs/>
          <w:sz w:val="32"/>
          <w:szCs w:val="32"/>
        </w:rPr>
        <w:t xml:space="preserve"> (ICESCR)</w:t>
      </w:r>
    </w:p>
    <w:p w:rsidR="00724637" w:rsidRPr="00724637" w:rsidRDefault="00724637" w:rsidP="00724637">
      <w:pPr>
        <w:numPr>
          <w:ilvl w:val="1"/>
          <w:numId w:val="30"/>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يعترف بحقوق مثل التعليم، والعمل، والصحة، والضمان الاجتماعي</w:t>
      </w:r>
      <w:r w:rsidRPr="00724637">
        <w:rPr>
          <w:rFonts w:asciiTheme="majorBidi" w:hAnsiTheme="majorBidi" w:cstheme="majorBidi"/>
          <w:sz w:val="32"/>
          <w:szCs w:val="32"/>
        </w:rPr>
        <w:t>.</w:t>
      </w:r>
    </w:p>
    <w:p w:rsidR="00724637" w:rsidRPr="00724637" w:rsidRDefault="00724637" w:rsidP="00724637">
      <w:pPr>
        <w:numPr>
          <w:ilvl w:val="1"/>
          <w:numId w:val="30"/>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يؤكد على مسؤولية الدول في تحقيق العدالة الاجتماعية والتنمية الاقتصادية</w:t>
      </w:r>
      <w:r w:rsidRPr="00724637">
        <w:rPr>
          <w:rFonts w:asciiTheme="majorBidi" w:hAnsiTheme="majorBidi" w:cstheme="majorBidi"/>
          <w:sz w:val="32"/>
          <w:szCs w:val="32"/>
        </w:rPr>
        <w:t>.</w:t>
      </w:r>
    </w:p>
    <w:p w:rsidR="00724637" w:rsidRPr="00724637" w:rsidRDefault="00724637" w:rsidP="00724637">
      <w:pPr>
        <w:bidi/>
        <w:spacing w:line="276" w:lineRule="auto"/>
        <w:jc w:val="both"/>
        <w:rPr>
          <w:rFonts w:asciiTheme="majorBidi" w:hAnsiTheme="majorBidi" w:cstheme="majorBidi"/>
          <w:b/>
          <w:bCs/>
          <w:sz w:val="32"/>
          <w:szCs w:val="32"/>
        </w:rPr>
      </w:pPr>
      <w:r w:rsidRPr="00724637">
        <w:rPr>
          <w:rFonts w:asciiTheme="majorBidi" w:hAnsiTheme="majorBidi" w:cstheme="majorBidi"/>
          <w:b/>
          <w:bCs/>
          <w:sz w:val="32"/>
          <w:szCs w:val="32"/>
          <w:rtl/>
        </w:rPr>
        <w:t>ب. اتفاقيات دولية أخرى مهمة</w:t>
      </w:r>
    </w:p>
    <w:p w:rsidR="00724637" w:rsidRPr="00724637" w:rsidRDefault="00724637" w:rsidP="00724637">
      <w:pPr>
        <w:numPr>
          <w:ilvl w:val="0"/>
          <w:numId w:val="31"/>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اتفاقية القضاء على جميع أشكال التمييز العنصري (1965</w:t>
      </w:r>
      <w:r w:rsidR="00237EE8">
        <w:rPr>
          <w:rFonts w:asciiTheme="majorBidi" w:hAnsiTheme="majorBidi" w:cstheme="majorBidi" w:hint="cs"/>
          <w:sz w:val="32"/>
          <w:szCs w:val="32"/>
          <w:rtl/>
        </w:rPr>
        <w:t>)</w:t>
      </w:r>
    </w:p>
    <w:p w:rsidR="00724637" w:rsidRPr="00724637" w:rsidRDefault="00724637" w:rsidP="00724637">
      <w:pPr>
        <w:numPr>
          <w:ilvl w:val="0"/>
          <w:numId w:val="31"/>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اتفاقية القضاء على التمييز ضد المرأة (1979</w:t>
      </w:r>
      <w:r w:rsidR="00237EE8">
        <w:rPr>
          <w:rFonts w:asciiTheme="majorBidi" w:hAnsiTheme="majorBidi" w:cstheme="majorBidi" w:hint="cs"/>
          <w:sz w:val="32"/>
          <w:szCs w:val="32"/>
          <w:rtl/>
        </w:rPr>
        <w:t>)</w:t>
      </w:r>
    </w:p>
    <w:p w:rsidR="00724637" w:rsidRPr="00724637" w:rsidRDefault="00724637" w:rsidP="00724637">
      <w:pPr>
        <w:numPr>
          <w:ilvl w:val="0"/>
          <w:numId w:val="31"/>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اتفاقية مناهضة التعذيب (1984</w:t>
      </w:r>
      <w:r w:rsidR="00237EE8">
        <w:rPr>
          <w:rFonts w:asciiTheme="majorBidi" w:hAnsiTheme="majorBidi" w:cstheme="majorBidi" w:hint="cs"/>
          <w:sz w:val="32"/>
          <w:szCs w:val="32"/>
          <w:rtl/>
        </w:rPr>
        <w:t>)</w:t>
      </w:r>
    </w:p>
    <w:p w:rsidR="00724637" w:rsidRPr="00724637" w:rsidRDefault="00724637" w:rsidP="00724637">
      <w:pPr>
        <w:numPr>
          <w:ilvl w:val="0"/>
          <w:numId w:val="31"/>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اتفاقية حقوق الطفل (1989</w:t>
      </w:r>
      <w:r w:rsidR="00237EE8">
        <w:rPr>
          <w:rFonts w:asciiTheme="majorBidi" w:hAnsiTheme="majorBidi" w:cstheme="majorBidi" w:hint="cs"/>
          <w:sz w:val="32"/>
          <w:szCs w:val="32"/>
          <w:rtl/>
        </w:rPr>
        <w:t>)</w:t>
      </w:r>
    </w:p>
    <w:p w:rsidR="00724637" w:rsidRPr="00724637" w:rsidRDefault="00724637" w:rsidP="00724637">
      <w:pPr>
        <w:bidi/>
        <w:spacing w:line="276" w:lineRule="auto"/>
        <w:jc w:val="both"/>
        <w:rPr>
          <w:rFonts w:asciiTheme="majorBidi" w:hAnsiTheme="majorBidi" w:cstheme="majorBidi"/>
          <w:sz w:val="32"/>
          <w:szCs w:val="32"/>
        </w:rPr>
      </w:pPr>
    </w:p>
    <w:p w:rsidR="00724637" w:rsidRPr="00724637" w:rsidRDefault="00724637" w:rsidP="00724637">
      <w:pPr>
        <w:bidi/>
        <w:spacing w:line="276" w:lineRule="auto"/>
        <w:jc w:val="both"/>
        <w:rPr>
          <w:rFonts w:asciiTheme="majorBidi" w:hAnsiTheme="majorBidi" w:cstheme="majorBidi"/>
          <w:b/>
          <w:bCs/>
          <w:sz w:val="32"/>
          <w:szCs w:val="32"/>
        </w:rPr>
      </w:pPr>
      <w:r w:rsidRPr="00724637">
        <w:rPr>
          <w:rFonts w:asciiTheme="majorBidi" w:hAnsiTheme="majorBidi" w:cstheme="majorBidi"/>
          <w:b/>
          <w:bCs/>
          <w:sz w:val="32"/>
          <w:szCs w:val="32"/>
        </w:rPr>
        <w:t xml:space="preserve">5- </w:t>
      </w:r>
      <w:r w:rsidRPr="00724637">
        <w:rPr>
          <w:rFonts w:asciiTheme="majorBidi" w:hAnsiTheme="majorBidi" w:cstheme="majorBidi"/>
          <w:b/>
          <w:bCs/>
          <w:sz w:val="32"/>
          <w:szCs w:val="32"/>
          <w:rtl/>
        </w:rPr>
        <w:t>آليات تنفيذ حقوق الإنسان دوليًا</w:t>
      </w:r>
    </w:p>
    <w:p w:rsidR="00724637" w:rsidRPr="00724637" w:rsidRDefault="00724637" w:rsidP="00724637">
      <w:pPr>
        <w:bidi/>
        <w:spacing w:line="276" w:lineRule="auto"/>
        <w:jc w:val="both"/>
        <w:rPr>
          <w:rFonts w:asciiTheme="majorBidi" w:hAnsiTheme="majorBidi" w:cstheme="majorBidi"/>
          <w:b/>
          <w:bCs/>
          <w:sz w:val="32"/>
          <w:szCs w:val="32"/>
        </w:rPr>
      </w:pPr>
      <w:r w:rsidRPr="00724637">
        <w:rPr>
          <w:rFonts w:asciiTheme="majorBidi" w:hAnsiTheme="majorBidi" w:cstheme="majorBidi"/>
          <w:b/>
          <w:bCs/>
          <w:sz w:val="32"/>
          <w:szCs w:val="32"/>
          <w:rtl/>
        </w:rPr>
        <w:t>أ. مجلس حقوق الإنسان (2006</w:t>
      </w:r>
      <w:r w:rsidR="00237EE8" w:rsidRPr="00237EE8">
        <w:rPr>
          <w:rFonts w:asciiTheme="majorBidi" w:hAnsiTheme="majorBidi" w:cstheme="majorBidi" w:hint="cs"/>
          <w:b/>
          <w:bCs/>
          <w:sz w:val="32"/>
          <w:szCs w:val="32"/>
          <w:rtl/>
        </w:rPr>
        <w:t>)</w:t>
      </w:r>
    </w:p>
    <w:p w:rsidR="00724637" w:rsidRPr="00724637" w:rsidRDefault="00724637" w:rsidP="00724637">
      <w:pPr>
        <w:numPr>
          <w:ilvl w:val="0"/>
          <w:numId w:val="32"/>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lastRenderedPageBreak/>
        <w:t>أنشأته الأمم المتحدة لمراقبة التزام الدول بحقوق الإنسان</w:t>
      </w:r>
      <w:r w:rsidRPr="00724637">
        <w:rPr>
          <w:rFonts w:asciiTheme="majorBidi" w:hAnsiTheme="majorBidi" w:cstheme="majorBidi"/>
          <w:sz w:val="32"/>
          <w:szCs w:val="32"/>
        </w:rPr>
        <w:t>.</w:t>
      </w:r>
    </w:p>
    <w:p w:rsidR="00724637" w:rsidRPr="00724637" w:rsidRDefault="00724637" w:rsidP="00724637">
      <w:pPr>
        <w:numPr>
          <w:ilvl w:val="0"/>
          <w:numId w:val="32"/>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يقوم بمراجعة دورية شاملة لحقوق الإنسان في كل دولة</w:t>
      </w:r>
      <w:r w:rsidRPr="00724637">
        <w:rPr>
          <w:rFonts w:asciiTheme="majorBidi" w:hAnsiTheme="majorBidi" w:cstheme="majorBidi"/>
          <w:sz w:val="32"/>
          <w:szCs w:val="32"/>
        </w:rPr>
        <w:t>.</w:t>
      </w:r>
    </w:p>
    <w:p w:rsidR="00724637" w:rsidRPr="00724637" w:rsidRDefault="00724637" w:rsidP="00724637">
      <w:pPr>
        <w:bidi/>
        <w:spacing w:line="276" w:lineRule="auto"/>
        <w:jc w:val="both"/>
        <w:rPr>
          <w:rFonts w:asciiTheme="majorBidi" w:hAnsiTheme="majorBidi" w:cstheme="majorBidi"/>
          <w:b/>
          <w:bCs/>
          <w:sz w:val="32"/>
          <w:szCs w:val="32"/>
        </w:rPr>
      </w:pPr>
      <w:r w:rsidRPr="00724637">
        <w:rPr>
          <w:rFonts w:asciiTheme="majorBidi" w:hAnsiTheme="majorBidi" w:cstheme="majorBidi"/>
          <w:b/>
          <w:bCs/>
          <w:sz w:val="32"/>
          <w:szCs w:val="32"/>
          <w:rtl/>
        </w:rPr>
        <w:t>ب. المحكمة الجنائية الدولية</w:t>
      </w:r>
      <w:r w:rsidRPr="00724637">
        <w:rPr>
          <w:rFonts w:asciiTheme="majorBidi" w:hAnsiTheme="majorBidi" w:cstheme="majorBidi"/>
          <w:b/>
          <w:bCs/>
          <w:sz w:val="32"/>
          <w:szCs w:val="32"/>
        </w:rPr>
        <w:t xml:space="preserve"> (ICC) - 1998</w:t>
      </w:r>
    </w:p>
    <w:p w:rsidR="00724637" w:rsidRPr="00724637" w:rsidRDefault="00724637" w:rsidP="00724637">
      <w:pPr>
        <w:numPr>
          <w:ilvl w:val="0"/>
          <w:numId w:val="33"/>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تأسست بموجب نظام روما الأساسي لمحاكمة مجرمي الحرب ومرتكبي الجرائم ضد الإنسانية</w:t>
      </w:r>
      <w:r w:rsidRPr="00724637">
        <w:rPr>
          <w:rFonts w:asciiTheme="majorBidi" w:hAnsiTheme="majorBidi" w:cstheme="majorBidi"/>
          <w:sz w:val="32"/>
          <w:szCs w:val="32"/>
        </w:rPr>
        <w:t>.</w:t>
      </w:r>
    </w:p>
    <w:p w:rsidR="00724637" w:rsidRPr="00724637" w:rsidRDefault="00724637" w:rsidP="00724637">
      <w:p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 xml:space="preserve">ج. دور المنظمات غير الحكومية (مثل </w:t>
      </w:r>
      <w:proofErr w:type="spellStart"/>
      <w:r w:rsidRPr="00724637">
        <w:rPr>
          <w:rFonts w:asciiTheme="majorBidi" w:hAnsiTheme="majorBidi" w:cstheme="majorBidi"/>
          <w:sz w:val="32"/>
          <w:szCs w:val="32"/>
          <w:rtl/>
        </w:rPr>
        <w:t>هيومن</w:t>
      </w:r>
      <w:proofErr w:type="spellEnd"/>
      <w:r w:rsidRPr="00724637">
        <w:rPr>
          <w:rFonts w:asciiTheme="majorBidi" w:hAnsiTheme="majorBidi" w:cstheme="majorBidi"/>
          <w:sz w:val="32"/>
          <w:szCs w:val="32"/>
          <w:rtl/>
        </w:rPr>
        <w:t xml:space="preserve"> </w:t>
      </w:r>
      <w:proofErr w:type="spellStart"/>
      <w:r w:rsidRPr="00724637">
        <w:rPr>
          <w:rFonts w:asciiTheme="majorBidi" w:hAnsiTheme="majorBidi" w:cstheme="majorBidi"/>
          <w:sz w:val="32"/>
          <w:szCs w:val="32"/>
          <w:rtl/>
        </w:rPr>
        <w:t>رايتس</w:t>
      </w:r>
      <w:proofErr w:type="spellEnd"/>
      <w:r w:rsidRPr="00724637">
        <w:rPr>
          <w:rFonts w:asciiTheme="majorBidi" w:hAnsiTheme="majorBidi" w:cstheme="majorBidi"/>
          <w:sz w:val="32"/>
          <w:szCs w:val="32"/>
          <w:rtl/>
        </w:rPr>
        <w:t xml:space="preserve"> </w:t>
      </w:r>
      <w:proofErr w:type="spellStart"/>
      <w:r w:rsidRPr="00724637">
        <w:rPr>
          <w:rFonts w:asciiTheme="majorBidi" w:hAnsiTheme="majorBidi" w:cstheme="majorBidi"/>
          <w:sz w:val="32"/>
          <w:szCs w:val="32"/>
          <w:rtl/>
        </w:rPr>
        <w:t>ووتش</w:t>
      </w:r>
      <w:proofErr w:type="spellEnd"/>
      <w:r w:rsidRPr="00724637">
        <w:rPr>
          <w:rFonts w:asciiTheme="majorBidi" w:hAnsiTheme="majorBidi" w:cstheme="majorBidi"/>
          <w:sz w:val="32"/>
          <w:szCs w:val="32"/>
          <w:rtl/>
        </w:rPr>
        <w:t xml:space="preserve"> والعفو الدولية</w:t>
      </w:r>
      <w:r w:rsidR="00237EE8">
        <w:rPr>
          <w:rFonts w:asciiTheme="majorBidi" w:hAnsiTheme="majorBidi" w:cstheme="majorBidi" w:hint="cs"/>
          <w:sz w:val="32"/>
          <w:szCs w:val="32"/>
          <w:rtl/>
        </w:rPr>
        <w:t>)</w:t>
      </w:r>
    </w:p>
    <w:p w:rsidR="00724637" w:rsidRPr="00724637" w:rsidRDefault="00724637" w:rsidP="00724637">
      <w:pPr>
        <w:numPr>
          <w:ilvl w:val="0"/>
          <w:numId w:val="34"/>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تقوم بمراقبة الانتهاكات والضغط على الحكومات لحماية حقوق الإنسان</w:t>
      </w:r>
      <w:r w:rsidRPr="00724637">
        <w:rPr>
          <w:rFonts w:asciiTheme="majorBidi" w:hAnsiTheme="majorBidi" w:cstheme="majorBidi"/>
          <w:sz w:val="32"/>
          <w:szCs w:val="32"/>
        </w:rPr>
        <w:t>.</w:t>
      </w:r>
    </w:p>
    <w:p w:rsidR="00724637" w:rsidRPr="00724637" w:rsidRDefault="00724637" w:rsidP="00724637">
      <w:pPr>
        <w:bidi/>
        <w:spacing w:line="276" w:lineRule="auto"/>
        <w:jc w:val="both"/>
        <w:rPr>
          <w:rFonts w:asciiTheme="majorBidi" w:hAnsiTheme="majorBidi" w:cstheme="majorBidi"/>
          <w:sz w:val="32"/>
          <w:szCs w:val="32"/>
        </w:rPr>
      </w:pPr>
    </w:p>
    <w:p w:rsidR="00724637" w:rsidRPr="00724637" w:rsidRDefault="00724637" w:rsidP="00724637">
      <w:p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شهد القرن العشرون تحولات كبرى في مجال حقوق الإنسان، حيث تحول من مفهوم فلسفي وأخلاقي إلى نظام قانوني دولي ملزم</w:t>
      </w:r>
      <w:r w:rsidRPr="00724637">
        <w:rPr>
          <w:rFonts w:asciiTheme="majorBidi" w:hAnsiTheme="majorBidi" w:cstheme="majorBidi"/>
          <w:sz w:val="32"/>
          <w:szCs w:val="32"/>
        </w:rPr>
        <w:t xml:space="preserve">. </w:t>
      </w:r>
      <w:r w:rsidRPr="00724637">
        <w:rPr>
          <w:rFonts w:asciiTheme="majorBidi" w:hAnsiTheme="majorBidi" w:cstheme="majorBidi"/>
          <w:sz w:val="32"/>
          <w:szCs w:val="32"/>
          <w:rtl/>
        </w:rPr>
        <w:t>ومع ذلك، لا تزال هناك تحديات كبيرة مثل انتهاكات حقوق الإنسان في مناطق النزاعات، والتمييز، والاستبداد السياسي</w:t>
      </w:r>
      <w:r w:rsidRPr="00724637">
        <w:rPr>
          <w:rFonts w:asciiTheme="majorBidi" w:hAnsiTheme="majorBidi" w:cstheme="majorBidi"/>
          <w:sz w:val="32"/>
          <w:szCs w:val="32"/>
        </w:rPr>
        <w:t xml:space="preserve">. </w:t>
      </w:r>
      <w:r w:rsidRPr="00724637">
        <w:rPr>
          <w:rFonts w:asciiTheme="majorBidi" w:hAnsiTheme="majorBidi" w:cstheme="majorBidi"/>
          <w:sz w:val="32"/>
          <w:szCs w:val="32"/>
          <w:rtl/>
        </w:rPr>
        <w:t>لذا، يستمر العمل الدولي في تعزيز الحماية عبر المواثيق وآليات التنفيذ لضمان عالم أكثر عدلًا وإنسانية</w:t>
      </w:r>
      <w:r w:rsidRPr="00724637">
        <w:rPr>
          <w:rFonts w:asciiTheme="majorBidi" w:hAnsiTheme="majorBidi" w:cstheme="majorBidi"/>
          <w:sz w:val="32"/>
          <w:szCs w:val="32"/>
        </w:rPr>
        <w:t>.</w:t>
      </w:r>
    </w:p>
    <w:p w:rsidR="00724637" w:rsidRPr="00724637" w:rsidRDefault="00724637" w:rsidP="00724637">
      <w:pPr>
        <w:bidi/>
        <w:spacing w:line="276" w:lineRule="auto"/>
        <w:jc w:val="both"/>
        <w:rPr>
          <w:rFonts w:asciiTheme="majorBidi" w:hAnsiTheme="majorBidi" w:cstheme="majorBidi"/>
          <w:sz w:val="32"/>
          <w:szCs w:val="32"/>
          <w:rtl/>
        </w:rPr>
      </w:pPr>
    </w:p>
    <w:p w:rsidR="00724637" w:rsidRPr="00724637" w:rsidRDefault="00724637" w:rsidP="00724637">
      <w:pPr>
        <w:bidi/>
        <w:spacing w:line="276" w:lineRule="auto"/>
        <w:jc w:val="both"/>
        <w:rPr>
          <w:rFonts w:asciiTheme="majorBidi" w:hAnsiTheme="majorBidi" w:cstheme="majorBidi"/>
          <w:b/>
          <w:bCs/>
          <w:sz w:val="32"/>
          <w:szCs w:val="32"/>
        </w:rPr>
      </w:pPr>
      <w:r w:rsidRPr="00724637">
        <w:rPr>
          <w:rFonts w:asciiTheme="majorBidi" w:hAnsiTheme="majorBidi" w:cstheme="majorBidi"/>
          <w:b/>
          <w:bCs/>
          <w:sz w:val="32"/>
          <w:szCs w:val="32"/>
          <w:rtl/>
        </w:rPr>
        <w:t>المرحلة الخامسة: عصر العولمة والتطور المعاصر لحقوق الإنسان</w:t>
      </w:r>
    </w:p>
    <w:p w:rsidR="00724637" w:rsidRPr="00724637" w:rsidRDefault="00724637" w:rsidP="00724637">
      <w:p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شهدت العقود الأخيرة تحولًا كبيرًا في مفهوم حقوق الإنسان، حيث اتسع نطاق الحقوق ليشمل قضايا جديدة، مثل حقوق المرأة، حقوق الطفل، حماية البيئة، وحقوق الأشخاص ذوي الإعاقة</w:t>
      </w:r>
      <w:r w:rsidRPr="00724637">
        <w:rPr>
          <w:rFonts w:asciiTheme="majorBidi" w:hAnsiTheme="majorBidi" w:cstheme="majorBidi"/>
          <w:sz w:val="32"/>
          <w:szCs w:val="32"/>
        </w:rPr>
        <w:t xml:space="preserve">. </w:t>
      </w:r>
      <w:r w:rsidRPr="00724637">
        <w:rPr>
          <w:rFonts w:asciiTheme="majorBidi" w:hAnsiTheme="majorBidi" w:cstheme="majorBidi"/>
          <w:sz w:val="32"/>
          <w:szCs w:val="32"/>
          <w:rtl/>
        </w:rPr>
        <w:t>كما لعبت العولمة والتكنولوجيا دورًا بارزًا في نشر الوعي بالحقوق، لكنها في الوقت ذاته أوجدت تحديات جديدة تتطلب معالجات حديثة</w:t>
      </w:r>
      <w:r w:rsidRPr="00724637">
        <w:rPr>
          <w:rFonts w:asciiTheme="majorBidi" w:hAnsiTheme="majorBidi" w:cstheme="majorBidi"/>
          <w:sz w:val="32"/>
          <w:szCs w:val="32"/>
        </w:rPr>
        <w:t>.</w:t>
      </w:r>
    </w:p>
    <w:p w:rsidR="00724637" w:rsidRPr="00724637" w:rsidRDefault="00724637" w:rsidP="00724637">
      <w:pPr>
        <w:bidi/>
        <w:spacing w:line="276" w:lineRule="auto"/>
        <w:jc w:val="both"/>
        <w:rPr>
          <w:rFonts w:asciiTheme="majorBidi" w:hAnsiTheme="majorBidi" w:cstheme="majorBidi"/>
          <w:sz w:val="32"/>
          <w:szCs w:val="32"/>
        </w:rPr>
      </w:pPr>
    </w:p>
    <w:p w:rsidR="00724637" w:rsidRPr="00724637" w:rsidRDefault="00724637" w:rsidP="00724637">
      <w:pPr>
        <w:bidi/>
        <w:spacing w:line="276" w:lineRule="auto"/>
        <w:jc w:val="both"/>
        <w:rPr>
          <w:rFonts w:asciiTheme="majorBidi" w:hAnsiTheme="majorBidi" w:cstheme="majorBidi"/>
          <w:b/>
          <w:bCs/>
          <w:sz w:val="32"/>
          <w:szCs w:val="32"/>
        </w:rPr>
      </w:pPr>
      <w:r w:rsidRPr="00724637">
        <w:rPr>
          <w:rFonts w:asciiTheme="majorBidi" w:hAnsiTheme="majorBidi" w:cstheme="majorBidi"/>
          <w:b/>
          <w:bCs/>
          <w:sz w:val="32"/>
          <w:szCs w:val="32"/>
        </w:rPr>
        <w:t xml:space="preserve">1- </w:t>
      </w:r>
      <w:r w:rsidRPr="00724637">
        <w:rPr>
          <w:rFonts w:asciiTheme="majorBidi" w:hAnsiTheme="majorBidi" w:cstheme="majorBidi"/>
          <w:b/>
          <w:bCs/>
          <w:sz w:val="32"/>
          <w:szCs w:val="32"/>
          <w:rtl/>
        </w:rPr>
        <w:t>توسّع نطاق حقوق الإنسان في العصر الحديث</w:t>
      </w:r>
    </w:p>
    <w:p w:rsidR="00724637" w:rsidRPr="00724637" w:rsidRDefault="00724637" w:rsidP="00724637">
      <w:pPr>
        <w:bidi/>
        <w:spacing w:line="276" w:lineRule="auto"/>
        <w:jc w:val="both"/>
        <w:rPr>
          <w:rFonts w:asciiTheme="majorBidi" w:hAnsiTheme="majorBidi" w:cstheme="majorBidi"/>
          <w:b/>
          <w:bCs/>
          <w:sz w:val="32"/>
          <w:szCs w:val="32"/>
        </w:rPr>
      </w:pPr>
      <w:r w:rsidRPr="00724637">
        <w:rPr>
          <w:rFonts w:asciiTheme="majorBidi" w:hAnsiTheme="majorBidi" w:cstheme="majorBidi"/>
          <w:b/>
          <w:bCs/>
          <w:sz w:val="32"/>
          <w:szCs w:val="32"/>
          <w:rtl/>
        </w:rPr>
        <w:t>أ. حقوق المرأة والمساواة الجندرية</w:t>
      </w:r>
    </w:p>
    <w:p w:rsidR="00724637" w:rsidRPr="00724637" w:rsidRDefault="00724637" w:rsidP="00724637">
      <w:pPr>
        <w:numPr>
          <w:ilvl w:val="0"/>
          <w:numId w:val="35"/>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كانت الحركات النسوية في القرن العشرين محورية في المطالبة بالمساواة السياسية والاجتماعية</w:t>
      </w:r>
      <w:r w:rsidRPr="00724637">
        <w:rPr>
          <w:rFonts w:asciiTheme="majorBidi" w:hAnsiTheme="majorBidi" w:cstheme="majorBidi"/>
          <w:sz w:val="32"/>
          <w:szCs w:val="32"/>
        </w:rPr>
        <w:t>.</w:t>
      </w:r>
    </w:p>
    <w:p w:rsidR="00724637" w:rsidRPr="00724637" w:rsidRDefault="00724637" w:rsidP="00724637">
      <w:pPr>
        <w:numPr>
          <w:ilvl w:val="0"/>
          <w:numId w:val="35"/>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الأمم المتحدة تبنت اتفاقية القضاء على جميع أشكال التمييز ضد المرأة</w:t>
      </w:r>
      <w:r w:rsidRPr="00724637">
        <w:rPr>
          <w:rFonts w:asciiTheme="majorBidi" w:hAnsiTheme="majorBidi" w:cstheme="majorBidi"/>
          <w:sz w:val="32"/>
          <w:szCs w:val="32"/>
        </w:rPr>
        <w:t xml:space="preserve"> (CEDAW) </w:t>
      </w:r>
      <w:r w:rsidRPr="00724637">
        <w:rPr>
          <w:rFonts w:asciiTheme="majorBidi" w:hAnsiTheme="majorBidi" w:cstheme="majorBidi"/>
          <w:sz w:val="32"/>
          <w:szCs w:val="32"/>
          <w:rtl/>
        </w:rPr>
        <w:t>عام 1979 لحماية حقوق النساء عالميًا</w:t>
      </w:r>
      <w:r w:rsidRPr="00724637">
        <w:rPr>
          <w:rFonts w:asciiTheme="majorBidi" w:hAnsiTheme="majorBidi" w:cstheme="majorBidi"/>
          <w:sz w:val="32"/>
          <w:szCs w:val="32"/>
        </w:rPr>
        <w:t>.</w:t>
      </w:r>
    </w:p>
    <w:p w:rsidR="00724637" w:rsidRPr="00724637" w:rsidRDefault="00724637" w:rsidP="00724637">
      <w:pPr>
        <w:numPr>
          <w:ilvl w:val="0"/>
          <w:numId w:val="35"/>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برزت قضايا مثل مناهضة العنف ضد المرأة، الحقوق الاقتصادية، والمساواة في الأجور كأولويات دولية</w:t>
      </w:r>
      <w:r w:rsidRPr="00724637">
        <w:rPr>
          <w:rFonts w:asciiTheme="majorBidi" w:hAnsiTheme="majorBidi" w:cstheme="majorBidi"/>
          <w:sz w:val="32"/>
          <w:szCs w:val="32"/>
        </w:rPr>
        <w:t>.</w:t>
      </w:r>
    </w:p>
    <w:p w:rsidR="00724637" w:rsidRPr="00724637" w:rsidRDefault="00724637" w:rsidP="00724637">
      <w:pPr>
        <w:bidi/>
        <w:spacing w:line="276" w:lineRule="auto"/>
        <w:jc w:val="both"/>
        <w:rPr>
          <w:rFonts w:asciiTheme="majorBidi" w:hAnsiTheme="majorBidi" w:cstheme="majorBidi"/>
          <w:b/>
          <w:bCs/>
          <w:sz w:val="32"/>
          <w:szCs w:val="32"/>
        </w:rPr>
      </w:pPr>
      <w:r w:rsidRPr="00724637">
        <w:rPr>
          <w:rFonts w:asciiTheme="majorBidi" w:hAnsiTheme="majorBidi" w:cstheme="majorBidi"/>
          <w:b/>
          <w:bCs/>
          <w:sz w:val="32"/>
          <w:szCs w:val="32"/>
          <w:rtl/>
        </w:rPr>
        <w:t>ب. حقوق الطفل وحمايته</w:t>
      </w:r>
    </w:p>
    <w:p w:rsidR="00724637" w:rsidRPr="00724637" w:rsidRDefault="00724637" w:rsidP="00724637">
      <w:pPr>
        <w:numPr>
          <w:ilvl w:val="0"/>
          <w:numId w:val="36"/>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رغم وجود اتفاقيات سابقة، إلا أن اتفاقية حقوق الطفل (1989</w:t>
      </w:r>
      <w:r w:rsidR="00237EE8">
        <w:rPr>
          <w:rFonts w:asciiTheme="majorBidi" w:hAnsiTheme="majorBidi" w:cstheme="majorBidi" w:hint="cs"/>
          <w:sz w:val="32"/>
          <w:szCs w:val="32"/>
          <w:rtl/>
        </w:rPr>
        <w:t>)</w:t>
      </w:r>
      <w:r w:rsidRPr="00724637">
        <w:rPr>
          <w:rFonts w:asciiTheme="majorBidi" w:hAnsiTheme="majorBidi" w:cstheme="majorBidi"/>
          <w:sz w:val="32"/>
          <w:szCs w:val="32"/>
        </w:rPr>
        <w:t> </w:t>
      </w:r>
      <w:r w:rsidRPr="00724637">
        <w:rPr>
          <w:rFonts w:asciiTheme="majorBidi" w:hAnsiTheme="majorBidi" w:cstheme="majorBidi"/>
          <w:sz w:val="32"/>
          <w:szCs w:val="32"/>
          <w:rtl/>
        </w:rPr>
        <w:t>كانت نقطة تحول، إذ أقرت لأول مرة أن الأطفال يتمتعون بحقوق مستقلة عن البالغين</w:t>
      </w:r>
      <w:r w:rsidRPr="00724637">
        <w:rPr>
          <w:rFonts w:asciiTheme="majorBidi" w:hAnsiTheme="majorBidi" w:cstheme="majorBidi"/>
          <w:sz w:val="32"/>
          <w:szCs w:val="32"/>
        </w:rPr>
        <w:t>.</w:t>
      </w:r>
    </w:p>
    <w:p w:rsidR="00724637" w:rsidRPr="00724637" w:rsidRDefault="00724637" w:rsidP="00724637">
      <w:pPr>
        <w:numPr>
          <w:ilvl w:val="0"/>
          <w:numId w:val="36"/>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ركزت الاتفاقية على حق الطفل في التعليم، الحماية من الاستغلال، وضمان بيئة آمنة للنمو</w:t>
      </w:r>
      <w:r w:rsidRPr="00724637">
        <w:rPr>
          <w:rFonts w:asciiTheme="majorBidi" w:hAnsiTheme="majorBidi" w:cstheme="majorBidi"/>
          <w:sz w:val="32"/>
          <w:szCs w:val="32"/>
        </w:rPr>
        <w:t>.</w:t>
      </w:r>
    </w:p>
    <w:p w:rsidR="00724637" w:rsidRPr="00724637" w:rsidRDefault="00724637" w:rsidP="00724637">
      <w:pPr>
        <w:numPr>
          <w:ilvl w:val="0"/>
          <w:numId w:val="36"/>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lastRenderedPageBreak/>
        <w:t>أصبح تجنيد الأطفال في النزاعات المسلحة، وعمالة الأطفال، وزواج القاصرات قضايا عالمية تتطلب تدخلًا دوليًا</w:t>
      </w:r>
      <w:r w:rsidRPr="00724637">
        <w:rPr>
          <w:rFonts w:asciiTheme="majorBidi" w:hAnsiTheme="majorBidi" w:cstheme="majorBidi"/>
          <w:sz w:val="32"/>
          <w:szCs w:val="32"/>
        </w:rPr>
        <w:t>.</w:t>
      </w:r>
    </w:p>
    <w:p w:rsidR="00724637" w:rsidRPr="00724637" w:rsidRDefault="00724637" w:rsidP="00724637">
      <w:pPr>
        <w:bidi/>
        <w:spacing w:line="276" w:lineRule="auto"/>
        <w:jc w:val="both"/>
        <w:rPr>
          <w:rFonts w:asciiTheme="majorBidi" w:hAnsiTheme="majorBidi" w:cstheme="majorBidi"/>
          <w:b/>
          <w:bCs/>
          <w:sz w:val="32"/>
          <w:szCs w:val="32"/>
        </w:rPr>
      </w:pPr>
      <w:r w:rsidRPr="00724637">
        <w:rPr>
          <w:rFonts w:asciiTheme="majorBidi" w:hAnsiTheme="majorBidi" w:cstheme="majorBidi"/>
          <w:b/>
          <w:bCs/>
          <w:sz w:val="32"/>
          <w:szCs w:val="32"/>
          <w:rtl/>
        </w:rPr>
        <w:t>ج. حقوق الأشخاص ذوي الإعاقة</w:t>
      </w:r>
    </w:p>
    <w:p w:rsidR="00724637" w:rsidRPr="00724637" w:rsidRDefault="00724637" w:rsidP="00724637">
      <w:pPr>
        <w:numPr>
          <w:ilvl w:val="0"/>
          <w:numId w:val="37"/>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لم تكن حقوق هذه الفئة محور اهتمام دولي كبير حتى العقود الأخيرة</w:t>
      </w:r>
      <w:r w:rsidRPr="00724637">
        <w:rPr>
          <w:rFonts w:asciiTheme="majorBidi" w:hAnsiTheme="majorBidi" w:cstheme="majorBidi"/>
          <w:sz w:val="32"/>
          <w:szCs w:val="32"/>
        </w:rPr>
        <w:t>.</w:t>
      </w:r>
    </w:p>
    <w:p w:rsidR="00724637" w:rsidRPr="00724637" w:rsidRDefault="00724637" w:rsidP="00724637">
      <w:pPr>
        <w:numPr>
          <w:ilvl w:val="0"/>
          <w:numId w:val="37"/>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في عام </w:t>
      </w:r>
      <w:r w:rsidRPr="00724637">
        <w:rPr>
          <w:rFonts w:asciiTheme="majorBidi" w:hAnsiTheme="majorBidi" w:cstheme="majorBidi"/>
          <w:sz w:val="32"/>
          <w:szCs w:val="32"/>
        </w:rPr>
        <w:t>2006</w:t>
      </w:r>
      <w:r w:rsidRPr="00724637">
        <w:rPr>
          <w:rFonts w:asciiTheme="majorBidi" w:hAnsiTheme="majorBidi" w:cstheme="majorBidi"/>
          <w:sz w:val="32"/>
          <w:szCs w:val="32"/>
          <w:rtl/>
        </w:rPr>
        <w:t>، اعتمدت الأمم المتحدة "اتفاقية حقوق الأشخاص ذوي الإعاقة</w:t>
      </w:r>
      <w:r w:rsidRPr="00724637">
        <w:rPr>
          <w:rFonts w:asciiTheme="majorBidi" w:hAnsiTheme="majorBidi" w:cstheme="majorBidi"/>
          <w:sz w:val="32"/>
          <w:szCs w:val="32"/>
        </w:rPr>
        <w:t>" </w:t>
      </w:r>
      <w:r w:rsidRPr="00724637">
        <w:rPr>
          <w:rFonts w:asciiTheme="majorBidi" w:hAnsiTheme="majorBidi" w:cstheme="majorBidi"/>
          <w:sz w:val="32"/>
          <w:szCs w:val="32"/>
          <w:rtl/>
        </w:rPr>
        <w:t>لتعزيز حقوقهم وضمان إدماجهم في المجتمع</w:t>
      </w:r>
      <w:r w:rsidR="00237EE8">
        <w:rPr>
          <w:rFonts w:asciiTheme="majorBidi" w:hAnsiTheme="majorBidi" w:cstheme="majorBidi" w:hint="cs"/>
          <w:sz w:val="32"/>
          <w:szCs w:val="32"/>
          <w:rtl/>
        </w:rPr>
        <w:t xml:space="preserve"> </w:t>
      </w:r>
      <w:r w:rsidRPr="00724637">
        <w:rPr>
          <w:rFonts w:asciiTheme="majorBidi" w:hAnsiTheme="majorBidi" w:cstheme="majorBidi"/>
          <w:sz w:val="32"/>
          <w:szCs w:val="32"/>
          <w:rtl/>
        </w:rPr>
        <w:t>دون تمييز</w:t>
      </w:r>
      <w:r w:rsidRPr="00724637">
        <w:rPr>
          <w:rFonts w:asciiTheme="majorBidi" w:hAnsiTheme="majorBidi" w:cstheme="majorBidi"/>
          <w:sz w:val="32"/>
          <w:szCs w:val="32"/>
        </w:rPr>
        <w:t>.</w:t>
      </w:r>
    </w:p>
    <w:p w:rsidR="00724637" w:rsidRPr="00724637" w:rsidRDefault="00724637" w:rsidP="00724637">
      <w:pPr>
        <w:numPr>
          <w:ilvl w:val="0"/>
          <w:numId w:val="37"/>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ازداد الاهتمام بتوفير إمكانية الوصول إلى المرافق العامة، الحق في التعليم والعمل، وحماية الأشخاص ذوي الإعاقة من التمييز والعنف</w:t>
      </w:r>
      <w:r w:rsidRPr="00724637">
        <w:rPr>
          <w:rFonts w:asciiTheme="majorBidi" w:hAnsiTheme="majorBidi" w:cstheme="majorBidi"/>
          <w:sz w:val="32"/>
          <w:szCs w:val="32"/>
        </w:rPr>
        <w:t>.</w:t>
      </w:r>
    </w:p>
    <w:p w:rsidR="00724637" w:rsidRPr="00724637" w:rsidRDefault="00724637" w:rsidP="00724637">
      <w:pPr>
        <w:bidi/>
        <w:spacing w:line="276" w:lineRule="auto"/>
        <w:jc w:val="both"/>
        <w:rPr>
          <w:rFonts w:asciiTheme="majorBidi" w:hAnsiTheme="majorBidi" w:cstheme="majorBidi"/>
          <w:b/>
          <w:bCs/>
          <w:sz w:val="32"/>
          <w:szCs w:val="32"/>
        </w:rPr>
      </w:pPr>
      <w:r w:rsidRPr="00724637">
        <w:rPr>
          <w:rFonts w:asciiTheme="majorBidi" w:hAnsiTheme="majorBidi" w:cstheme="majorBidi"/>
          <w:b/>
          <w:bCs/>
          <w:sz w:val="32"/>
          <w:szCs w:val="32"/>
          <w:rtl/>
        </w:rPr>
        <w:t>د. حقوق الشعوب الأصلية والأقليات</w:t>
      </w:r>
    </w:p>
    <w:p w:rsidR="00724637" w:rsidRPr="00724637" w:rsidRDefault="00724637" w:rsidP="00724637">
      <w:pPr>
        <w:numPr>
          <w:ilvl w:val="0"/>
          <w:numId w:val="38"/>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تطورت حقوق الأقليات بفضل إعلان الأمم المتحدة بشأن حقوق الشعوب الأصلية (2007</w:t>
      </w:r>
      <w:r w:rsidR="00237EE8">
        <w:rPr>
          <w:rFonts w:asciiTheme="majorBidi" w:hAnsiTheme="majorBidi" w:cstheme="majorBidi" w:hint="cs"/>
          <w:sz w:val="32"/>
          <w:szCs w:val="32"/>
          <w:rtl/>
        </w:rPr>
        <w:t>)</w:t>
      </w:r>
      <w:r w:rsidRPr="00724637">
        <w:rPr>
          <w:rFonts w:asciiTheme="majorBidi" w:hAnsiTheme="majorBidi" w:cstheme="majorBidi"/>
          <w:sz w:val="32"/>
          <w:szCs w:val="32"/>
        </w:rPr>
        <w:t>.</w:t>
      </w:r>
    </w:p>
    <w:p w:rsidR="00724637" w:rsidRPr="00724637" w:rsidRDefault="00724637" w:rsidP="00724637">
      <w:pPr>
        <w:numPr>
          <w:ilvl w:val="0"/>
          <w:numId w:val="38"/>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ركزت القوانين الدولية على حماية الثقافات الأصلية، وضمان حقوقهم في الأرض والموارد الطبيعية، ومنع سياسات التهميش والاضطهاد</w:t>
      </w:r>
      <w:r w:rsidRPr="00724637">
        <w:rPr>
          <w:rFonts w:asciiTheme="majorBidi" w:hAnsiTheme="majorBidi" w:cstheme="majorBidi"/>
          <w:sz w:val="32"/>
          <w:szCs w:val="32"/>
        </w:rPr>
        <w:t>.</w:t>
      </w:r>
    </w:p>
    <w:p w:rsidR="00724637" w:rsidRPr="00724637" w:rsidRDefault="00724637" w:rsidP="00724637">
      <w:pPr>
        <w:bidi/>
        <w:spacing w:line="276" w:lineRule="auto"/>
        <w:jc w:val="both"/>
        <w:rPr>
          <w:rFonts w:asciiTheme="majorBidi" w:hAnsiTheme="majorBidi" w:cstheme="majorBidi"/>
          <w:sz w:val="32"/>
          <w:szCs w:val="32"/>
        </w:rPr>
      </w:pPr>
    </w:p>
    <w:p w:rsidR="00724637" w:rsidRPr="00724637" w:rsidRDefault="00724637" w:rsidP="00724637">
      <w:pPr>
        <w:bidi/>
        <w:spacing w:line="276" w:lineRule="auto"/>
        <w:jc w:val="both"/>
        <w:rPr>
          <w:rFonts w:asciiTheme="majorBidi" w:hAnsiTheme="majorBidi" w:cstheme="majorBidi"/>
          <w:b/>
          <w:bCs/>
          <w:sz w:val="32"/>
          <w:szCs w:val="32"/>
        </w:rPr>
      </w:pPr>
      <w:r w:rsidRPr="00724637">
        <w:rPr>
          <w:rFonts w:asciiTheme="majorBidi" w:hAnsiTheme="majorBidi" w:cstheme="majorBidi"/>
          <w:b/>
          <w:bCs/>
          <w:sz w:val="32"/>
          <w:szCs w:val="32"/>
        </w:rPr>
        <w:t xml:space="preserve">2- </w:t>
      </w:r>
      <w:r w:rsidRPr="00724637">
        <w:rPr>
          <w:rFonts w:asciiTheme="majorBidi" w:hAnsiTheme="majorBidi" w:cstheme="majorBidi"/>
          <w:b/>
          <w:bCs/>
          <w:sz w:val="32"/>
          <w:szCs w:val="32"/>
          <w:rtl/>
        </w:rPr>
        <w:t>دور المنظمات الدولية غير الحكومية في تعزيز حقوق الإنسان</w:t>
      </w:r>
    </w:p>
    <w:p w:rsidR="00724637" w:rsidRPr="00724637" w:rsidRDefault="00724637" w:rsidP="00724637">
      <w:p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مع تعقّد القضايا الحقوقية، برزت منظمات دولية غير حكومية كلاعب أساسي في الدفاع عن حقوق الإنسان، مثل</w:t>
      </w:r>
      <w:r w:rsidRPr="00724637">
        <w:rPr>
          <w:rFonts w:asciiTheme="majorBidi" w:hAnsiTheme="majorBidi" w:cstheme="majorBidi"/>
          <w:sz w:val="32"/>
          <w:szCs w:val="32"/>
        </w:rPr>
        <w:t>:</w:t>
      </w:r>
    </w:p>
    <w:p w:rsidR="00724637" w:rsidRPr="00724637" w:rsidRDefault="00724637" w:rsidP="00724637">
      <w:pPr>
        <w:bidi/>
        <w:spacing w:line="276" w:lineRule="auto"/>
        <w:jc w:val="both"/>
        <w:rPr>
          <w:rFonts w:asciiTheme="majorBidi" w:hAnsiTheme="majorBidi" w:cstheme="majorBidi"/>
          <w:b/>
          <w:bCs/>
          <w:sz w:val="32"/>
          <w:szCs w:val="32"/>
        </w:rPr>
      </w:pPr>
      <w:r w:rsidRPr="00724637">
        <w:rPr>
          <w:rFonts w:asciiTheme="majorBidi" w:hAnsiTheme="majorBidi" w:cstheme="majorBidi"/>
          <w:b/>
          <w:bCs/>
          <w:sz w:val="32"/>
          <w:szCs w:val="32"/>
          <w:rtl/>
        </w:rPr>
        <w:t>أ. منظمة العفو الدولية</w:t>
      </w:r>
      <w:r w:rsidRPr="00724637">
        <w:rPr>
          <w:rFonts w:asciiTheme="majorBidi" w:hAnsiTheme="majorBidi" w:cstheme="majorBidi"/>
          <w:b/>
          <w:bCs/>
          <w:sz w:val="32"/>
          <w:szCs w:val="32"/>
        </w:rPr>
        <w:t xml:space="preserve"> (Amnesty International)</w:t>
      </w:r>
    </w:p>
    <w:p w:rsidR="00724637" w:rsidRPr="00724637" w:rsidRDefault="00724637" w:rsidP="00724637">
      <w:pPr>
        <w:numPr>
          <w:ilvl w:val="0"/>
          <w:numId w:val="39"/>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تأسست عام </w:t>
      </w:r>
      <w:r w:rsidRPr="00724637">
        <w:rPr>
          <w:rFonts w:asciiTheme="majorBidi" w:hAnsiTheme="majorBidi" w:cstheme="majorBidi"/>
          <w:sz w:val="32"/>
          <w:szCs w:val="32"/>
        </w:rPr>
        <w:t>1961 </w:t>
      </w:r>
      <w:r w:rsidRPr="00724637">
        <w:rPr>
          <w:rFonts w:asciiTheme="majorBidi" w:hAnsiTheme="majorBidi" w:cstheme="majorBidi"/>
          <w:sz w:val="32"/>
          <w:szCs w:val="32"/>
          <w:rtl/>
        </w:rPr>
        <w:t>وتركز على مناهضة التعذيب، الدفاع عن سجناء الرأي، وحقوق اللاجئين</w:t>
      </w:r>
      <w:r w:rsidRPr="00724637">
        <w:rPr>
          <w:rFonts w:asciiTheme="majorBidi" w:hAnsiTheme="majorBidi" w:cstheme="majorBidi"/>
          <w:sz w:val="32"/>
          <w:szCs w:val="32"/>
        </w:rPr>
        <w:t>.</w:t>
      </w:r>
    </w:p>
    <w:p w:rsidR="00724637" w:rsidRPr="00724637" w:rsidRDefault="00724637" w:rsidP="00724637">
      <w:pPr>
        <w:numPr>
          <w:ilvl w:val="0"/>
          <w:numId w:val="39"/>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تعمل عبر إعداد تقارير عن الانتهاكات وممارسة الضغط على الحكومات لتغيير سياساتها</w:t>
      </w:r>
      <w:r w:rsidRPr="00724637">
        <w:rPr>
          <w:rFonts w:asciiTheme="majorBidi" w:hAnsiTheme="majorBidi" w:cstheme="majorBidi"/>
          <w:sz w:val="32"/>
          <w:szCs w:val="32"/>
        </w:rPr>
        <w:t>.</w:t>
      </w:r>
    </w:p>
    <w:p w:rsidR="00724637" w:rsidRPr="00724637" w:rsidRDefault="00724637" w:rsidP="00724637">
      <w:pPr>
        <w:bidi/>
        <w:spacing w:line="276" w:lineRule="auto"/>
        <w:jc w:val="both"/>
        <w:rPr>
          <w:rFonts w:asciiTheme="majorBidi" w:hAnsiTheme="majorBidi" w:cstheme="majorBidi"/>
          <w:b/>
          <w:bCs/>
          <w:sz w:val="32"/>
          <w:szCs w:val="32"/>
        </w:rPr>
      </w:pPr>
      <w:r w:rsidRPr="00724637">
        <w:rPr>
          <w:rFonts w:asciiTheme="majorBidi" w:hAnsiTheme="majorBidi" w:cstheme="majorBidi"/>
          <w:b/>
          <w:bCs/>
          <w:sz w:val="32"/>
          <w:szCs w:val="32"/>
          <w:rtl/>
        </w:rPr>
        <w:t xml:space="preserve">ب. </w:t>
      </w:r>
      <w:proofErr w:type="spellStart"/>
      <w:r w:rsidRPr="00724637">
        <w:rPr>
          <w:rFonts w:asciiTheme="majorBidi" w:hAnsiTheme="majorBidi" w:cstheme="majorBidi"/>
          <w:b/>
          <w:bCs/>
          <w:sz w:val="32"/>
          <w:szCs w:val="32"/>
          <w:rtl/>
        </w:rPr>
        <w:t>هيومن</w:t>
      </w:r>
      <w:proofErr w:type="spellEnd"/>
      <w:r w:rsidRPr="00724637">
        <w:rPr>
          <w:rFonts w:asciiTheme="majorBidi" w:hAnsiTheme="majorBidi" w:cstheme="majorBidi"/>
          <w:b/>
          <w:bCs/>
          <w:sz w:val="32"/>
          <w:szCs w:val="32"/>
          <w:rtl/>
        </w:rPr>
        <w:t xml:space="preserve"> </w:t>
      </w:r>
      <w:proofErr w:type="spellStart"/>
      <w:r w:rsidRPr="00724637">
        <w:rPr>
          <w:rFonts w:asciiTheme="majorBidi" w:hAnsiTheme="majorBidi" w:cstheme="majorBidi"/>
          <w:b/>
          <w:bCs/>
          <w:sz w:val="32"/>
          <w:szCs w:val="32"/>
          <w:rtl/>
        </w:rPr>
        <w:t>رايتس</w:t>
      </w:r>
      <w:proofErr w:type="spellEnd"/>
      <w:r w:rsidRPr="00724637">
        <w:rPr>
          <w:rFonts w:asciiTheme="majorBidi" w:hAnsiTheme="majorBidi" w:cstheme="majorBidi"/>
          <w:b/>
          <w:bCs/>
          <w:sz w:val="32"/>
          <w:szCs w:val="32"/>
          <w:rtl/>
        </w:rPr>
        <w:t xml:space="preserve"> </w:t>
      </w:r>
      <w:proofErr w:type="spellStart"/>
      <w:r w:rsidRPr="00724637">
        <w:rPr>
          <w:rFonts w:asciiTheme="majorBidi" w:hAnsiTheme="majorBidi" w:cstheme="majorBidi"/>
          <w:b/>
          <w:bCs/>
          <w:sz w:val="32"/>
          <w:szCs w:val="32"/>
          <w:rtl/>
        </w:rPr>
        <w:t>ووتش</w:t>
      </w:r>
      <w:proofErr w:type="spellEnd"/>
      <w:r w:rsidRPr="00724637">
        <w:rPr>
          <w:rFonts w:asciiTheme="majorBidi" w:hAnsiTheme="majorBidi" w:cstheme="majorBidi"/>
          <w:b/>
          <w:bCs/>
          <w:sz w:val="32"/>
          <w:szCs w:val="32"/>
        </w:rPr>
        <w:t xml:space="preserve"> (Human Rights Watch)</w:t>
      </w:r>
    </w:p>
    <w:p w:rsidR="00724637" w:rsidRPr="00724637" w:rsidRDefault="00724637" w:rsidP="00724637">
      <w:pPr>
        <w:numPr>
          <w:ilvl w:val="0"/>
          <w:numId w:val="40"/>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تأسست عام </w:t>
      </w:r>
      <w:r w:rsidRPr="00724637">
        <w:rPr>
          <w:rFonts w:asciiTheme="majorBidi" w:hAnsiTheme="majorBidi" w:cstheme="majorBidi"/>
          <w:sz w:val="32"/>
          <w:szCs w:val="32"/>
        </w:rPr>
        <w:t>1978</w:t>
      </w:r>
      <w:r w:rsidRPr="00724637">
        <w:rPr>
          <w:rFonts w:asciiTheme="majorBidi" w:hAnsiTheme="majorBidi" w:cstheme="majorBidi"/>
          <w:sz w:val="32"/>
          <w:szCs w:val="32"/>
          <w:rtl/>
        </w:rPr>
        <w:t>، وتشتهر بتحقيقاتها وتقاريرها المفصلة حول جرائم الحرب، الانتهاكات الحقوقية، والقمع السياسي</w:t>
      </w:r>
      <w:r w:rsidRPr="00724637">
        <w:rPr>
          <w:rFonts w:asciiTheme="majorBidi" w:hAnsiTheme="majorBidi" w:cstheme="majorBidi"/>
          <w:sz w:val="32"/>
          <w:szCs w:val="32"/>
        </w:rPr>
        <w:t>.</w:t>
      </w:r>
    </w:p>
    <w:p w:rsidR="00724637" w:rsidRPr="00724637" w:rsidRDefault="00724637" w:rsidP="00724637">
      <w:pPr>
        <w:numPr>
          <w:ilvl w:val="0"/>
          <w:numId w:val="40"/>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تلعب دورًا في إعداد توصيات للأمم المتحدة والضغط من أجل محاكمة مرتكبي الجرائم ضد الإنسانية</w:t>
      </w:r>
      <w:r w:rsidRPr="00724637">
        <w:rPr>
          <w:rFonts w:asciiTheme="majorBidi" w:hAnsiTheme="majorBidi" w:cstheme="majorBidi"/>
          <w:sz w:val="32"/>
          <w:szCs w:val="32"/>
        </w:rPr>
        <w:t>.</w:t>
      </w:r>
    </w:p>
    <w:p w:rsidR="00724637" w:rsidRPr="00724637" w:rsidRDefault="00724637" w:rsidP="00724637">
      <w:pPr>
        <w:bidi/>
        <w:spacing w:line="276" w:lineRule="auto"/>
        <w:jc w:val="both"/>
        <w:rPr>
          <w:rFonts w:asciiTheme="majorBidi" w:hAnsiTheme="majorBidi" w:cstheme="majorBidi"/>
          <w:b/>
          <w:bCs/>
          <w:sz w:val="32"/>
          <w:szCs w:val="32"/>
        </w:rPr>
      </w:pPr>
      <w:r w:rsidRPr="00724637">
        <w:rPr>
          <w:rFonts w:asciiTheme="majorBidi" w:hAnsiTheme="majorBidi" w:cstheme="majorBidi"/>
          <w:b/>
          <w:bCs/>
          <w:sz w:val="32"/>
          <w:szCs w:val="32"/>
          <w:rtl/>
        </w:rPr>
        <w:t>ج. الصليب الأحمر الدولي</w:t>
      </w:r>
    </w:p>
    <w:p w:rsidR="00724637" w:rsidRDefault="00724637" w:rsidP="00724637">
      <w:pPr>
        <w:numPr>
          <w:ilvl w:val="0"/>
          <w:numId w:val="41"/>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يركز على حقوق الإنسان في النزاعات المسلحة، ويعمل على حماية الأسرى واللاجئين والجرحى وفقًا للقانون الدولي الإنساني</w:t>
      </w:r>
      <w:r w:rsidRPr="00724637">
        <w:rPr>
          <w:rFonts w:asciiTheme="majorBidi" w:hAnsiTheme="majorBidi" w:cstheme="majorBidi"/>
          <w:sz w:val="32"/>
          <w:szCs w:val="32"/>
        </w:rPr>
        <w:t>.</w:t>
      </w:r>
    </w:p>
    <w:p w:rsidR="00237EE8" w:rsidRDefault="00237EE8" w:rsidP="00237EE8">
      <w:pPr>
        <w:bidi/>
        <w:spacing w:line="276" w:lineRule="auto"/>
        <w:jc w:val="both"/>
        <w:rPr>
          <w:rFonts w:asciiTheme="majorBidi" w:hAnsiTheme="majorBidi" w:cstheme="majorBidi"/>
          <w:sz w:val="32"/>
          <w:szCs w:val="32"/>
          <w:rtl/>
        </w:rPr>
      </w:pPr>
    </w:p>
    <w:p w:rsidR="00237EE8" w:rsidRPr="00724637" w:rsidRDefault="00237EE8" w:rsidP="00237EE8">
      <w:pPr>
        <w:bidi/>
        <w:spacing w:line="276" w:lineRule="auto"/>
        <w:jc w:val="both"/>
        <w:rPr>
          <w:rFonts w:asciiTheme="majorBidi" w:hAnsiTheme="majorBidi" w:cstheme="majorBidi"/>
          <w:sz w:val="32"/>
          <w:szCs w:val="32"/>
        </w:rPr>
      </w:pPr>
    </w:p>
    <w:p w:rsidR="00724637" w:rsidRPr="00724637" w:rsidRDefault="00724637" w:rsidP="00724637">
      <w:pPr>
        <w:bidi/>
        <w:spacing w:line="276" w:lineRule="auto"/>
        <w:jc w:val="both"/>
        <w:rPr>
          <w:rFonts w:asciiTheme="majorBidi" w:hAnsiTheme="majorBidi" w:cstheme="majorBidi"/>
          <w:sz w:val="32"/>
          <w:szCs w:val="32"/>
        </w:rPr>
      </w:pPr>
    </w:p>
    <w:p w:rsidR="00724637" w:rsidRPr="00724637" w:rsidRDefault="00724637" w:rsidP="00724637">
      <w:pPr>
        <w:bidi/>
        <w:spacing w:line="276" w:lineRule="auto"/>
        <w:jc w:val="both"/>
        <w:rPr>
          <w:rFonts w:asciiTheme="majorBidi" w:hAnsiTheme="majorBidi" w:cstheme="majorBidi"/>
          <w:b/>
          <w:bCs/>
          <w:sz w:val="32"/>
          <w:szCs w:val="32"/>
        </w:rPr>
      </w:pPr>
      <w:r w:rsidRPr="00724637">
        <w:rPr>
          <w:rFonts w:asciiTheme="majorBidi" w:hAnsiTheme="majorBidi" w:cstheme="majorBidi"/>
          <w:b/>
          <w:bCs/>
          <w:sz w:val="32"/>
          <w:szCs w:val="32"/>
        </w:rPr>
        <w:lastRenderedPageBreak/>
        <w:t xml:space="preserve">3- </w:t>
      </w:r>
      <w:r w:rsidRPr="00724637">
        <w:rPr>
          <w:rFonts w:asciiTheme="majorBidi" w:hAnsiTheme="majorBidi" w:cstheme="majorBidi"/>
          <w:b/>
          <w:bCs/>
          <w:sz w:val="32"/>
          <w:szCs w:val="32"/>
          <w:rtl/>
        </w:rPr>
        <w:t>العدالة الانتقالية وحماية حقوق الضحايا بعد النزاعات</w:t>
      </w:r>
    </w:p>
    <w:p w:rsidR="00724637" w:rsidRPr="00724637" w:rsidRDefault="00724637" w:rsidP="00724637">
      <w:p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مع تزايد الحروب الأهلية والانتهاكات الجسيمة، برز مفهوم العدالة الانتقالية كأداة لضمان عدم إفلات مرتكبي الجرائم من العقاب، ومن أبرز آلياتها</w:t>
      </w:r>
      <w:r w:rsidRPr="00724637">
        <w:rPr>
          <w:rFonts w:asciiTheme="majorBidi" w:hAnsiTheme="majorBidi" w:cstheme="majorBidi"/>
          <w:sz w:val="32"/>
          <w:szCs w:val="32"/>
        </w:rPr>
        <w:t>:</w:t>
      </w:r>
    </w:p>
    <w:p w:rsidR="00724637" w:rsidRPr="00724637" w:rsidRDefault="00724637" w:rsidP="00724637">
      <w:p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أ. المحاكم الجنائية الدولية</w:t>
      </w:r>
    </w:p>
    <w:p w:rsidR="00724637" w:rsidRPr="00724637" w:rsidRDefault="00724637" w:rsidP="00724637">
      <w:pPr>
        <w:numPr>
          <w:ilvl w:val="0"/>
          <w:numId w:val="42"/>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مثل المحكمة الجنائية الدولية</w:t>
      </w:r>
      <w:r w:rsidRPr="00724637">
        <w:rPr>
          <w:rFonts w:asciiTheme="majorBidi" w:hAnsiTheme="majorBidi" w:cstheme="majorBidi"/>
          <w:sz w:val="32"/>
          <w:szCs w:val="32"/>
        </w:rPr>
        <w:t xml:space="preserve"> (ICC) </w:t>
      </w:r>
      <w:r w:rsidRPr="00724637">
        <w:rPr>
          <w:rFonts w:asciiTheme="majorBidi" w:hAnsiTheme="majorBidi" w:cstheme="majorBidi"/>
          <w:sz w:val="32"/>
          <w:szCs w:val="32"/>
          <w:rtl/>
        </w:rPr>
        <w:t>التي تأسست عام 1998، لمحاكمة جرائم الحرب، الجرائم ضد الإنسانية، وجرائم الإبادة الجماعية</w:t>
      </w:r>
      <w:r w:rsidRPr="00724637">
        <w:rPr>
          <w:rFonts w:asciiTheme="majorBidi" w:hAnsiTheme="majorBidi" w:cstheme="majorBidi"/>
          <w:sz w:val="32"/>
          <w:szCs w:val="32"/>
        </w:rPr>
        <w:t>.</w:t>
      </w:r>
    </w:p>
    <w:p w:rsidR="00724637" w:rsidRPr="00724637" w:rsidRDefault="00724637" w:rsidP="00724637">
      <w:pPr>
        <w:numPr>
          <w:ilvl w:val="0"/>
          <w:numId w:val="42"/>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لعبت دورًا في محاكمة مرتكبي الجرائم في رواندا، البوسنة، والسودان</w:t>
      </w:r>
      <w:r w:rsidRPr="00724637">
        <w:rPr>
          <w:rFonts w:asciiTheme="majorBidi" w:hAnsiTheme="majorBidi" w:cstheme="majorBidi"/>
          <w:sz w:val="32"/>
          <w:szCs w:val="32"/>
        </w:rPr>
        <w:t>.</w:t>
      </w:r>
    </w:p>
    <w:p w:rsidR="00724637" w:rsidRPr="00724637" w:rsidRDefault="00724637" w:rsidP="00724637">
      <w:p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ب. لجان الحقيقة والمصالحة</w:t>
      </w:r>
    </w:p>
    <w:p w:rsidR="00724637" w:rsidRPr="00724637" w:rsidRDefault="00724637" w:rsidP="00724637">
      <w:pPr>
        <w:numPr>
          <w:ilvl w:val="0"/>
          <w:numId w:val="43"/>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أُنشئت في دول مثل جنوب إفريقيا بعد إنهاء نظام الفصل العنصري، وفي أمريكا اللاتينية لكشف جرائم الديكتاتوريات العسكرية</w:t>
      </w:r>
      <w:r w:rsidRPr="00724637">
        <w:rPr>
          <w:rFonts w:asciiTheme="majorBidi" w:hAnsiTheme="majorBidi" w:cstheme="majorBidi"/>
          <w:sz w:val="32"/>
          <w:szCs w:val="32"/>
        </w:rPr>
        <w:t>.</w:t>
      </w:r>
    </w:p>
    <w:p w:rsidR="00724637" w:rsidRPr="00724637" w:rsidRDefault="00724637" w:rsidP="00724637">
      <w:pPr>
        <w:numPr>
          <w:ilvl w:val="0"/>
          <w:numId w:val="43"/>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تسعى هذه اللجان إلى توثيق الانتهاكات، محاسبة المسؤولين، وتعويض الضحايا</w:t>
      </w:r>
      <w:r w:rsidRPr="00724637">
        <w:rPr>
          <w:rFonts w:asciiTheme="majorBidi" w:hAnsiTheme="majorBidi" w:cstheme="majorBidi"/>
          <w:sz w:val="32"/>
          <w:szCs w:val="32"/>
        </w:rPr>
        <w:t>.</w:t>
      </w:r>
    </w:p>
    <w:p w:rsidR="00724637" w:rsidRPr="00724637" w:rsidRDefault="00724637" w:rsidP="00724637">
      <w:pPr>
        <w:bidi/>
        <w:spacing w:line="276" w:lineRule="auto"/>
        <w:jc w:val="both"/>
        <w:rPr>
          <w:rFonts w:asciiTheme="majorBidi" w:hAnsiTheme="majorBidi" w:cstheme="majorBidi"/>
          <w:sz w:val="32"/>
          <w:szCs w:val="32"/>
        </w:rPr>
      </w:pPr>
    </w:p>
    <w:p w:rsidR="00724637" w:rsidRPr="00724637" w:rsidRDefault="00724637" w:rsidP="00724637">
      <w:pPr>
        <w:bidi/>
        <w:spacing w:line="276" w:lineRule="auto"/>
        <w:jc w:val="both"/>
        <w:rPr>
          <w:rFonts w:asciiTheme="majorBidi" w:hAnsiTheme="majorBidi" w:cstheme="majorBidi"/>
          <w:b/>
          <w:bCs/>
          <w:sz w:val="32"/>
          <w:szCs w:val="32"/>
        </w:rPr>
      </w:pPr>
      <w:r w:rsidRPr="00724637">
        <w:rPr>
          <w:rFonts w:asciiTheme="majorBidi" w:hAnsiTheme="majorBidi" w:cstheme="majorBidi"/>
          <w:b/>
          <w:bCs/>
          <w:sz w:val="32"/>
          <w:szCs w:val="32"/>
        </w:rPr>
        <w:t xml:space="preserve">4- </w:t>
      </w:r>
      <w:r w:rsidRPr="00724637">
        <w:rPr>
          <w:rFonts w:asciiTheme="majorBidi" w:hAnsiTheme="majorBidi" w:cstheme="majorBidi"/>
          <w:b/>
          <w:bCs/>
          <w:sz w:val="32"/>
          <w:szCs w:val="32"/>
          <w:rtl/>
        </w:rPr>
        <w:t>تأثير العولمة والتكنولوجيا على حقوق الإنسان</w:t>
      </w:r>
    </w:p>
    <w:p w:rsidR="00724637" w:rsidRPr="00724637" w:rsidRDefault="00724637" w:rsidP="00724637">
      <w:pPr>
        <w:bidi/>
        <w:spacing w:line="276" w:lineRule="auto"/>
        <w:jc w:val="both"/>
        <w:rPr>
          <w:rFonts w:asciiTheme="majorBidi" w:hAnsiTheme="majorBidi" w:cstheme="majorBidi"/>
          <w:b/>
          <w:bCs/>
          <w:sz w:val="32"/>
          <w:szCs w:val="32"/>
        </w:rPr>
      </w:pPr>
      <w:r w:rsidRPr="00724637">
        <w:rPr>
          <w:rFonts w:asciiTheme="majorBidi" w:hAnsiTheme="majorBidi" w:cstheme="majorBidi"/>
          <w:b/>
          <w:bCs/>
          <w:sz w:val="32"/>
          <w:szCs w:val="32"/>
          <w:rtl/>
        </w:rPr>
        <w:t>أ. تعزيز الوعي بالحقوق عبر التكنولوجيا</w:t>
      </w:r>
    </w:p>
    <w:p w:rsidR="00724637" w:rsidRPr="00724637" w:rsidRDefault="00724637" w:rsidP="00724637">
      <w:pPr>
        <w:numPr>
          <w:ilvl w:val="0"/>
          <w:numId w:val="44"/>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ساعدت وسائل الإعلام الرقمية ومواقع التواصل الاجتماعي على فضح الانتهاكات الحقوقية بسرعة</w:t>
      </w:r>
      <w:r w:rsidRPr="00724637">
        <w:rPr>
          <w:rFonts w:asciiTheme="majorBidi" w:hAnsiTheme="majorBidi" w:cstheme="majorBidi"/>
          <w:sz w:val="32"/>
          <w:szCs w:val="32"/>
        </w:rPr>
        <w:t>.</w:t>
      </w:r>
    </w:p>
    <w:p w:rsidR="00724637" w:rsidRPr="00724637" w:rsidRDefault="00724637" w:rsidP="00724637">
      <w:pPr>
        <w:numPr>
          <w:ilvl w:val="0"/>
          <w:numId w:val="44"/>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أصبحت منصات مثل تويتر وفيسبوك أدوات قوية لنشر القضايا الحقوقية وتنظيم الحملات الدولية</w:t>
      </w:r>
      <w:r w:rsidRPr="00724637">
        <w:rPr>
          <w:rFonts w:asciiTheme="majorBidi" w:hAnsiTheme="majorBidi" w:cstheme="majorBidi"/>
          <w:sz w:val="32"/>
          <w:szCs w:val="32"/>
        </w:rPr>
        <w:t>.</w:t>
      </w:r>
    </w:p>
    <w:p w:rsidR="00724637" w:rsidRPr="00724637" w:rsidRDefault="00724637" w:rsidP="00724637">
      <w:pPr>
        <w:numPr>
          <w:ilvl w:val="0"/>
          <w:numId w:val="44"/>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مثال: "الربيع العربي" حيث استخدمت التكنولوجيا لكشف انتهاكات الأنظمة القمعية</w:t>
      </w:r>
      <w:r w:rsidRPr="00724637">
        <w:rPr>
          <w:rFonts w:asciiTheme="majorBidi" w:hAnsiTheme="majorBidi" w:cstheme="majorBidi"/>
          <w:sz w:val="32"/>
          <w:szCs w:val="32"/>
        </w:rPr>
        <w:t>.</w:t>
      </w:r>
    </w:p>
    <w:p w:rsidR="00724637" w:rsidRPr="00724637" w:rsidRDefault="00724637" w:rsidP="00724637">
      <w:pPr>
        <w:bidi/>
        <w:spacing w:line="276" w:lineRule="auto"/>
        <w:jc w:val="both"/>
        <w:rPr>
          <w:rFonts w:asciiTheme="majorBidi" w:hAnsiTheme="majorBidi" w:cstheme="majorBidi"/>
          <w:b/>
          <w:bCs/>
          <w:sz w:val="32"/>
          <w:szCs w:val="32"/>
        </w:rPr>
      </w:pPr>
      <w:r w:rsidRPr="00724637">
        <w:rPr>
          <w:rFonts w:asciiTheme="majorBidi" w:hAnsiTheme="majorBidi" w:cstheme="majorBidi"/>
          <w:b/>
          <w:bCs/>
          <w:sz w:val="32"/>
          <w:szCs w:val="32"/>
          <w:rtl/>
        </w:rPr>
        <w:t>ب. تحديات جديدة: انتهاك الخصوصية والتمييز الإلكتروني</w:t>
      </w:r>
    </w:p>
    <w:p w:rsidR="00724637" w:rsidRPr="00724637" w:rsidRDefault="00724637" w:rsidP="00724637">
      <w:pPr>
        <w:numPr>
          <w:ilvl w:val="0"/>
          <w:numId w:val="45"/>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الذكاء الاصطناعي والمراقبة الرقمية أثارت مخاوف بشأن انتهاك الخصوصية والتجسس على الأفراد</w:t>
      </w:r>
      <w:r w:rsidRPr="00724637">
        <w:rPr>
          <w:rFonts w:asciiTheme="majorBidi" w:hAnsiTheme="majorBidi" w:cstheme="majorBidi"/>
          <w:sz w:val="32"/>
          <w:szCs w:val="32"/>
        </w:rPr>
        <w:t>.</w:t>
      </w:r>
    </w:p>
    <w:p w:rsidR="00724637" w:rsidRPr="00724637" w:rsidRDefault="00724637" w:rsidP="00724637">
      <w:pPr>
        <w:numPr>
          <w:ilvl w:val="0"/>
          <w:numId w:val="45"/>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خوارزميات التمييز في الذكاء الاصطناعي قد تؤدي إلى ممارسات عنصرية أو تمييزية، مثل رفض طلبات توظيف بناءً على العرق أو النوع الاجتماعي</w:t>
      </w:r>
      <w:r w:rsidRPr="00724637">
        <w:rPr>
          <w:rFonts w:asciiTheme="majorBidi" w:hAnsiTheme="majorBidi" w:cstheme="majorBidi"/>
          <w:sz w:val="32"/>
          <w:szCs w:val="32"/>
        </w:rPr>
        <w:t>.</w:t>
      </w:r>
    </w:p>
    <w:p w:rsidR="00724637" w:rsidRPr="00724637" w:rsidRDefault="00724637" w:rsidP="00724637">
      <w:pPr>
        <w:numPr>
          <w:ilvl w:val="0"/>
          <w:numId w:val="45"/>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قوانين مكافحة الجرائم الإلكترونية أصبحت ضرورية لمنع التنمر الإلكتروني، خطاب الكراهية، والاستغلال الرقمي</w:t>
      </w:r>
      <w:r w:rsidRPr="00724637">
        <w:rPr>
          <w:rFonts w:asciiTheme="majorBidi" w:hAnsiTheme="majorBidi" w:cstheme="majorBidi"/>
          <w:sz w:val="32"/>
          <w:szCs w:val="32"/>
        </w:rPr>
        <w:t>.</w:t>
      </w:r>
    </w:p>
    <w:p w:rsidR="00724637" w:rsidRPr="00724637" w:rsidRDefault="00724637" w:rsidP="00724637">
      <w:pPr>
        <w:bidi/>
        <w:spacing w:line="276" w:lineRule="auto"/>
        <w:jc w:val="both"/>
        <w:rPr>
          <w:rFonts w:asciiTheme="majorBidi" w:hAnsiTheme="majorBidi" w:cstheme="majorBidi"/>
          <w:b/>
          <w:bCs/>
          <w:sz w:val="32"/>
          <w:szCs w:val="32"/>
        </w:rPr>
      </w:pPr>
      <w:r w:rsidRPr="00724637">
        <w:rPr>
          <w:rFonts w:asciiTheme="majorBidi" w:hAnsiTheme="majorBidi" w:cstheme="majorBidi"/>
          <w:b/>
          <w:bCs/>
          <w:sz w:val="32"/>
          <w:szCs w:val="32"/>
          <w:rtl/>
        </w:rPr>
        <w:t>ج. قضايا حقوق الإنسان في الشركات العالمية</w:t>
      </w:r>
    </w:p>
    <w:p w:rsidR="00724637" w:rsidRPr="00724637" w:rsidRDefault="00724637" w:rsidP="00724637">
      <w:pPr>
        <w:numPr>
          <w:ilvl w:val="0"/>
          <w:numId w:val="46"/>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بسبب العولمة، اضطرت الشركات الكبرى مثل أبل، أمازون، وغوغل إلى مواجهة اتهامات بانتهاك حقوق العمال في المصانع بدول العالم الثالث</w:t>
      </w:r>
      <w:r w:rsidRPr="00724637">
        <w:rPr>
          <w:rFonts w:asciiTheme="majorBidi" w:hAnsiTheme="majorBidi" w:cstheme="majorBidi"/>
          <w:sz w:val="32"/>
          <w:szCs w:val="32"/>
        </w:rPr>
        <w:t>.</w:t>
      </w:r>
    </w:p>
    <w:p w:rsidR="00724637" w:rsidRPr="00724637" w:rsidRDefault="00724637" w:rsidP="00724637">
      <w:pPr>
        <w:numPr>
          <w:ilvl w:val="0"/>
          <w:numId w:val="46"/>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ظهرت حملات لمطالبة الشركات بتطبيق معايير العمل اللائق والأجور العادلة، ومنع عمالة الأطفال والاستغلال</w:t>
      </w:r>
      <w:r w:rsidRPr="00724637">
        <w:rPr>
          <w:rFonts w:asciiTheme="majorBidi" w:hAnsiTheme="majorBidi" w:cstheme="majorBidi"/>
          <w:sz w:val="32"/>
          <w:szCs w:val="32"/>
        </w:rPr>
        <w:t>.</w:t>
      </w:r>
    </w:p>
    <w:p w:rsidR="00724637" w:rsidRDefault="00724637" w:rsidP="00724637">
      <w:pPr>
        <w:bidi/>
        <w:spacing w:line="276" w:lineRule="auto"/>
        <w:jc w:val="both"/>
        <w:rPr>
          <w:rFonts w:asciiTheme="majorBidi" w:hAnsiTheme="majorBidi" w:cstheme="majorBidi"/>
          <w:sz w:val="32"/>
          <w:szCs w:val="32"/>
          <w:rtl/>
        </w:rPr>
      </w:pPr>
    </w:p>
    <w:p w:rsidR="00237EE8" w:rsidRPr="00724637" w:rsidRDefault="00237EE8" w:rsidP="00237EE8">
      <w:pPr>
        <w:bidi/>
        <w:spacing w:line="276" w:lineRule="auto"/>
        <w:jc w:val="both"/>
        <w:rPr>
          <w:rFonts w:asciiTheme="majorBidi" w:hAnsiTheme="majorBidi" w:cstheme="majorBidi"/>
          <w:sz w:val="32"/>
          <w:szCs w:val="32"/>
        </w:rPr>
      </w:pPr>
    </w:p>
    <w:p w:rsidR="00724637" w:rsidRPr="00724637" w:rsidRDefault="00724637" w:rsidP="00724637">
      <w:pPr>
        <w:bidi/>
        <w:spacing w:line="276" w:lineRule="auto"/>
        <w:jc w:val="both"/>
        <w:rPr>
          <w:rFonts w:asciiTheme="majorBidi" w:hAnsiTheme="majorBidi" w:cstheme="majorBidi"/>
          <w:b/>
          <w:bCs/>
          <w:sz w:val="32"/>
          <w:szCs w:val="32"/>
        </w:rPr>
      </w:pPr>
      <w:r w:rsidRPr="00724637">
        <w:rPr>
          <w:rFonts w:asciiTheme="majorBidi" w:hAnsiTheme="majorBidi" w:cstheme="majorBidi"/>
          <w:b/>
          <w:bCs/>
          <w:sz w:val="32"/>
          <w:szCs w:val="32"/>
        </w:rPr>
        <w:lastRenderedPageBreak/>
        <w:t xml:space="preserve">5- </w:t>
      </w:r>
      <w:r w:rsidRPr="00724637">
        <w:rPr>
          <w:rFonts w:asciiTheme="majorBidi" w:hAnsiTheme="majorBidi" w:cstheme="majorBidi"/>
          <w:b/>
          <w:bCs/>
          <w:sz w:val="32"/>
          <w:szCs w:val="32"/>
          <w:rtl/>
        </w:rPr>
        <w:t>مستقبل حقوق الإنسان في ظل التطورات الحديثة</w:t>
      </w:r>
    </w:p>
    <w:p w:rsidR="00724637" w:rsidRPr="00724637" w:rsidRDefault="00724637" w:rsidP="00724637">
      <w:pPr>
        <w:bidi/>
        <w:spacing w:line="276" w:lineRule="auto"/>
        <w:jc w:val="both"/>
        <w:rPr>
          <w:rFonts w:asciiTheme="majorBidi" w:hAnsiTheme="majorBidi" w:cstheme="majorBidi"/>
          <w:b/>
          <w:bCs/>
          <w:sz w:val="32"/>
          <w:szCs w:val="32"/>
        </w:rPr>
      </w:pPr>
      <w:r w:rsidRPr="00724637">
        <w:rPr>
          <w:rFonts w:asciiTheme="majorBidi" w:hAnsiTheme="majorBidi" w:cstheme="majorBidi"/>
          <w:b/>
          <w:bCs/>
          <w:sz w:val="32"/>
          <w:szCs w:val="32"/>
          <w:rtl/>
        </w:rPr>
        <w:t>أ. التغير المناخي وحقوق الإنسان</w:t>
      </w:r>
    </w:p>
    <w:p w:rsidR="00724637" w:rsidRPr="00724637" w:rsidRDefault="00724637" w:rsidP="00724637">
      <w:pPr>
        <w:numPr>
          <w:ilvl w:val="0"/>
          <w:numId w:val="47"/>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باتت قضايا الاحتباس الحراري والتلوث تشكل تهديدًا مباشرًا للحق في الحياة والصحة</w:t>
      </w:r>
      <w:r w:rsidRPr="00724637">
        <w:rPr>
          <w:rFonts w:asciiTheme="majorBidi" w:hAnsiTheme="majorBidi" w:cstheme="majorBidi"/>
          <w:sz w:val="32"/>
          <w:szCs w:val="32"/>
        </w:rPr>
        <w:t>.</w:t>
      </w:r>
    </w:p>
    <w:p w:rsidR="00724637" w:rsidRPr="00724637" w:rsidRDefault="00724637" w:rsidP="00724637">
      <w:pPr>
        <w:numPr>
          <w:ilvl w:val="0"/>
          <w:numId w:val="47"/>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ازداد الضغط على الدول والشركات لتقليل انبعاثات الكربون وحماية البيئة</w:t>
      </w:r>
      <w:r w:rsidRPr="00724637">
        <w:rPr>
          <w:rFonts w:asciiTheme="majorBidi" w:hAnsiTheme="majorBidi" w:cstheme="majorBidi"/>
          <w:sz w:val="32"/>
          <w:szCs w:val="32"/>
        </w:rPr>
        <w:t>.</w:t>
      </w:r>
    </w:p>
    <w:p w:rsidR="00724637" w:rsidRPr="00724637" w:rsidRDefault="00724637" w:rsidP="00724637">
      <w:pPr>
        <w:numPr>
          <w:ilvl w:val="0"/>
          <w:numId w:val="47"/>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في عام </w:t>
      </w:r>
      <w:r w:rsidRPr="00724637">
        <w:rPr>
          <w:rFonts w:asciiTheme="majorBidi" w:hAnsiTheme="majorBidi" w:cstheme="majorBidi"/>
          <w:sz w:val="32"/>
          <w:szCs w:val="32"/>
        </w:rPr>
        <w:t>2021</w:t>
      </w:r>
      <w:r w:rsidRPr="00724637">
        <w:rPr>
          <w:rFonts w:asciiTheme="majorBidi" w:hAnsiTheme="majorBidi" w:cstheme="majorBidi"/>
          <w:sz w:val="32"/>
          <w:szCs w:val="32"/>
          <w:rtl/>
        </w:rPr>
        <w:t>، أعلنت الأمم المتحدة أن الحق في بيئة صحية هو جزء من حقوق الإنسان الأساسية</w:t>
      </w:r>
      <w:r w:rsidRPr="00724637">
        <w:rPr>
          <w:rFonts w:asciiTheme="majorBidi" w:hAnsiTheme="majorBidi" w:cstheme="majorBidi"/>
          <w:sz w:val="32"/>
          <w:szCs w:val="32"/>
        </w:rPr>
        <w:t>.</w:t>
      </w:r>
    </w:p>
    <w:p w:rsidR="00724637" w:rsidRPr="00724637" w:rsidRDefault="00724637" w:rsidP="00724637">
      <w:pPr>
        <w:bidi/>
        <w:spacing w:line="276" w:lineRule="auto"/>
        <w:jc w:val="both"/>
        <w:rPr>
          <w:rFonts w:asciiTheme="majorBidi" w:hAnsiTheme="majorBidi" w:cstheme="majorBidi"/>
          <w:b/>
          <w:bCs/>
          <w:sz w:val="32"/>
          <w:szCs w:val="32"/>
        </w:rPr>
      </w:pPr>
      <w:r w:rsidRPr="00724637">
        <w:rPr>
          <w:rFonts w:asciiTheme="majorBidi" w:hAnsiTheme="majorBidi" w:cstheme="majorBidi"/>
          <w:b/>
          <w:bCs/>
          <w:sz w:val="32"/>
          <w:szCs w:val="32"/>
          <w:rtl/>
        </w:rPr>
        <w:t>ب. الهجرة وأزمة اللاجئين</w:t>
      </w:r>
    </w:p>
    <w:p w:rsidR="00724637" w:rsidRPr="00724637" w:rsidRDefault="00724637" w:rsidP="00724637">
      <w:pPr>
        <w:numPr>
          <w:ilvl w:val="0"/>
          <w:numId w:val="48"/>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النزاعات والأزمات الاقتصادية أدت إلى تزايد أعداد اللاجئين والمهاجرين</w:t>
      </w:r>
      <w:r w:rsidRPr="00724637">
        <w:rPr>
          <w:rFonts w:asciiTheme="majorBidi" w:hAnsiTheme="majorBidi" w:cstheme="majorBidi"/>
          <w:sz w:val="32"/>
          <w:szCs w:val="32"/>
        </w:rPr>
        <w:t>.</w:t>
      </w:r>
    </w:p>
    <w:p w:rsidR="00724637" w:rsidRPr="00724637" w:rsidRDefault="00724637" w:rsidP="00724637">
      <w:pPr>
        <w:numPr>
          <w:ilvl w:val="0"/>
          <w:numId w:val="48"/>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برزت أزمة اللاجئين السوريين كأحد أكبر التحديات الحقوقية في القرن الحادي والعشرين</w:t>
      </w:r>
      <w:r w:rsidRPr="00724637">
        <w:rPr>
          <w:rFonts w:asciiTheme="majorBidi" w:hAnsiTheme="majorBidi" w:cstheme="majorBidi"/>
          <w:sz w:val="32"/>
          <w:szCs w:val="32"/>
        </w:rPr>
        <w:t>.</w:t>
      </w:r>
    </w:p>
    <w:p w:rsidR="00724637" w:rsidRPr="00724637" w:rsidRDefault="00724637" w:rsidP="00724637">
      <w:pPr>
        <w:numPr>
          <w:ilvl w:val="0"/>
          <w:numId w:val="48"/>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تحاول الأمم المتحدة وضع سياسات لحماية حقوق اللاجئين وضمان استقبال إنساني لهم</w:t>
      </w:r>
      <w:r w:rsidRPr="00724637">
        <w:rPr>
          <w:rFonts w:asciiTheme="majorBidi" w:hAnsiTheme="majorBidi" w:cstheme="majorBidi"/>
          <w:sz w:val="32"/>
          <w:szCs w:val="32"/>
        </w:rPr>
        <w:t>.</w:t>
      </w:r>
    </w:p>
    <w:p w:rsidR="00724637" w:rsidRPr="00724637" w:rsidRDefault="00724637" w:rsidP="00724637">
      <w:pPr>
        <w:bidi/>
        <w:spacing w:line="276" w:lineRule="auto"/>
        <w:jc w:val="both"/>
        <w:rPr>
          <w:rFonts w:asciiTheme="majorBidi" w:hAnsiTheme="majorBidi" w:cstheme="majorBidi"/>
          <w:b/>
          <w:bCs/>
          <w:sz w:val="32"/>
          <w:szCs w:val="32"/>
        </w:rPr>
      </w:pPr>
      <w:r w:rsidRPr="00724637">
        <w:rPr>
          <w:rFonts w:asciiTheme="majorBidi" w:hAnsiTheme="majorBidi" w:cstheme="majorBidi"/>
          <w:b/>
          <w:bCs/>
          <w:sz w:val="32"/>
          <w:szCs w:val="32"/>
          <w:rtl/>
        </w:rPr>
        <w:t>ج. التحديات السياسية وصعود الشعبوية</w:t>
      </w:r>
    </w:p>
    <w:p w:rsidR="00724637" w:rsidRPr="00724637" w:rsidRDefault="00724637" w:rsidP="00724637">
      <w:pPr>
        <w:numPr>
          <w:ilvl w:val="0"/>
          <w:numId w:val="49"/>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بعض الأنظمة السياسية بدأت في التراجع عن التزاماتها الحقوقية بحجة السيادة الوطنية</w:t>
      </w:r>
      <w:r w:rsidRPr="00724637">
        <w:rPr>
          <w:rFonts w:asciiTheme="majorBidi" w:hAnsiTheme="majorBidi" w:cstheme="majorBidi"/>
          <w:sz w:val="32"/>
          <w:szCs w:val="32"/>
        </w:rPr>
        <w:t>.</w:t>
      </w:r>
    </w:p>
    <w:p w:rsidR="00724637" w:rsidRPr="00724637" w:rsidRDefault="00724637" w:rsidP="00724637">
      <w:pPr>
        <w:numPr>
          <w:ilvl w:val="0"/>
          <w:numId w:val="49"/>
        </w:num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ظهور الأحزاب الشعبوية واليمين المتطرف أدى إلى زيادة التمييز ضد المهاجرين والمسلمين والأقليات</w:t>
      </w:r>
      <w:r w:rsidRPr="00724637">
        <w:rPr>
          <w:rFonts w:asciiTheme="majorBidi" w:hAnsiTheme="majorBidi" w:cstheme="majorBidi"/>
          <w:sz w:val="32"/>
          <w:szCs w:val="32"/>
        </w:rPr>
        <w:t>.</w:t>
      </w:r>
    </w:p>
    <w:p w:rsidR="00724637" w:rsidRPr="00724637" w:rsidRDefault="00724637" w:rsidP="00724637">
      <w:pPr>
        <w:bidi/>
        <w:spacing w:line="276" w:lineRule="auto"/>
        <w:jc w:val="both"/>
        <w:rPr>
          <w:rFonts w:asciiTheme="majorBidi" w:hAnsiTheme="majorBidi" w:cstheme="majorBidi"/>
          <w:sz w:val="32"/>
          <w:szCs w:val="32"/>
        </w:rPr>
      </w:pPr>
    </w:p>
    <w:p w:rsidR="00724637" w:rsidRPr="00724637" w:rsidRDefault="00724637" w:rsidP="00724637">
      <w:pPr>
        <w:bidi/>
        <w:spacing w:line="276" w:lineRule="auto"/>
        <w:jc w:val="both"/>
        <w:rPr>
          <w:rFonts w:asciiTheme="majorBidi" w:hAnsiTheme="majorBidi" w:cstheme="majorBidi"/>
          <w:sz w:val="32"/>
          <w:szCs w:val="32"/>
        </w:rPr>
      </w:pPr>
      <w:r w:rsidRPr="00724637">
        <w:rPr>
          <w:rFonts w:asciiTheme="majorBidi" w:hAnsiTheme="majorBidi" w:cstheme="majorBidi"/>
          <w:sz w:val="32"/>
          <w:szCs w:val="32"/>
          <w:rtl/>
        </w:rPr>
        <w:t>مع دخولنا عصر العولمة والتكنولوجيا، لم يعد الدفاع عن حقوق الإنسان مقتصرًا على الحكومات، بل أصبح قضية عالمية تتطلب تضافر الجهود</w:t>
      </w:r>
      <w:r w:rsidR="00237EE8">
        <w:rPr>
          <w:rFonts w:asciiTheme="majorBidi" w:hAnsiTheme="majorBidi" w:cstheme="majorBidi" w:hint="cs"/>
          <w:sz w:val="32"/>
          <w:szCs w:val="32"/>
          <w:rtl/>
        </w:rPr>
        <w:t xml:space="preserve"> </w:t>
      </w:r>
      <w:r w:rsidRPr="00724637">
        <w:rPr>
          <w:rFonts w:asciiTheme="majorBidi" w:hAnsiTheme="majorBidi" w:cstheme="majorBidi"/>
          <w:sz w:val="32"/>
          <w:szCs w:val="32"/>
          <w:rtl/>
        </w:rPr>
        <w:t>بين الدول، المنظمات غير الحكومية، والمجتمع المدني. ورغم التقدم الهائل في حماية الحقوق، لا تزال هناك تحديات كبيرة تتطلب إيجاد حلول مبتكرة ومتجددة لضمان أن تبقى حقوق الإنسان محورًا أساسيًا في السياسات والقوانين الدولية</w:t>
      </w:r>
      <w:r w:rsidRPr="00724637">
        <w:rPr>
          <w:rFonts w:asciiTheme="majorBidi" w:hAnsiTheme="majorBidi" w:cstheme="majorBidi"/>
          <w:sz w:val="32"/>
          <w:szCs w:val="32"/>
        </w:rPr>
        <w:t>.</w:t>
      </w:r>
    </w:p>
    <w:p w:rsidR="00724637" w:rsidRPr="00724637" w:rsidRDefault="00724637" w:rsidP="00724637">
      <w:pPr>
        <w:bidi/>
        <w:rPr>
          <w:rFonts w:hint="cs"/>
          <w:rtl/>
        </w:rPr>
      </w:pPr>
    </w:p>
    <w:sectPr w:rsidR="00724637" w:rsidRPr="007246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3706"/>
    <w:multiLevelType w:val="multilevel"/>
    <w:tmpl w:val="5BFAE3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5A260B"/>
    <w:multiLevelType w:val="multilevel"/>
    <w:tmpl w:val="6B2AC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D65BF"/>
    <w:multiLevelType w:val="multilevel"/>
    <w:tmpl w:val="46C67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C92FB6"/>
    <w:multiLevelType w:val="multilevel"/>
    <w:tmpl w:val="387C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DE16D3"/>
    <w:multiLevelType w:val="multilevel"/>
    <w:tmpl w:val="BD587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9B0AE5"/>
    <w:multiLevelType w:val="multilevel"/>
    <w:tmpl w:val="52BA3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E489B"/>
    <w:multiLevelType w:val="multilevel"/>
    <w:tmpl w:val="60D8C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705524"/>
    <w:multiLevelType w:val="multilevel"/>
    <w:tmpl w:val="2A76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FC68FB"/>
    <w:multiLevelType w:val="multilevel"/>
    <w:tmpl w:val="87FC5F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CD5431"/>
    <w:multiLevelType w:val="multilevel"/>
    <w:tmpl w:val="33EA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3C1147"/>
    <w:multiLevelType w:val="multilevel"/>
    <w:tmpl w:val="24D69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4E1E90"/>
    <w:multiLevelType w:val="multilevel"/>
    <w:tmpl w:val="65BC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8442F3"/>
    <w:multiLevelType w:val="multilevel"/>
    <w:tmpl w:val="2708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6B27FC"/>
    <w:multiLevelType w:val="multilevel"/>
    <w:tmpl w:val="54E0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2A64FF"/>
    <w:multiLevelType w:val="multilevel"/>
    <w:tmpl w:val="B6021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6C26B5"/>
    <w:multiLevelType w:val="multilevel"/>
    <w:tmpl w:val="7520C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88427D"/>
    <w:multiLevelType w:val="multilevel"/>
    <w:tmpl w:val="01BA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3C7285"/>
    <w:multiLevelType w:val="multilevel"/>
    <w:tmpl w:val="2C147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1C1778"/>
    <w:multiLevelType w:val="multilevel"/>
    <w:tmpl w:val="F4AE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3C61C5"/>
    <w:multiLevelType w:val="multilevel"/>
    <w:tmpl w:val="FFBA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B44490"/>
    <w:multiLevelType w:val="multilevel"/>
    <w:tmpl w:val="F5566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3E77F2"/>
    <w:multiLevelType w:val="multilevel"/>
    <w:tmpl w:val="AACC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6E17AE"/>
    <w:multiLevelType w:val="multilevel"/>
    <w:tmpl w:val="5B487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EE378E"/>
    <w:multiLevelType w:val="multilevel"/>
    <w:tmpl w:val="E3D2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532398"/>
    <w:multiLevelType w:val="multilevel"/>
    <w:tmpl w:val="6F20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ED414E"/>
    <w:multiLevelType w:val="multilevel"/>
    <w:tmpl w:val="32CC1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CB5080"/>
    <w:multiLevelType w:val="multilevel"/>
    <w:tmpl w:val="E480A2C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C71B5C"/>
    <w:multiLevelType w:val="multilevel"/>
    <w:tmpl w:val="BA36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794FF6"/>
    <w:multiLevelType w:val="multilevel"/>
    <w:tmpl w:val="982A0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0371AE"/>
    <w:multiLevelType w:val="multilevel"/>
    <w:tmpl w:val="CBA87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621AA7"/>
    <w:multiLevelType w:val="multilevel"/>
    <w:tmpl w:val="48C06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F4761D0"/>
    <w:multiLevelType w:val="multilevel"/>
    <w:tmpl w:val="766A35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DE740D"/>
    <w:multiLevelType w:val="multilevel"/>
    <w:tmpl w:val="C2026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2179C8"/>
    <w:multiLevelType w:val="multilevel"/>
    <w:tmpl w:val="6E22B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175F81"/>
    <w:multiLevelType w:val="multilevel"/>
    <w:tmpl w:val="419C4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4D18D3"/>
    <w:multiLevelType w:val="multilevel"/>
    <w:tmpl w:val="3A2E6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6000B0"/>
    <w:multiLevelType w:val="multilevel"/>
    <w:tmpl w:val="36F6D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5873564"/>
    <w:multiLevelType w:val="multilevel"/>
    <w:tmpl w:val="D374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6B15D9A"/>
    <w:multiLevelType w:val="multilevel"/>
    <w:tmpl w:val="4094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255CB"/>
    <w:multiLevelType w:val="multilevel"/>
    <w:tmpl w:val="36F0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5B798E"/>
    <w:multiLevelType w:val="multilevel"/>
    <w:tmpl w:val="14EE5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F61C92"/>
    <w:multiLevelType w:val="multilevel"/>
    <w:tmpl w:val="8530FB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D8E2237"/>
    <w:multiLevelType w:val="multilevel"/>
    <w:tmpl w:val="8B6AE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2E2F70"/>
    <w:multiLevelType w:val="multilevel"/>
    <w:tmpl w:val="34D8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7444D46"/>
    <w:multiLevelType w:val="multilevel"/>
    <w:tmpl w:val="81725F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F15DC4"/>
    <w:multiLevelType w:val="multilevel"/>
    <w:tmpl w:val="D1A6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AD92E28"/>
    <w:multiLevelType w:val="multilevel"/>
    <w:tmpl w:val="D622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C4A7043"/>
    <w:multiLevelType w:val="multilevel"/>
    <w:tmpl w:val="05F2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5952C1"/>
    <w:multiLevelType w:val="multilevel"/>
    <w:tmpl w:val="19D0C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4403952">
    <w:abstractNumId w:val="11"/>
  </w:num>
  <w:num w:numId="2" w16cid:durableId="646280322">
    <w:abstractNumId w:val="20"/>
  </w:num>
  <w:num w:numId="3" w16cid:durableId="1530875122">
    <w:abstractNumId w:val="42"/>
  </w:num>
  <w:num w:numId="4" w16cid:durableId="106506958">
    <w:abstractNumId w:val="13"/>
  </w:num>
  <w:num w:numId="5" w16cid:durableId="1504198756">
    <w:abstractNumId w:val="23"/>
  </w:num>
  <w:num w:numId="6" w16cid:durableId="378820046">
    <w:abstractNumId w:val="1"/>
  </w:num>
  <w:num w:numId="7" w16cid:durableId="142896037">
    <w:abstractNumId w:val="4"/>
  </w:num>
  <w:num w:numId="8" w16cid:durableId="1740982162">
    <w:abstractNumId w:val="41"/>
  </w:num>
  <w:num w:numId="9" w16cid:durableId="1477916217">
    <w:abstractNumId w:val="36"/>
  </w:num>
  <w:num w:numId="10" w16cid:durableId="485320989">
    <w:abstractNumId w:val="28"/>
  </w:num>
  <w:num w:numId="11" w16cid:durableId="1709840686">
    <w:abstractNumId w:val="18"/>
  </w:num>
  <w:num w:numId="12" w16cid:durableId="1411191285">
    <w:abstractNumId w:val="8"/>
  </w:num>
  <w:num w:numId="13" w16cid:durableId="326397037">
    <w:abstractNumId w:val="3"/>
  </w:num>
  <w:num w:numId="14" w16cid:durableId="1021587032">
    <w:abstractNumId w:val="29"/>
  </w:num>
  <w:num w:numId="15" w16cid:durableId="163937442">
    <w:abstractNumId w:val="46"/>
  </w:num>
  <w:num w:numId="16" w16cid:durableId="1547134992">
    <w:abstractNumId w:val="9"/>
  </w:num>
  <w:num w:numId="17" w16cid:durableId="1581597072">
    <w:abstractNumId w:val="2"/>
  </w:num>
  <w:num w:numId="18" w16cid:durableId="300966777">
    <w:abstractNumId w:val="0"/>
  </w:num>
  <w:num w:numId="19" w16cid:durableId="1013336874">
    <w:abstractNumId w:val="31"/>
  </w:num>
  <w:num w:numId="20" w16cid:durableId="1590895013">
    <w:abstractNumId w:val="25"/>
  </w:num>
  <w:num w:numId="21" w16cid:durableId="474418318">
    <w:abstractNumId w:val="37"/>
  </w:num>
  <w:num w:numId="22" w16cid:durableId="785269040">
    <w:abstractNumId w:val="30"/>
  </w:num>
  <w:num w:numId="23" w16cid:durableId="645284699">
    <w:abstractNumId w:val="7"/>
  </w:num>
  <w:num w:numId="24" w16cid:durableId="260842964">
    <w:abstractNumId w:val="45"/>
  </w:num>
  <w:num w:numId="25" w16cid:durableId="107043001">
    <w:abstractNumId w:val="35"/>
  </w:num>
  <w:num w:numId="26" w16cid:durableId="1028288750">
    <w:abstractNumId w:val="44"/>
  </w:num>
  <w:num w:numId="27" w16cid:durableId="427890115">
    <w:abstractNumId w:val="12"/>
  </w:num>
  <w:num w:numId="28" w16cid:durableId="1078289109">
    <w:abstractNumId w:val="47"/>
  </w:num>
  <w:num w:numId="29" w16cid:durableId="2047825774">
    <w:abstractNumId w:val="17"/>
  </w:num>
  <w:num w:numId="30" w16cid:durableId="1042486518">
    <w:abstractNumId w:val="26"/>
  </w:num>
  <w:num w:numId="31" w16cid:durableId="337737626">
    <w:abstractNumId w:val="39"/>
  </w:num>
  <w:num w:numId="32" w16cid:durableId="1452478100">
    <w:abstractNumId w:val="5"/>
  </w:num>
  <w:num w:numId="33" w16cid:durableId="349525227">
    <w:abstractNumId w:val="38"/>
  </w:num>
  <w:num w:numId="34" w16cid:durableId="1243493347">
    <w:abstractNumId w:val="43"/>
  </w:num>
  <w:num w:numId="35" w16cid:durableId="1238831716">
    <w:abstractNumId w:val="22"/>
  </w:num>
  <w:num w:numId="36" w16cid:durableId="608589680">
    <w:abstractNumId w:val="21"/>
  </w:num>
  <w:num w:numId="37" w16cid:durableId="1368800087">
    <w:abstractNumId w:val="14"/>
  </w:num>
  <w:num w:numId="38" w16cid:durableId="2134210912">
    <w:abstractNumId w:val="16"/>
  </w:num>
  <w:num w:numId="39" w16cid:durableId="183710398">
    <w:abstractNumId w:val="10"/>
  </w:num>
  <w:num w:numId="40" w16cid:durableId="1725255525">
    <w:abstractNumId w:val="24"/>
  </w:num>
  <w:num w:numId="41" w16cid:durableId="501895264">
    <w:abstractNumId w:val="6"/>
  </w:num>
  <w:num w:numId="42" w16cid:durableId="658579523">
    <w:abstractNumId w:val="15"/>
  </w:num>
  <w:num w:numId="43" w16cid:durableId="194394891">
    <w:abstractNumId w:val="32"/>
  </w:num>
  <w:num w:numId="44" w16cid:durableId="1988120749">
    <w:abstractNumId w:val="33"/>
  </w:num>
  <w:num w:numId="45" w16cid:durableId="878279370">
    <w:abstractNumId w:val="27"/>
  </w:num>
  <w:num w:numId="46" w16cid:durableId="2097507827">
    <w:abstractNumId w:val="34"/>
  </w:num>
  <w:num w:numId="47" w16cid:durableId="69474824">
    <w:abstractNumId w:val="19"/>
  </w:num>
  <w:num w:numId="48" w16cid:durableId="164635549">
    <w:abstractNumId w:val="40"/>
  </w:num>
  <w:num w:numId="49" w16cid:durableId="604339997">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366"/>
    <w:rsid w:val="00237EE8"/>
    <w:rsid w:val="0065208D"/>
    <w:rsid w:val="00724637"/>
    <w:rsid w:val="008425A9"/>
    <w:rsid w:val="00A33366"/>
    <w:rsid w:val="00D253A6"/>
  </w:rsids>
  <m:mathPr>
    <m:mathFont m:val="Cambria Math"/>
    <m:brkBin m:val="before"/>
    <m:brkBinSub m:val="--"/>
    <m:smallFrac m:val="0"/>
    <m:dispDef/>
    <m:lMargin m:val="0"/>
    <m:rMargin m:val="0"/>
    <m:defJc m:val="centerGroup"/>
    <m:wrapIndent m:val="1440"/>
    <m:intLim m:val="subSup"/>
    <m:naryLim m:val="undOvr"/>
  </m:mathPr>
  <w:themeFontLang w:val="fr-D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3F583"/>
  <w15:chartTrackingRefBased/>
  <w15:docId w15:val="{210984A6-C58D-4648-B86F-8C6A30CE5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D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231791">
      <w:bodyDiv w:val="1"/>
      <w:marLeft w:val="0"/>
      <w:marRight w:val="0"/>
      <w:marTop w:val="0"/>
      <w:marBottom w:val="0"/>
      <w:divBdr>
        <w:top w:val="none" w:sz="0" w:space="0" w:color="auto"/>
        <w:left w:val="none" w:sz="0" w:space="0" w:color="auto"/>
        <w:bottom w:val="none" w:sz="0" w:space="0" w:color="auto"/>
        <w:right w:val="none" w:sz="0" w:space="0" w:color="auto"/>
      </w:divBdr>
    </w:div>
    <w:div w:id="443227893">
      <w:bodyDiv w:val="1"/>
      <w:marLeft w:val="0"/>
      <w:marRight w:val="0"/>
      <w:marTop w:val="0"/>
      <w:marBottom w:val="0"/>
      <w:divBdr>
        <w:top w:val="none" w:sz="0" w:space="0" w:color="auto"/>
        <w:left w:val="none" w:sz="0" w:space="0" w:color="auto"/>
        <w:bottom w:val="none" w:sz="0" w:space="0" w:color="auto"/>
        <w:right w:val="none" w:sz="0" w:space="0" w:color="auto"/>
      </w:divBdr>
    </w:div>
    <w:div w:id="472528618">
      <w:bodyDiv w:val="1"/>
      <w:marLeft w:val="0"/>
      <w:marRight w:val="0"/>
      <w:marTop w:val="0"/>
      <w:marBottom w:val="0"/>
      <w:divBdr>
        <w:top w:val="none" w:sz="0" w:space="0" w:color="auto"/>
        <w:left w:val="none" w:sz="0" w:space="0" w:color="auto"/>
        <w:bottom w:val="none" w:sz="0" w:space="0" w:color="auto"/>
        <w:right w:val="none" w:sz="0" w:space="0" w:color="auto"/>
      </w:divBdr>
    </w:div>
    <w:div w:id="688801910">
      <w:bodyDiv w:val="1"/>
      <w:marLeft w:val="0"/>
      <w:marRight w:val="0"/>
      <w:marTop w:val="0"/>
      <w:marBottom w:val="0"/>
      <w:divBdr>
        <w:top w:val="none" w:sz="0" w:space="0" w:color="auto"/>
        <w:left w:val="none" w:sz="0" w:space="0" w:color="auto"/>
        <w:bottom w:val="none" w:sz="0" w:space="0" w:color="auto"/>
        <w:right w:val="none" w:sz="0" w:space="0" w:color="auto"/>
      </w:divBdr>
    </w:div>
    <w:div w:id="865682002">
      <w:bodyDiv w:val="1"/>
      <w:marLeft w:val="0"/>
      <w:marRight w:val="0"/>
      <w:marTop w:val="0"/>
      <w:marBottom w:val="0"/>
      <w:divBdr>
        <w:top w:val="none" w:sz="0" w:space="0" w:color="auto"/>
        <w:left w:val="none" w:sz="0" w:space="0" w:color="auto"/>
        <w:bottom w:val="none" w:sz="0" w:space="0" w:color="auto"/>
        <w:right w:val="none" w:sz="0" w:space="0" w:color="auto"/>
      </w:divBdr>
    </w:div>
    <w:div w:id="943536941">
      <w:bodyDiv w:val="1"/>
      <w:marLeft w:val="0"/>
      <w:marRight w:val="0"/>
      <w:marTop w:val="0"/>
      <w:marBottom w:val="0"/>
      <w:divBdr>
        <w:top w:val="none" w:sz="0" w:space="0" w:color="auto"/>
        <w:left w:val="none" w:sz="0" w:space="0" w:color="auto"/>
        <w:bottom w:val="none" w:sz="0" w:space="0" w:color="auto"/>
        <w:right w:val="none" w:sz="0" w:space="0" w:color="auto"/>
      </w:divBdr>
    </w:div>
    <w:div w:id="1050500825">
      <w:bodyDiv w:val="1"/>
      <w:marLeft w:val="0"/>
      <w:marRight w:val="0"/>
      <w:marTop w:val="0"/>
      <w:marBottom w:val="0"/>
      <w:divBdr>
        <w:top w:val="none" w:sz="0" w:space="0" w:color="auto"/>
        <w:left w:val="none" w:sz="0" w:space="0" w:color="auto"/>
        <w:bottom w:val="none" w:sz="0" w:space="0" w:color="auto"/>
        <w:right w:val="none" w:sz="0" w:space="0" w:color="auto"/>
      </w:divBdr>
    </w:div>
    <w:div w:id="1221089326">
      <w:bodyDiv w:val="1"/>
      <w:marLeft w:val="0"/>
      <w:marRight w:val="0"/>
      <w:marTop w:val="0"/>
      <w:marBottom w:val="0"/>
      <w:divBdr>
        <w:top w:val="none" w:sz="0" w:space="0" w:color="auto"/>
        <w:left w:val="none" w:sz="0" w:space="0" w:color="auto"/>
        <w:bottom w:val="none" w:sz="0" w:space="0" w:color="auto"/>
        <w:right w:val="none" w:sz="0" w:space="0" w:color="auto"/>
      </w:divBdr>
    </w:div>
    <w:div w:id="1283682679">
      <w:bodyDiv w:val="1"/>
      <w:marLeft w:val="0"/>
      <w:marRight w:val="0"/>
      <w:marTop w:val="0"/>
      <w:marBottom w:val="0"/>
      <w:divBdr>
        <w:top w:val="none" w:sz="0" w:space="0" w:color="auto"/>
        <w:left w:val="none" w:sz="0" w:space="0" w:color="auto"/>
        <w:bottom w:val="none" w:sz="0" w:space="0" w:color="auto"/>
        <w:right w:val="none" w:sz="0" w:space="0" w:color="auto"/>
      </w:divBdr>
    </w:div>
    <w:div w:id="1798180857">
      <w:bodyDiv w:val="1"/>
      <w:marLeft w:val="0"/>
      <w:marRight w:val="0"/>
      <w:marTop w:val="0"/>
      <w:marBottom w:val="0"/>
      <w:divBdr>
        <w:top w:val="none" w:sz="0" w:space="0" w:color="auto"/>
        <w:left w:val="none" w:sz="0" w:space="0" w:color="auto"/>
        <w:bottom w:val="none" w:sz="0" w:space="0" w:color="auto"/>
        <w:right w:val="none" w:sz="0" w:space="0" w:color="auto"/>
      </w:divBdr>
    </w:div>
    <w:div w:id="1945065538">
      <w:bodyDiv w:val="1"/>
      <w:marLeft w:val="0"/>
      <w:marRight w:val="0"/>
      <w:marTop w:val="0"/>
      <w:marBottom w:val="0"/>
      <w:divBdr>
        <w:top w:val="none" w:sz="0" w:space="0" w:color="auto"/>
        <w:left w:val="none" w:sz="0" w:space="0" w:color="auto"/>
        <w:bottom w:val="none" w:sz="0" w:space="0" w:color="auto"/>
        <w:right w:val="none" w:sz="0" w:space="0" w:color="auto"/>
      </w:divBdr>
    </w:div>
    <w:div w:id="1954432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14</Pages>
  <Words>3473</Words>
  <Characters>19107</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mounirbiskripol2@outlook.fr</dc:creator>
  <cp:keywords/>
  <dc:description/>
  <cp:lastModifiedBy>mounirbiskripol2@outlook.fr</cp:lastModifiedBy>
  <cp:revision>1</cp:revision>
  <dcterms:created xsi:type="dcterms:W3CDTF">2025-02-23T06:59:00Z</dcterms:created>
  <dcterms:modified xsi:type="dcterms:W3CDTF">2025-02-23T07:34:00Z</dcterms:modified>
</cp:coreProperties>
</file>