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after="372"/>
        <w:jc w:val="center"/>
        <w:rPr>
          <w:rFonts w:ascii="Sakkal Majalla" w:hAnsi="Sakkal Majalla" w:cs="Sakkal Majalla"/>
          <w:b/>
          <w:bCs/>
          <w:color w:val="auto"/>
          <w:sz w:val="32"/>
          <w:szCs w:val="32"/>
        </w:rPr>
      </w:pPr>
      <w:bookmarkStart w:id="0" w:name="_GoBack"/>
      <w:r>
        <w:rPr>
          <w:rFonts w:hint="cs" w:ascii="Sakkal Majalla" w:hAnsi="Sakkal Majalla" w:cs="Sakkal Majalla"/>
          <w:b/>
          <w:bCs/>
          <w:color w:val="auto"/>
          <w:sz w:val="32"/>
          <w:szCs w:val="32"/>
          <w:rtl/>
          <w:lang w:bidi="ar-DZ"/>
        </w:rPr>
        <w:t>المحاضرة</w:t>
      </w:r>
      <w:r>
        <w:rPr>
          <w:rFonts w:hint="cs" w:ascii="Sakkal Majalla" w:hAnsi="Sakkal Majalla" w:cs="Sakkal Majalla"/>
          <w:b/>
          <w:bCs/>
          <w:color w:val="auto"/>
          <w:sz w:val="32"/>
          <w:szCs w:val="32"/>
          <w:rtl/>
          <w:lang w:val="en-US" w:bidi="ar-DZ"/>
        </w:rPr>
        <w:t xml:space="preserve"> 03: </w:t>
      </w:r>
      <w:r>
        <w:rPr>
          <w:rFonts w:ascii="Sakkal Majalla" w:hAnsi="Sakkal Majalla" w:cs="Sakkal Majalla"/>
          <w:b/>
          <w:bCs/>
          <w:color w:val="auto"/>
          <w:sz w:val="32"/>
          <w:szCs w:val="32"/>
          <w:rtl/>
        </w:rPr>
        <w:t>أهداف الوقـاية من الأخطـار المهنية:</w:t>
      </w:r>
    </w:p>
    <w:bookmarkEnd w:id="0"/>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أ‌-    المساهمة في الوقاية من الأخطار المهنية قصد معرفة أفضل بهذه الأخطار وتكييـف وسائل الوقـاية من حوادث العمل والأمراض المهنية من خلال تكفل جيد بهذه الأخطـار؛</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ب‌-    تخفيض تكلفة حوادث العمل والأمراض المهنية؛</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ج- تحسيـس العمال والمستخدمين بشأن ثقـافة الوقـاية من الأخطار المهنية.</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Pr>
        <w:t>PRESTIMED</w:t>
      </w:r>
      <w:r>
        <w:rPr>
          <w:rFonts w:ascii="Sakkal Majalla" w:hAnsi="Sakkal Majalla" w:cs="Sakkal Majalla"/>
          <w:color w:val="000000"/>
          <w:sz w:val="32"/>
          <w:szCs w:val="32"/>
          <w:rtl/>
        </w:rPr>
        <w:t xml:space="preserve">، </w:t>
      </w:r>
      <w:r>
        <w:rPr>
          <w:rFonts w:ascii="Sakkal Majalla" w:hAnsi="Sakkal Majalla" w:cs="Sakkal Majalla"/>
          <w:color w:val="000000"/>
          <w:sz w:val="32"/>
          <w:szCs w:val="32"/>
        </w:rPr>
        <w:t>INPRP</w:t>
      </w:r>
      <w:r>
        <w:rPr>
          <w:rFonts w:ascii="Sakkal Majalla" w:hAnsi="Sakkal Majalla" w:cs="Sakkal Majalla"/>
          <w:color w:val="000000"/>
          <w:sz w:val="32"/>
          <w:szCs w:val="32"/>
          <w:rtl/>
        </w:rPr>
        <w:t xml:space="preserve">، </w:t>
      </w:r>
      <w:r>
        <w:rPr>
          <w:rFonts w:ascii="Sakkal Majalla" w:hAnsi="Sakkal Majalla" w:cs="Sakkal Majalla"/>
          <w:color w:val="000000"/>
          <w:sz w:val="32"/>
          <w:szCs w:val="32"/>
        </w:rPr>
        <w:t>OPREBATPH</w:t>
      </w:r>
      <w:r>
        <w:rPr>
          <w:rFonts w:ascii="Sakkal Majalla" w:hAnsi="Sakkal Majalla" w:cs="Sakkal Majalla"/>
          <w:color w:val="000000"/>
          <w:sz w:val="32"/>
          <w:szCs w:val="32"/>
          <w:rtl/>
        </w:rPr>
        <w:t>، هيئات متخصصة تحت وصاية القطاع تهتم أساسا بالجوانب المرتبطة بالوقاية من الأخطار المهنية</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هيئة الوقاية من الأخطار المهنية الخاصة بنشاطات البناء والأشغال العمومية والري </w:t>
      </w:r>
      <w:r>
        <w:rPr>
          <w:rFonts w:ascii="Sakkal Majalla" w:hAnsi="Sakkal Majalla" w:cs="Sakkal Majalla"/>
          <w:color w:val="000000"/>
          <w:sz w:val="32"/>
          <w:szCs w:val="32"/>
        </w:rPr>
        <w:t>OPREBATPH</w:t>
      </w:r>
      <w:r>
        <w:rPr>
          <w:rFonts w:ascii="Sakkal Majalla" w:hAnsi="Sakkal Majalla" w:cs="Sakkal Majalla"/>
          <w:color w:val="000000"/>
          <w:sz w:val="32"/>
          <w:szCs w:val="32"/>
          <w:rtl/>
        </w:rPr>
        <w:t xml:space="preserve"> :</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هذه الهيئة مجهزة بقانون أساسي ولها موارد تسمح لها بالتكفل الأحسن بمهام الوقاية والنصح الموكل إليها في قطاع النشاط هو في حالة تطور و من المحتمل أن تكون الأخطار المهنية به جد هـامة.</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 المعهد الوطنـي للوقـاية من الأخطـار المهنية </w:t>
      </w:r>
      <w:r>
        <w:rPr>
          <w:rFonts w:ascii="Sakkal Majalla" w:hAnsi="Sakkal Majalla" w:cs="Sakkal Majalla"/>
          <w:color w:val="000000"/>
          <w:sz w:val="32"/>
          <w:szCs w:val="32"/>
        </w:rPr>
        <w:t>INPRP</w:t>
      </w:r>
      <w:r>
        <w:rPr>
          <w:rFonts w:ascii="Sakkal Majalla" w:hAnsi="Sakkal Majalla" w:cs="Sakkal Majalla"/>
          <w:color w:val="000000"/>
          <w:sz w:val="32"/>
          <w:szCs w:val="32"/>
          <w:rtl/>
        </w:rPr>
        <w:t>:</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انشاء المعهد الوطنـي للوقـاية من الأخطـار المهنية يندرج في إطار الاهتمام الذي توليه السلطات العمومية في مجال الصحة والأمن في العمل وجـاء ليحل محل المعهد الوطني للصحة والأمن في العمل  الذي تم حلٌّهٌ في سنة 1998 بموجب المرسوم التنفيذي رقم 98-266 المؤرخ في 29 غشت 1998.</w:t>
      </w:r>
    </w:p>
    <w:p>
      <w:pPr>
        <w:bidi/>
        <w:spacing w:after="372"/>
        <w:jc w:val="both"/>
        <w:rPr>
          <w:rFonts w:ascii="Sakkal Majalla" w:hAnsi="Sakkal Majalla" w:cs="Sakkal Majalla"/>
          <w:color w:val="000000"/>
          <w:sz w:val="32"/>
          <w:szCs w:val="32"/>
          <w:rtl/>
        </w:rPr>
      </w:pPr>
      <w:r>
        <w:rPr>
          <w:rFonts w:ascii="Sakkal Majalla" w:hAnsi="Sakkal Majalla" w:cs="Sakkal Majalla"/>
          <w:color w:val="000000"/>
          <w:sz w:val="32"/>
          <w:szCs w:val="32"/>
          <w:rtl/>
        </w:rPr>
        <w:t>من بين المهام المسندة إليه تشخيص الأخطار المهنية وتقديم النصائح للمؤسسات بهدف تحسين ظروف العمل والتقليص من هذه الأخطار.</w:t>
      </w: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Sakkal Majalla">
    <w:panose1 w:val="02000000000000000000"/>
    <w:charset w:val="00"/>
    <w:family w:val="auto"/>
    <w:pitch w:val="default"/>
    <w:sig w:usb0="A000207F" w:usb1="C000204B" w:usb2="00000008" w:usb3="00000000" w:csb0="200000D3"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81FEA"/>
    <w:rsid w:val="003D3FE0"/>
    <w:rsid w:val="00703A16"/>
    <w:rsid w:val="00A81FEA"/>
    <w:rsid w:val="4ACA1E9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Arial"/>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Words>
  <Characters>968</Characters>
  <Lines>8</Lines>
  <Paragraphs>2</Paragraphs>
  <TotalTime>0</TotalTime>
  <ScaleCrop>false</ScaleCrop>
  <LinksUpToDate>false</LinksUpToDate>
  <CharactersWithSpaces>1141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2023-12-24T22:59:00Z</dcterms:created>
  <dc:creator>pc</dc:creator>
  <cp:lastModifiedBy>pc</cp:lastModifiedBy>
  <dcterms:modified xsi:type="dcterms:W3CDTF">2023-12-25T00:01:28Z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09505D8970354019921EDCEB3CA28BE5_12</vt:lpwstr>
  </property>
</Properties>
</file>