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A0" w:rsidRPr="0035476C" w:rsidRDefault="002E39A0" w:rsidP="002E39A0">
      <w:pPr>
        <w:ind w:left="142"/>
        <w:jc w:val="center"/>
        <w:rPr>
          <w:rFonts w:ascii="inherit" w:hAnsi="inherit" w:cs="Arabic Typesetting"/>
          <w:b/>
          <w:bCs/>
          <w:color w:val="385623" w:themeColor="accent6" w:themeShade="80"/>
          <w:sz w:val="28"/>
          <w:szCs w:val="28"/>
          <w:rtl/>
        </w:rPr>
      </w:pPr>
      <w:bookmarkStart w:id="0" w:name="_GoBack"/>
      <w:bookmarkEnd w:id="0"/>
      <w:r w:rsidRPr="0035476C">
        <w:rPr>
          <w:rFonts w:ascii="inherit" w:hAnsi="inherit" w:cs="Arabic Typesetting"/>
          <w:b/>
          <w:bCs/>
          <w:color w:val="385623" w:themeColor="accent6" w:themeShade="80"/>
          <w:sz w:val="28"/>
          <w:szCs w:val="28"/>
          <w:lang w:val="en-US"/>
        </w:rPr>
        <w:t xml:space="preserve">PEOPLE’S DEMOCRATIC REPUBLIC OF ALGERIA </w:t>
      </w:r>
    </w:p>
    <w:p w:rsidR="002E39A0" w:rsidRPr="0035476C" w:rsidRDefault="002E39A0" w:rsidP="002E39A0">
      <w:pPr>
        <w:ind w:left="142"/>
        <w:jc w:val="center"/>
        <w:rPr>
          <w:rFonts w:ascii="inherit" w:hAnsi="inherit" w:cs="Arabic Typesetting"/>
          <w:b/>
          <w:bCs/>
          <w:color w:val="385623" w:themeColor="accent6" w:themeShade="80"/>
          <w:sz w:val="28"/>
          <w:szCs w:val="28"/>
          <w:rtl/>
        </w:rPr>
      </w:pPr>
      <w:r w:rsidRPr="0035476C">
        <w:rPr>
          <w:rFonts w:ascii="inherit" w:hAnsi="inherit" w:cs="Arabic Typesetting"/>
          <w:b/>
          <w:bCs/>
          <w:color w:val="385623" w:themeColor="accent6" w:themeShade="80"/>
          <w:sz w:val="28"/>
          <w:szCs w:val="28"/>
          <w:lang w:val="en-US"/>
        </w:rPr>
        <w:t>MINISTRY OF HIGHER EDUCATION AND SCIENTIFIC RESERACH</w:t>
      </w:r>
    </w:p>
    <w:p w:rsidR="002E39A0" w:rsidRPr="0035476C" w:rsidRDefault="0090043A" w:rsidP="002E39A0">
      <w:pPr>
        <w:ind w:left="142"/>
        <w:jc w:val="center"/>
        <w:rPr>
          <w:rFonts w:ascii="inherit" w:hAnsi="inherit" w:cs="Arabic Typesetting"/>
          <w:b/>
          <w:bCs/>
          <w:color w:val="385623" w:themeColor="accent6" w:themeShade="80"/>
          <w:sz w:val="28"/>
          <w:szCs w:val="28"/>
          <w:rtl/>
        </w:rPr>
      </w:pPr>
      <w:r w:rsidRPr="0035476C">
        <w:rPr>
          <w:rFonts w:ascii="inherit" w:hAnsi="inherit"/>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39A0" w:rsidRPr="0035476C">
        <w:rPr>
          <w:rFonts w:ascii="inherit" w:hAnsi="inherit" w:cs="Arabic Typesetting"/>
          <w:b/>
          <w:bCs/>
          <w:color w:val="385623" w:themeColor="accent6" w:themeShade="80"/>
          <w:sz w:val="28"/>
          <w:szCs w:val="28"/>
          <w:lang w:val="en-US"/>
        </w:rPr>
        <w:t xml:space="preserve"> MOHAMED KHIDER UNIVERSITY OF BISKRA</w:t>
      </w:r>
    </w:p>
    <w:p w:rsidR="00E00ABC" w:rsidRPr="0035476C" w:rsidRDefault="002E39A0" w:rsidP="002E39A0">
      <w:pPr>
        <w:ind w:left="142"/>
        <w:jc w:val="center"/>
        <w:rPr>
          <w:rFonts w:ascii="inherit" w:hAnsi="inherit" w:cs="Arabic Typesetting"/>
          <w:b/>
          <w:bCs/>
          <w:color w:val="385623" w:themeColor="accent6" w:themeShade="80"/>
          <w:sz w:val="28"/>
          <w:szCs w:val="28"/>
          <w:lang w:val="en-US"/>
        </w:rPr>
      </w:pPr>
      <w:r w:rsidRPr="0035476C">
        <w:rPr>
          <w:rFonts w:ascii="inherit" w:hAnsi="inherit" w:cs="Arabic Typesetting"/>
          <w:b/>
          <w:bCs/>
          <w:color w:val="385623" w:themeColor="accent6" w:themeShade="80"/>
          <w:sz w:val="28"/>
          <w:szCs w:val="28"/>
          <w:lang w:val="en-US"/>
        </w:rPr>
        <w:t xml:space="preserve"> FACULTY OF ECONOMIC, COMMERCIAL AND </w:t>
      </w:r>
      <w:r w:rsidR="009059B7" w:rsidRPr="0035476C">
        <w:rPr>
          <w:rFonts w:ascii="inherit" w:hAnsi="inherit" w:cs="Arabic Typesetting"/>
          <w:b/>
          <w:bCs/>
          <w:color w:val="385623" w:themeColor="accent6" w:themeShade="80"/>
          <w:sz w:val="28"/>
          <w:szCs w:val="28"/>
          <w:lang w:val="en-US"/>
        </w:rPr>
        <w:t xml:space="preserve">  </w:t>
      </w:r>
      <w:r w:rsidRPr="0035476C">
        <w:rPr>
          <w:rFonts w:ascii="inherit" w:hAnsi="inherit" w:cs="Arabic Typesetting"/>
          <w:b/>
          <w:bCs/>
          <w:color w:val="385623" w:themeColor="accent6" w:themeShade="80"/>
          <w:sz w:val="28"/>
          <w:szCs w:val="28"/>
          <w:lang w:val="en-US"/>
        </w:rPr>
        <w:t xml:space="preserve">MANAGEMENT SCIENCES </w:t>
      </w:r>
    </w:p>
    <w:p w:rsidR="002009DA" w:rsidRPr="0035476C" w:rsidRDefault="00A378D0" w:rsidP="002E39A0">
      <w:pPr>
        <w:ind w:left="142"/>
        <w:jc w:val="center"/>
        <w:rPr>
          <w:rFonts w:ascii="inherit" w:hAnsi="inherit" w:cs="Arabic Typesetting"/>
          <w:b/>
          <w:bCs/>
          <w:color w:val="385623" w:themeColor="accent6" w:themeShade="80"/>
          <w:sz w:val="28"/>
          <w:szCs w:val="28"/>
          <w:lang w:val="en-US"/>
        </w:rPr>
      </w:pPr>
      <w:r w:rsidRPr="0035476C">
        <w:rPr>
          <w:rFonts w:ascii="inherit" w:hAnsi="inherit" w:cs="Arabic Typesetting"/>
          <w:b/>
          <w:bCs/>
          <w:noProof/>
          <w:color w:val="385623" w:themeColor="accent6" w:themeShade="80"/>
          <w:sz w:val="28"/>
          <w:szCs w:val="28"/>
          <w:lang w:eastAsia="fr-FR"/>
        </w:rPr>
        <w:drawing>
          <wp:anchor distT="0" distB="0" distL="114300" distR="114300" simplePos="0" relativeHeight="251626496" behindDoc="0" locked="0" layoutInCell="1" allowOverlap="1" wp14:anchorId="3049E8A5" wp14:editId="1E6EE00E">
            <wp:simplePos x="0" y="0"/>
            <wp:positionH relativeFrom="margin">
              <wp:posOffset>4507454</wp:posOffset>
            </wp:positionH>
            <wp:positionV relativeFrom="paragraph">
              <wp:posOffset>128485</wp:posOffset>
            </wp:positionV>
            <wp:extent cx="1901190" cy="1341755"/>
            <wp:effectExtent l="152400" t="152400" r="365760" b="35369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190" cy="13417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009DA" w:rsidRPr="0035476C" w:rsidRDefault="002009DA" w:rsidP="002E39A0">
      <w:pPr>
        <w:ind w:left="142"/>
        <w:jc w:val="center"/>
        <w:rPr>
          <w:rFonts w:ascii="inherit" w:hAnsi="inherit" w:cs="Arabic Typesetting"/>
          <w:b/>
          <w:bCs/>
          <w:color w:val="385623" w:themeColor="accent6" w:themeShade="80"/>
          <w:sz w:val="28"/>
          <w:szCs w:val="28"/>
          <w:lang w:val="en-US"/>
        </w:rPr>
      </w:pPr>
    </w:p>
    <w:p w:rsidR="006E1C4F" w:rsidRPr="0035476C" w:rsidRDefault="00244F47" w:rsidP="00244F47">
      <w:pPr>
        <w:ind w:left="142"/>
        <w:rPr>
          <w:rFonts w:ascii="inherit" w:hAnsi="inherit" w:cs="Arabic Typesetting"/>
          <w:b/>
          <w:bCs/>
          <w:color w:val="385623" w:themeColor="accent6" w:themeShade="80"/>
          <w:sz w:val="28"/>
          <w:szCs w:val="28"/>
          <w:lang w:val="en-US"/>
        </w:rPr>
      </w:pPr>
      <w:r w:rsidRPr="0035476C">
        <w:rPr>
          <w:rFonts w:ascii="inherit" w:hAnsi="inherit" w:cs="Arabic Typesetting"/>
          <w:b/>
          <w:bCs/>
          <w:color w:val="385623" w:themeColor="accent6" w:themeShade="80"/>
          <w:sz w:val="28"/>
          <w:szCs w:val="28"/>
          <w:lang w:val="en-US"/>
        </w:rPr>
        <w:t xml:space="preserve">  </w:t>
      </w:r>
      <w:r w:rsidR="002E39A0" w:rsidRPr="0035476C">
        <w:rPr>
          <w:rFonts w:ascii="inherit" w:hAnsi="inherit" w:cs="Arabic Typesetting"/>
          <w:b/>
          <w:bCs/>
          <w:color w:val="385623" w:themeColor="accent6" w:themeShade="80"/>
          <w:sz w:val="28"/>
          <w:szCs w:val="28"/>
          <w:lang w:val="en-US"/>
        </w:rPr>
        <w:t xml:space="preserve">SECTION OF </w:t>
      </w:r>
      <w:r w:rsidR="00E00ABC" w:rsidRPr="0035476C">
        <w:rPr>
          <w:rFonts w:ascii="inherit" w:hAnsi="inherit" w:cs="Arabic Typesetting"/>
          <w:b/>
          <w:bCs/>
          <w:color w:val="385623" w:themeColor="accent6" w:themeShade="80"/>
          <w:sz w:val="28"/>
          <w:szCs w:val="28"/>
          <w:lang w:val="en-US" w:bidi="ar-DZ"/>
        </w:rPr>
        <w:t>ECONOMIQUE</w:t>
      </w:r>
      <w:r w:rsidR="002E39A0" w:rsidRPr="0035476C">
        <w:rPr>
          <w:rFonts w:ascii="inherit" w:hAnsi="inherit" w:cs="Arabic Typesetting"/>
          <w:b/>
          <w:bCs/>
          <w:color w:val="385623" w:themeColor="accent6" w:themeShade="80"/>
          <w:sz w:val="28"/>
          <w:szCs w:val="28"/>
          <w:lang w:val="en-US"/>
        </w:rPr>
        <w:t xml:space="preserve"> </w:t>
      </w:r>
      <w:r w:rsidRPr="0035476C">
        <w:rPr>
          <w:rFonts w:ascii="inherit" w:hAnsi="inherit" w:cs="Arabic Typesetting"/>
          <w:b/>
          <w:bCs/>
          <w:color w:val="385623" w:themeColor="accent6" w:themeShade="80"/>
          <w:sz w:val="28"/>
          <w:szCs w:val="28"/>
          <w:lang w:val="en-US"/>
        </w:rPr>
        <w:t xml:space="preserve">  </w:t>
      </w:r>
    </w:p>
    <w:p w:rsidR="006E1C4F" w:rsidRPr="0035476C" w:rsidRDefault="00244F47" w:rsidP="00244F47">
      <w:pPr>
        <w:ind w:left="142"/>
        <w:rPr>
          <w:rFonts w:ascii="inherit" w:hAnsi="inherit" w:cs="Arabic Typesetting"/>
          <w:b/>
          <w:bCs/>
          <w:color w:val="385623" w:themeColor="accent6" w:themeShade="80"/>
          <w:sz w:val="28"/>
          <w:szCs w:val="28"/>
          <w:lang w:val="en-US"/>
        </w:rPr>
      </w:pPr>
      <w:r w:rsidRPr="0035476C">
        <w:rPr>
          <w:rFonts w:ascii="inherit" w:hAnsi="inherit" w:cs="Arabic Typesetting"/>
          <w:b/>
          <w:bCs/>
          <w:color w:val="385623" w:themeColor="accent6" w:themeShade="80"/>
          <w:sz w:val="28"/>
          <w:szCs w:val="28"/>
          <w:lang w:val="en-US"/>
        </w:rPr>
        <w:t xml:space="preserve">  </w:t>
      </w:r>
      <w:r w:rsidR="00922874" w:rsidRPr="0035476C">
        <w:rPr>
          <w:rFonts w:ascii="inherit" w:hAnsi="inherit" w:cs="Arabic Typesetting"/>
          <w:b/>
          <w:bCs/>
          <w:color w:val="385623" w:themeColor="accent6" w:themeShade="80"/>
          <w:sz w:val="28"/>
          <w:szCs w:val="28"/>
          <w:lang w:val="en-US"/>
        </w:rPr>
        <w:t>OPTION</w:t>
      </w:r>
      <w:r w:rsidR="00D32287" w:rsidRPr="0035476C">
        <w:rPr>
          <w:rFonts w:ascii="inherit" w:hAnsi="inherit" w:cs="Arabic Typesetting"/>
          <w:b/>
          <w:bCs/>
          <w:color w:val="385623" w:themeColor="accent6" w:themeShade="80"/>
          <w:sz w:val="28"/>
          <w:szCs w:val="28"/>
          <w:lang w:val="en-US"/>
        </w:rPr>
        <w:t> :</w:t>
      </w:r>
      <w:r w:rsidR="00922874" w:rsidRPr="0035476C">
        <w:rPr>
          <w:rFonts w:ascii="inherit" w:hAnsi="inherit" w:cs="Arabic Typesetting"/>
          <w:b/>
          <w:bCs/>
          <w:color w:val="385623" w:themeColor="accent6" w:themeShade="80"/>
          <w:sz w:val="28"/>
          <w:szCs w:val="28"/>
          <w:lang w:val="en-US"/>
        </w:rPr>
        <w:t xml:space="preserve"> ENERGY ECONOMICS</w:t>
      </w:r>
    </w:p>
    <w:p w:rsidR="00F14DC6" w:rsidRPr="0035476C" w:rsidRDefault="00244F47" w:rsidP="00A378D0">
      <w:pPr>
        <w:ind w:left="142"/>
        <w:rPr>
          <w:rFonts w:ascii="inherit" w:hAnsi="inherit" w:cs="Arabic Typesetting"/>
          <w:b/>
          <w:bCs/>
          <w:color w:val="385623" w:themeColor="accent6" w:themeShade="80"/>
          <w:sz w:val="28"/>
          <w:szCs w:val="28"/>
          <w:rtl/>
        </w:rPr>
      </w:pPr>
      <w:r w:rsidRPr="0035476C">
        <w:rPr>
          <w:rFonts w:ascii="inherit" w:hAnsi="inherit" w:cs="Arabic Typesetting"/>
          <w:b/>
          <w:bCs/>
          <w:color w:val="385623" w:themeColor="accent6" w:themeShade="80"/>
          <w:sz w:val="28"/>
          <w:szCs w:val="28"/>
          <w:lang w:val="en-US"/>
        </w:rPr>
        <w:t xml:space="preserve">  </w:t>
      </w:r>
      <w:r w:rsidR="006E1C4F" w:rsidRPr="0035476C">
        <w:rPr>
          <w:rFonts w:ascii="inherit" w:hAnsi="inherit" w:cs="Arabic Typesetting"/>
          <w:b/>
          <w:bCs/>
          <w:color w:val="385623" w:themeColor="accent6" w:themeShade="80"/>
          <w:sz w:val="28"/>
          <w:szCs w:val="28"/>
          <w:lang w:val="en-US"/>
        </w:rPr>
        <w:t xml:space="preserve"> </w:t>
      </w:r>
      <w:r w:rsidR="00A378D0" w:rsidRPr="0035476C">
        <w:rPr>
          <w:rFonts w:ascii="inherit" w:hAnsi="inherit" w:cs="Arabic Typesetting"/>
          <w:b/>
          <w:bCs/>
          <w:color w:val="385623" w:themeColor="accent6" w:themeShade="80"/>
          <w:sz w:val="28"/>
          <w:szCs w:val="28"/>
          <w:lang w:val="en-US"/>
        </w:rPr>
        <w:t>M</w:t>
      </w:r>
      <w:r w:rsidR="006E1C4F" w:rsidRPr="0035476C">
        <w:rPr>
          <w:rFonts w:ascii="inherit" w:hAnsi="inherit" w:cs="Arabic Typesetting"/>
          <w:b/>
          <w:bCs/>
          <w:color w:val="385623" w:themeColor="accent6" w:themeShade="80"/>
          <w:sz w:val="28"/>
          <w:szCs w:val="28"/>
          <w:lang w:val="en-US"/>
        </w:rPr>
        <w:t>aster</w:t>
      </w:r>
      <w:r w:rsidR="00A378D0" w:rsidRPr="0035476C">
        <w:rPr>
          <w:rFonts w:ascii="inherit" w:hAnsi="inherit" w:cs="Arabic Typesetting"/>
          <w:b/>
          <w:bCs/>
          <w:color w:val="385623" w:themeColor="accent6" w:themeShade="80"/>
          <w:sz w:val="28"/>
          <w:szCs w:val="28"/>
          <w:rtl/>
          <w:lang w:val="en-US"/>
        </w:rPr>
        <w:t>2</w:t>
      </w:r>
    </w:p>
    <w:p w:rsidR="00046AF0" w:rsidRPr="0035476C" w:rsidRDefault="00046AF0" w:rsidP="00610228">
      <w:pPr>
        <w:tabs>
          <w:tab w:val="left" w:pos="298"/>
          <w:tab w:val="center" w:pos="1426"/>
        </w:tabs>
        <w:bidi/>
        <w:ind w:left="-3" w:right="360" w:firstLine="1800"/>
        <w:rPr>
          <w:rFonts w:ascii="inherit" w:hAnsi="inherit"/>
          <w:b/>
          <w:bCs/>
          <w:noProof/>
          <w:color w:val="000000" w:themeColor="text1"/>
          <w:sz w:val="28"/>
          <w:szCs w:val="28"/>
          <w:lang w:val="en-US"/>
        </w:rPr>
      </w:pPr>
    </w:p>
    <w:p w:rsidR="00F14DC6" w:rsidRPr="0035476C" w:rsidRDefault="00364B24" w:rsidP="00046AF0">
      <w:pPr>
        <w:tabs>
          <w:tab w:val="left" w:pos="298"/>
          <w:tab w:val="center" w:pos="1426"/>
        </w:tabs>
        <w:bidi/>
        <w:jc w:val="center"/>
        <w:rPr>
          <w:rFonts w:ascii="inherit" w:hAnsi="inherit"/>
          <w:b/>
          <w:bCs/>
          <w:noProof/>
          <w:color w:val="000000" w:themeColor="text1"/>
          <w:sz w:val="28"/>
          <w:szCs w:val="28"/>
          <w:rtl/>
          <w:lang w:val="en-US"/>
        </w:rPr>
      </w:pPr>
      <w:r w:rsidRPr="0035476C">
        <w:rPr>
          <w:rFonts w:ascii="inherit" w:hAnsi="inherit"/>
          <w:b/>
          <w:bCs/>
          <w:noProof/>
          <w:color w:val="000000" w:themeColor="text1"/>
          <w:sz w:val="28"/>
          <w:szCs w:val="28"/>
          <w:lang w:eastAsia="fr-FR"/>
        </w:rPr>
        <mc:AlternateContent>
          <mc:Choice Requires="wps">
            <w:drawing>
              <wp:anchor distT="0" distB="0" distL="114300" distR="114300" simplePos="0" relativeHeight="251648000" behindDoc="0" locked="0" layoutInCell="1" allowOverlap="1" wp14:anchorId="658E81A6" wp14:editId="2710B079">
                <wp:simplePos x="0" y="0"/>
                <wp:positionH relativeFrom="margin">
                  <wp:posOffset>521335</wp:posOffset>
                </wp:positionH>
                <wp:positionV relativeFrom="paragraph">
                  <wp:posOffset>231140</wp:posOffset>
                </wp:positionV>
                <wp:extent cx="5215890" cy="2238232"/>
                <wp:effectExtent l="38100" t="38100" r="41910" b="29210"/>
                <wp:wrapNone/>
                <wp:docPr id="4" name="Rectangle à coins arrondis 4"/>
                <wp:cNvGraphicFramePr/>
                <a:graphic xmlns:a="http://schemas.openxmlformats.org/drawingml/2006/main">
                  <a:graphicData uri="http://schemas.microsoft.com/office/word/2010/wordprocessingShape">
                    <wps:wsp>
                      <wps:cNvSpPr/>
                      <wps:spPr>
                        <a:xfrm>
                          <a:off x="0" y="0"/>
                          <a:ext cx="5215890" cy="2238232"/>
                        </a:xfrm>
                        <a:prstGeom prst="roundRect">
                          <a:avLst/>
                        </a:prstGeom>
                        <a:ln w="66675" cmpd="thickThin"/>
                      </wps:spPr>
                      <wps:style>
                        <a:lnRef idx="2">
                          <a:schemeClr val="accent1"/>
                        </a:lnRef>
                        <a:fillRef idx="1">
                          <a:schemeClr val="lt1"/>
                        </a:fillRef>
                        <a:effectRef idx="0">
                          <a:schemeClr val="accent1"/>
                        </a:effectRef>
                        <a:fontRef idx="minor">
                          <a:schemeClr val="dk1"/>
                        </a:fontRef>
                      </wps:style>
                      <wps:txbx>
                        <w:txbxContent>
                          <w:p w:rsidR="00046AF0" w:rsidRPr="00CF2DB2" w:rsidRDefault="00046AF0" w:rsidP="00FA62B0">
                            <w:pPr>
                              <w:pStyle w:val="Paragraphedeliste"/>
                              <w:numPr>
                                <w:ilvl w:val="0"/>
                                <w:numId w:val="3"/>
                              </w:numPr>
                              <w:ind w:left="-90"/>
                              <w:jc w:val="center"/>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F2DB2">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Energy Management </w:t>
                            </w:r>
                            <w:r w:rsidR="00CF2DB2" w:rsidRPr="00CF2DB2">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System</w:t>
                            </w:r>
                            <w:r w:rsidR="00CF2DB2" w:rsidRPr="00CF2DB2">
                              <w:rPr>
                                <w:rFonts w:ascii="PTCRaleway" w:eastAsia="Times New Roman" w:hAnsi="PTCRaleway" w:cs="Times New Roman" w:hint="cs"/>
                                <w:b/>
                                <w:bCs/>
                                <w:color w:val="000000" w:themeColor="text1"/>
                                <w:sz w:val="52"/>
                                <w:szCs w:val="52"/>
                                <w:rtl/>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CF2DB2" w:rsidRPr="00CF2DB2">
                              <w:rPr>
                                <w:rFonts w:ascii="PTCRaleway" w:eastAsia="Times New Roman" w:hAnsi="PTCRaleway" w:cs="Times New Roman"/>
                                <w:b/>
                                <w:bCs/>
                                <w:color w:val="000000" w:themeColor="text1"/>
                                <w:sz w:val="52"/>
                                <w:szCs w:val="52"/>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and</w:t>
                            </w:r>
                          </w:p>
                          <w:p w:rsidR="00404AC5" w:rsidRPr="00F54D76" w:rsidRDefault="00404AC5" w:rsidP="00F54D76">
                            <w:pPr>
                              <w:ind w:left="-180"/>
                              <w:jc w:val="center"/>
                              <w:rPr>
                                <w:b/>
                                <w:bCs/>
                                <w:sz w:val="52"/>
                                <w:szCs w:val="5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046AF0"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54D76"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Energy Audit</w:t>
                            </w:r>
                            <w:r w:rsidR="00046AF0"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ing for residential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58E81A6" id="Rectangle à coins arrondis 4" o:spid="_x0000_s1026" style="position:absolute;left:0;text-align:left;margin-left:41.05pt;margin-top:18.2pt;width:410.7pt;height:176.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" fillcolor="white [3201]" strokecolor="#5b9bd5 [3204]" strokeweight="5.25pt">
                <v:stroke linestyle="thickThin" joinstyle="miter"/>
                <v:textbox>
                  <w:txbxContent>
                    <w:p w:rsidR="00046AF0" w:rsidRPr="00CF2DB2" w:rsidRDefault="00046AF0" w:rsidP="00FA62B0">
                      <w:pPr>
                        <w:pStyle w:val="Paragraphedeliste"/>
                        <w:numPr>
                          <w:ilvl w:val="0"/>
                          <w:numId w:val="3"/>
                        </w:numPr>
                        <w:ind w:left="-90"/>
                        <w:jc w:val="center"/>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F2DB2">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Energy Management </w:t>
                      </w:r>
                      <w:r w:rsidR="00CF2DB2" w:rsidRPr="00CF2DB2">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System</w:t>
                      </w:r>
                      <w:bookmarkStart w:id="1" w:name="_GoBack"/>
                      <w:bookmarkEnd w:id="1"/>
                      <w:r w:rsidR="00CF2DB2" w:rsidRPr="00CF2DB2">
                        <w:rPr>
                          <w:rFonts w:ascii="PTCRaleway" w:eastAsia="Times New Roman" w:hAnsi="PTCRaleway" w:cs="Times New Roman" w:hint="cs"/>
                          <w:b/>
                          <w:bCs/>
                          <w:color w:val="000000" w:themeColor="text1"/>
                          <w:sz w:val="52"/>
                          <w:szCs w:val="52"/>
                          <w:rtl/>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CF2DB2" w:rsidRPr="00CF2DB2">
                        <w:rPr>
                          <w:rFonts w:ascii="PTCRaleway" w:eastAsia="Times New Roman" w:hAnsi="PTCRaleway" w:cs="Times New Roman"/>
                          <w:b/>
                          <w:bCs/>
                          <w:color w:val="000000" w:themeColor="text1"/>
                          <w:sz w:val="52"/>
                          <w:szCs w:val="52"/>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and</w:t>
                      </w:r>
                    </w:p>
                    <w:p w:rsidR="00404AC5" w:rsidRPr="00F54D76" w:rsidRDefault="00404AC5" w:rsidP="00F54D76">
                      <w:pPr>
                        <w:ind w:left="-180"/>
                        <w:jc w:val="center"/>
                        <w:rPr>
                          <w:b/>
                          <w:bCs/>
                          <w:sz w:val="52"/>
                          <w:szCs w:val="5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046AF0"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54D76"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Energy Audit</w:t>
                      </w:r>
                      <w:r w:rsidR="00046AF0" w:rsidRPr="00F54D76">
                        <w:rPr>
                          <w:rFonts w:ascii="PTCRaleway" w:eastAsia="Times New Roman" w:hAnsi="PTCRaleway" w:cs="Times New Roman"/>
                          <w:b/>
                          <w:bCs/>
                          <w:color w:val="000000" w:themeColor="text1"/>
                          <w:sz w:val="52"/>
                          <w:szCs w:val="52"/>
                          <w:lang w:val="en-US"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ing for residential building</w:t>
                      </w:r>
                    </w:p>
                  </w:txbxContent>
                </v:textbox>
                <w10:wrap anchorx="margin"/>
              </v:roundrect>
            </w:pict>
          </mc:Fallback>
        </mc:AlternateContent>
      </w:r>
    </w:p>
    <w:p w:rsidR="00F14DC6" w:rsidRPr="0035476C" w:rsidRDefault="00F14DC6" w:rsidP="00F14DC6">
      <w:pPr>
        <w:tabs>
          <w:tab w:val="left" w:pos="298"/>
          <w:tab w:val="center" w:pos="1426"/>
        </w:tabs>
        <w:bidi/>
        <w:jc w:val="center"/>
        <w:rPr>
          <w:rFonts w:ascii="inherit" w:hAnsi="inherit"/>
          <w:b/>
          <w:bCs/>
          <w:noProof/>
          <w:color w:val="000000" w:themeColor="text1"/>
          <w:sz w:val="28"/>
          <w:szCs w:val="28"/>
          <w:rtl/>
          <w:lang w:val="en-US"/>
        </w:rPr>
      </w:pPr>
    </w:p>
    <w:p w:rsidR="00F14DC6" w:rsidRPr="0035476C" w:rsidRDefault="00F14DC6" w:rsidP="00F14DC6">
      <w:pPr>
        <w:tabs>
          <w:tab w:val="left" w:pos="298"/>
          <w:tab w:val="center" w:pos="1426"/>
        </w:tabs>
        <w:bidi/>
        <w:jc w:val="center"/>
        <w:rPr>
          <w:rFonts w:ascii="inherit" w:hAnsi="inherit"/>
          <w:b/>
          <w:bCs/>
          <w:noProof/>
          <w:color w:val="000000" w:themeColor="text1"/>
          <w:sz w:val="28"/>
          <w:szCs w:val="28"/>
          <w:rtl/>
          <w:lang w:val="en-US"/>
        </w:rPr>
      </w:pPr>
    </w:p>
    <w:p w:rsidR="00F14DC6" w:rsidRPr="0035476C" w:rsidRDefault="00F14DC6" w:rsidP="00F14DC6">
      <w:pPr>
        <w:tabs>
          <w:tab w:val="left" w:pos="298"/>
          <w:tab w:val="center" w:pos="1426"/>
        </w:tabs>
        <w:bidi/>
        <w:jc w:val="center"/>
        <w:rPr>
          <w:rFonts w:ascii="inherit" w:hAnsi="inherit"/>
          <w:b/>
          <w:bCs/>
          <w:noProof/>
          <w:color w:val="000000" w:themeColor="text1"/>
          <w:sz w:val="28"/>
          <w:szCs w:val="28"/>
          <w:rtl/>
          <w:lang w:val="en-US"/>
        </w:rPr>
      </w:pPr>
    </w:p>
    <w:p w:rsidR="00F14DC6" w:rsidRPr="0035476C" w:rsidRDefault="00F14DC6" w:rsidP="00F14DC6">
      <w:pPr>
        <w:tabs>
          <w:tab w:val="left" w:pos="298"/>
          <w:tab w:val="center" w:pos="1426"/>
        </w:tabs>
        <w:bidi/>
        <w:jc w:val="center"/>
        <w:rPr>
          <w:rFonts w:ascii="inherit" w:hAnsi="inherit"/>
          <w:b/>
          <w:bCs/>
          <w:noProof/>
          <w:color w:val="000000" w:themeColor="text1"/>
          <w:sz w:val="28"/>
          <w:szCs w:val="28"/>
          <w:rtl/>
          <w:lang w:val="en-US"/>
        </w:rPr>
      </w:pPr>
    </w:p>
    <w:p w:rsidR="00440931" w:rsidRPr="0035476C" w:rsidRDefault="00AF4D72" w:rsidP="009059B7">
      <w:pPr>
        <w:rPr>
          <w:rFonts w:ascii="inherit" w:hAnsi="inherit"/>
          <w:b/>
          <w:bCs/>
          <w:color w:val="000000" w:themeColor="text1"/>
          <w:sz w:val="28"/>
          <w:szCs w:val="28"/>
          <w:lang w:val="en-US"/>
        </w:rPr>
      </w:pPr>
      <w:r w:rsidRPr="0035476C">
        <w:rPr>
          <w:rFonts w:ascii="inherit" w:hAnsi="inherit"/>
          <w:b/>
          <w:bCs/>
          <w:color w:val="000000" w:themeColor="text1"/>
          <w:sz w:val="28"/>
          <w:szCs w:val="28"/>
          <w:lang w:val="en-US"/>
        </w:rPr>
        <w:t xml:space="preserve">           </w:t>
      </w:r>
    </w:p>
    <w:p w:rsidR="00046AF0" w:rsidRDefault="00046AF0" w:rsidP="009059B7">
      <w:pPr>
        <w:rPr>
          <w:rFonts w:ascii="inherit" w:hAnsi="inherit"/>
          <w:b/>
          <w:bCs/>
          <w:color w:val="000000" w:themeColor="text1"/>
          <w:sz w:val="28"/>
          <w:szCs w:val="28"/>
          <w:lang w:val="en-US"/>
        </w:rPr>
      </w:pPr>
    </w:p>
    <w:p w:rsidR="00364B24" w:rsidRDefault="00364B24" w:rsidP="009059B7">
      <w:pPr>
        <w:rPr>
          <w:rFonts w:ascii="inherit" w:hAnsi="inherit"/>
          <w:b/>
          <w:bCs/>
          <w:color w:val="000000" w:themeColor="text1"/>
          <w:sz w:val="28"/>
          <w:szCs w:val="28"/>
          <w:lang w:val="en-US"/>
        </w:rPr>
      </w:pPr>
    </w:p>
    <w:p w:rsidR="00364B24" w:rsidRDefault="00364B24" w:rsidP="009059B7">
      <w:pPr>
        <w:rPr>
          <w:rFonts w:ascii="inherit" w:hAnsi="inherit"/>
          <w:b/>
          <w:bCs/>
          <w:color w:val="000000" w:themeColor="text1"/>
          <w:sz w:val="28"/>
          <w:szCs w:val="28"/>
          <w:lang w:val="en-US"/>
        </w:rPr>
      </w:pPr>
    </w:p>
    <w:p w:rsidR="00364B24" w:rsidRPr="0035476C" w:rsidRDefault="00364B24" w:rsidP="009059B7">
      <w:pPr>
        <w:rPr>
          <w:rFonts w:ascii="inherit" w:hAnsi="inherit"/>
          <w:b/>
          <w:bCs/>
          <w:color w:val="000000" w:themeColor="text1"/>
          <w:sz w:val="28"/>
          <w:szCs w:val="28"/>
          <w:lang w:val="en-US"/>
        </w:rPr>
      </w:pPr>
    </w:p>
    <w:p w:rsidR="00046AF0" w:rsidRPr="0035476C" w:rsidRDefault="00046AF0" w:rsidP="009059B7">
      <w:pPr>
        <w:rPr>
          <w:rFonts w:ascii="inherit" w:hAnsi="inherit"/>
          <w:b/>
          <w:bCs/>
          <w:color w:val="000000" w:themeColor="text1"/>
          <w:sz w:val="28"/>
          <w:szCs w:val="28"/>
          <w:rtl/>
        </w:rPr>
      </w:pPr>
    </w:p>
    <w:p w:rsidR="00E00ABC" w:rsidRPr="0035476C" w:rsidRDefault="00E00ABC" w:rsidP="00433D78">
      <w:pPr>
        <w:bidi/>
        <w:jc w:val="right"/>
        <w:rPr>
          <w:rFonts w:ascii="inherit" w:hAnsi="inherit" w:cstheme="majorBidi"/>
          <w:b/>
          <w:bCs/>
          <w:color w:val="385623" w:themeColor="accent6" w:themeShade="80"/>
          <w:sz w:val="28"/>
          <w:szCs w:val="28"/>
          <w:lang w:val="en-US"/>
        </w:rPr>
      </w:pPr>
      <w:r w:rsidRPr="0035476C">
        <w:rPr>
          <w:rFonts w:ascii="inherit" w:hAnsi="inherit" w:cstheme="majorBidi"/>
          <w:b/>
          <w:bCs/>
          <w:color w:val="385623" w:themeColor="accent6" w:themeShade="80"/>
          <w:sz w:val="28"/>
          <w:szCs w:val="28"/>
          <w:lang w:val="en-US"/>
        </w:rPr>
        <w:t xml:space="preserve">Submitted </w:t>
      </w:r>
      <w:r w:rsidR="001A4CFB" w:rsidRPr="0035476C">
        <w:rPr>
          <w:rFonts w:ascii="inherit" w:hAnsi="inherit" w:cstheme="majorBidi"/>
          <w:b/>
          <w:bCs/>
          <w:color w:val="385623" w:themeColor="accent6" w:themeShade="80"/>
          <w:sz w:val="28"/>
          <w:szCs w:val="28"/>
          <w:lang w:val="en-US"/>
        </w:rPr>
        <w:t>by :</w:t>
      </w:r>
      <w:r w:rsidRPr="0035476C">
        <w:rPr>
          <w:rFonts w:ascii="inherit" w:hAnsi="inherit" w:cstheme="majorBidi"/>
          <w:b/>
          <w:bCs/>
          <w:color w:val="385623" w:themeColor="accent6" w:themeShade="80"/>
          <w:sz w:val="28"/>
          <w:szCs w:val="28"/>
          <w:lang w:val="en-US"/>
        </w:rPr>
        <w:t xml:space="preserve"> MEDJADBA A</w:t>
      </w:r>
      <w:r w:rsidR="00433D78" w:rsidRPr="0035476C">
        <w:rPr>
          <w:rFonts w:ascii="inherit" w:hAnsi="inherit" w:cstheme="majorBidi"/>
          <w:b/>
          <w:bCs/>
          <w:color w:val="385623" w:themeColor="accent6" w:themeShade="80"/>
          <w:sz w:val="28"/>
          <w:szCs w:val="28"/>
          <w:lang w:val="en-US"/>
        </w:rPr>
        <w:t>bdallah</w:t>
      </w:r>
      <w:r w:rsidRPr="0035476C">
        <w:rPr>
          <w:rFonts w:ascii="inherit" w:hAnsi="inherit" w:cstheme="majorBidi"/>
          <w:b/>
          <w:bCs/>
          <w:color w:val="385623" w:themeColor="accent6" w:themeShade="80"/>
          <w:sz w:val="28"/>
          <w:szCs w:val="28"/>
          <w:rtl/>
        </w:rPr>
        <w:t xml:space="preserve">  </w:t>
      </w:r>
      <w:r w:rsidR="00DD4722" w:rsidRPr="00DD4722">
        <w:rPr>
          <w:rFonts w:ascii="inherit" w:hAnsi="inherit" w:cstheme="majorBidi"/>
          <w:b/>
          <w:bCs/>
          <w:color w:val="385623" w:themeColor="accent6" w:themeShade="80"/>
          <w:sz w:val="28"/>
          <w:szCs w:val="28"/>
          <w:lang w:val="en-US"/>
        </w:rPr>
        <w:t xml:space="preserve"> </w:t>
      </w:r>
      <w:r w:rsidR="00DD4722">
        <w:rPr>
          <w:rFonts w:ascii="inherit" w:hAnsi="inherit" w:cstheme="majorBidi"/>
          <w:b/>
          <w:bCs/>
          <w:color w:val="385623" w:themeColor="accent6" w:themeShade="80"/>
          <w:sz w:val="28"/>
          <w:szCs w:val="28"/>
          <w:lang w:val="en-US"/>
        </w:rPr>
        <w:t xml:space="preserve">               </w:t>
      </w:r>
      <w:r w:rsidRPr="0035476C">
        <w:rPr>
          <w:rFonts w:ascii="inherit" w:hAnsi="inherit" w:cstheme="majorBidi"/>
          <w:b/>
          <w:bCs/>
          <w:color w:val="385623" w:themeColor="accent6" w:themeShade="80"/>
          <w:sz w:val="28"/>
          <w:szCs w:val="28"/>
          <w:rtl/>
        </w:rPr>
        <w:t xml:space="preserve">   </w:t>
      </w:r>
      <w:r w:rsidR="00433D78" w:rsidRPr="0035476C">
        <w:rPr>
          <w:rFonts w:ascii="inherit" w:hAnsi="inherit" w:cstheme="majorBidi"/>
          <w:b/>
          <w:bCs/>
          <w:color w:val="385623" w:themeColor="accent6" w:themeShade="80"/>
          <w:sz w:val="28"/>
          <w:szCs w:val="28"/>
          <w:lang w:val="en-US"/>
        </w:rPr>
        <w:t xml:space="preserve">           </w:t>
      </w:r>
      <w:r w:rsidRPr="0035476C">
        <w:rPr>
          <w:rFonts w:ascii="inherit" w:hAnsi="inherit" w:cstheme="majorBidi"/>
          <w:b/>
          <w:bCs/>
          <w:color w:val="385623" w:themeColor="accent6" w:themeShade="80"/>
          <w:sz w:val="28"/>
          <w:szCs w:val="28"/>
          <w:rtl/>
        </w:rPr>
        <w:t xml:space="preserve">   </w:t>
      </w:r>
      <w:r w:rsidR="00433D78" w:rsidRPr="0035476C">
        <w:rPr>
          <w:rFonts w:ascii="inherit" w:hAnsi="inherit" w:cstheme="majorBidi"/>
          <w:b/>
          <w:bCs/>
          <w:color w:val="385623" w:themeColor="accent6" w:themeShade="80"/>
          <w:sz w:val="28"/>
          <w:szCs w:val="28"/>
          <w:lang w:val="en-US"/>
        </w:rPr>
        <w:t xml:space="preserve"> </w:t>
      </w:r>
      <w:r w:rsidR="006A37C3" w:rsidRPr="0035476C">
        <w:rPr>
          <w:rFonts w:ascii="inherit" w:hAnsi="inherit" w:cstheme="majorBidi"/>
          <w:b/>
          <w:bCs/>
          <w:color w:val="385623" w:themeColor="accent6" w:themeShade="80"/>
          <w:sz w:val="28"/>
          <w:szCs w:val="28"/>
          <w:lang w:val="en-US"/>
        </w:rPr>
        <w:t xml:space="preserve">  </w:t>
      </w:r>
      <w:r w:rsidR="00944406" w:rsidRPr="0035476C">
        <w:rPr>
          <w:rFonts w:ascii="inherit" w:hAnsi="inherit" w:cstheme="majorBidi"/>
          <w:b/>
          <w:bCs/>
          <w:color w:val="385623" w:themeColor="accent6" w:themeShade="80"/>
          <w:sz w:val="28"/>
          <w:szCs w:val="28"/>
          <w:rtl/>
        </w:rPr>
        <w:t xml:space="preserve">    </w:t>
      </w:r>
      <w:r w:rsidR="006A37C3" w:rsidRPr="0035476C">
        <w:rPr>
          <w:rFonts w:ascii="inherit" w:hAnsi="inherit" w:cstheme="majorBidi"/>
          <w:b/>
          <w:bCs/>
          <w:color w:val="385623" w:themeColor="accent6" w:themeShade="80"/>
          <w:sz w:val="28"/>
          <w:szCs w:val="28"/>
          <w:lang w:val="en-US"/>
        </w:rPr>
        <w:t xml:space="preserve"> </w:t>
      </w:r>
      <w:r w:rsidRPr="0035476C">
        <w:rPr>
          <w:rFonts w:ascii="inherit" w:hAnsi="inherit" w:cstheme="majorBidi"/>
          <w:b/>
          <w:bCs/>
          <w:color w:val="385623" w:themeColor="accent6" w:themeShade="80"/>
          <w:sz w:val="28"/>
          <w:szCs w:val="28"/>
          <w:rtl/>
        </w:rPr>
        <w:t xml:space="preserve">  </w:t>
      </w:r>
      <w:r w:rsidR="006A37C3" w:rsidRPr="0035476C">
        <w:rPr>
          <w:rFonts w:ascii="inherit" w:hAnsi="inherit" w:cstheme="majorBidi"/>
          <w:b/>
          <w:bCs/>
          <w:color w:val="385623" w:themeColor="accent6" w:themeShade="80"/>
          <w:sz w:val="28"/>
          <w:szCs w:val="28"/>
          <w:rtl/>
        </w:rPr>
        <w:t xml:space="preserve">     </w:t>
      </w:r>
      <w:hyperlink r:id="rId9" w:history="1">
        <w:r w:rsidR="006A37C3" w:rsidRPr="0035476C">
          <w:rPr>
            <w:rFonts w:ascii="inherit" w:hAnsi="inherit" w:cstheme="majorBidi"/>
            <w:color w:val="385623" w:themeColor="accent6" w:themeShade="80"/>
            <w:sz w:val="28"/>
            <w:szCs w:val="28"/>
            <w:shd w:val="clear" w:color="auto" w:fill="FFFFFF"/>
            <w:lang w:val="en-US"/>
          </w:rPr>
          <w:t>Amal Rahmane</w:t>
        </w:r>
      </w:hyperlink>
      <w:r w:rsidRPr="0035476C">
        <w:rPr>
          <w:rFonts w:ascii="inherit" w:hAnsi="inherit" w:cstheme="majorBidi"/>
          <w:b/>
          <w:bCs/>
          <w:color w:val="385623" w:themeColor="accent6" w:themeShade="80"/>
          <w:sz w:val="28"/>
          <w:szCs w:val="28"/>
          <w:rtl/>
        </w:rPr>
        <w:t xml:space="preserve">    </w:t>
      </w:r>
      <w:r w:rsidR="00155E41" w:rsidRPr="0035476C">
        <w:rPr>
          <w:rFonts w:ascii="inherit" w:hAnsi="inherit" w:cstheme="majorBidi"/>
          <w:b/>
          <w:bCs/>
          <w:color w:val="385623" w:themeColor="accent6" w:themeShade="80"/>
          <w:sz w:val="28"/>
          <w:szCs w:val="28"/>
          <w:lang w:val="en-US"/>
        </w:rPr>
        <w:t>Professor Supervisor</w:t>
      </w:r>
      <w:r w:rsidRPr="0035476C">
        <w:rPr>
          <w:rFonts w:ascii="inherit" w:hAnsi="inherit" w:cstheme="majorBidi"/>
          <w:b/>
          <w:bCs/>
          <w:color w:val="385623" w:themeColor="accent6" w:themeShade="80"/>
          <w:sz w:val="28"/>
          <w:szCs w:val="28"/>
          <w:rtl/>
        </w:rPr>
        <w:t xml:space="preserve">  </w:t>
      </w:r>
    </w:p>
    <w:p w:rsidR="00501536" w:rsidRPr="0035476C" w:rsidRDefault="0090043A" w:rsidP="00E00ABC">
      <w:pPr>
        <w:bidi/>
        <w:rPr>
          <w:rFonts w:ascii="inherit" w:hAnsi="inherit" w:cstheme="majorBidi"/>
          <w:b/>
          <w:bCs/>
          <w:color w:val="385623" w:themeColor="accent6" w:themeShade="80"/>
          <w:sz w:val="28"/>
          <w:szCs w:val="28"/>
          <w:rtl/>
        </w:rPr>
      </w:pPr>
      <w:r w:rsidRPr="0035476C">
        <w:rPr>
          <w:rFonts w:ascii="inherit" w:hAnsi="inherit" w:cstheme="majorBidi"/>
          <w:b/>
          <w:bCs/>
          <w:color w:val="385623" w:themeColor="accent6" w:themeShade="80"/>
          <w:sz w:val="28"/>
          <w:szCs w:val="28"/>
          <w:lang w:val="en-US" w:bidi="ar-DZ"/>
        </w:rPr>
        <w:t xml:space="preserve">         </w:t>
      </w:r>
      <w:r w:rsidR="00E00ABC" w:rsidRPr="0035476C">
        <w:rPr>
          <w:rFonts w:ascii="inherit" w:hAnsi="inherit" w:cstheme="majorBidi"/>
          <w:b/>
          <w:bCs/>
          <w:color w:val="385623" w:themeColor="accent6" w:themeShade="80"/>
          <w:sz w:val="28"/>
          <w:szCs w:val="28"/>
          <w:rtl/>
          <w:lang w:bidi="ar-DZ"/>
        </w:rPr>
        <w:t>مجادبه عبدالله</w:t>
      </w:r>
      <w:r w:rsidR="00D31DE5" w:rsidRPr="0035476C">
        <w:rPr>
          <w:rFonts w:ascii="inherit" w:hAnsi="inherit" w:cstheme="majorBidi"/>
          <w:b/>
          <w:bCs/>
          <w:color w:val="385623" w:themeColor="accent6" w:themeShade="80"/>
          <w:sz w:val="28"/>
          <w:szCs w:val="28"/>
          <w:rtl/>
        </w:rPr>
        <w:t xml:space="preserve"> </w:t>
      </w:r>
    </w:p>
    <w:p w:rsidR="00F739C4" w:rsidRPr="0035476C" w:rsidRDefault="00F739C4" w:rsidP="00340465">
      <w:pPr>
        <w:bidi/>
        <w:rPr>
          <w:rFonts w:ascii="inherit" w:hAnsi="inherit"/>
          <w:b/>
          <w:bCs/>
          <w:color w:val="FF0000"/>
          <w:sz w:val="28"/>
          <w:szCs w:val="28"/>
          <w:lang w:val="en-US"/>
        </w:rPr>
      </w:pPr>
    </w:p>
    <w:p w:rsidR="007600A3" w:rsidRPr="0035476C" w:rsidRDefault="007600A3" w:rsidP="00A819BB">
      <w:pPr>
        <w:spacing w:after="144" w:line="240" w:lineRule="auto"/>
        <w:outlineLvl w:val="1"/>
        <w:rPr>
          <w:rFonts w:ascii="inherit" w:eastAsia="Times New Roman" w:hAnsi="inherit" w:cs="Arial"/>
          <w:b/>
          <w:bCs/>
          <w:sz w:val="28"/>
          <w:szCs w:val="28"/>
          <w:rtl/>
          <w:lang w:eastAsia="fr-FR"/>
        </w:rPr>
      </w:pPr>
    </w:p>
    <w:p w:rsidR="004D4E12" w:rsidRPr="0035476C" w:rsidRDefault="00CA6C90" w:rsidP="008C4B1C">
      <w:pPr>
        <w:bidi/>
        <w:spacing w:after="144" w:line="240" w:lineRule="auto"/>
        <w:jc w:val="right"/>
        <w:outlineLvl w:val="1"/>
        <w:rPr>
          <w:rFonts w:ascii="inherit" w:eastAsia="Times New Roman" w:hAnsi="inherit" w:cstheme="majorBidi"/>
          <w:b/>
          <w:bCs/>
          <w:color w:val="538135" w:themeColor="accent6" w:themeShade="BF"/>
          <w:sz w:val="28"/>
          <w:szCs w:val="28"/>
          <w:lang w:val="en-US" w:eastAsia="fr-FR"/>
        </w:rPr>
      </w:pPr>
      <w:r w:rsidRPr="0035476C">
        <w:rPr>
          <w:rFonts w:ascii="inherit" w:eastAsia="Times New Roman" w:hAnsi="inherit" w:cstheme="majorBidi"/>
          <w:b/>
          <w:bCs/>
          <w:color w:val="538135" w:themeColor="accent6" w:themeShade="BF"/>
          <w:sz w:val="28"/>
          <w:szCs w:val="28"/>
          <w:lang w:val="en-US" w:eastAsia="fr-FR"/>
        </w:rPr>
        <w:t xml:space="preserve"> </w:t>
      </w:r>
    </w:p>
    <w:p w:rsidR="00CA6C90" w:rsidRPr="0035476C" w:rsidRDefault="00CA6C90" w:rsidP="00CA6C90">
      <w:pPr>
        <w:bidi/>
        <w:spacing w:after="144" w:line="240" w:lineRule="auto"/>
        <w:jc w:val="right"/>
        <w:outlineLvl w:val="1"/>
        <w:rPr>
          <w:rFonts w:ascii="inherit" w:eastAsia="Times New Roman" w:hAnsi="inherit" w:cstheme="majorBidi"/>
          <w:b/>
          <w:bCs/>
          <w:color w:val="538135" w:themeColor="accent6" w:themeShade="BF"/>
          <w:sz w:val="28"/>
          <w:szCs w:val="28"/>
          <w:lang w:val="en-US" w:eastAsia="fr-FR"/>
        </w:rPr>
      </w:pPr>
    </w:p>
    <w:p w:rsidR="00CA6C90" w:rsidRPr="0035476C" w:rsidRDefault="00CA6C90" w:rsidP="00CA6C90">
      <w:pPr>
        <w:bidi/>
        <w:spacing w:after="144" w:line="240" w:lineRule="auto"/>
        <w:jc w:val="right"/>
        <w:outlineLvl w:val="1"/>
        <w:rPr>
          <w:rFonts w:ascii="inherit" w:eastAsia="Times New Roman" w:hAnsi="inherit" w:cstheme="majorBidi"/>
          <w:b/>
          <w:bCs/>
          <w:color w:val="538135" w:themeColor="accent6" w:themeShade="BF"/>
          <w:sz w:val="28"/>
          <w:szCs w:val="28"/>
          <w:lang w:val="en-US" w:eastAsia="fr-FR"/>
        </w:rPr>
      </w:pPr>
    </w:p>
    <w:p w:rsidR="00CA6C90" w:rsidRPr="0035476C" w:rsidRDefault="00CA6C90" w:rsidP="00CA6C90">
      <w:pPr>
        <w:bidi/>
        <w:spacing w:after="144" w:line="240" w:lineRule="auto"/>
        <w:jc w:val="right"/>
        <w:outlineLvl w:val="1"/>
        <w:rPr>
          <w:rFonts w:ascii="inherit" w:eastAsia="Times New Roman" w:hAnsi="inherit" w:cstheme="majorBidi"/>
          <w:b/>
          <w:bCs/>
          <w:color w:val="538135" w:themeColor="accent6" w:themeShade="BF"/>
          <w:sz w:val="28"/>
          <w:szCs w:val="28"/>
          <w:lang w:val="en-US" w:eastAsia="fr-FR"/>
        </w:rPr>
      </w:pPr>
    </w:p>
    <w:sdt>
      <w:sdtPr>
        <w:rPr>
          <w:rFonts w:asciiTheme="minorHAnsi" w:eastAsiaTheme="minorHAnsi" w:hAnsiTheme="minorHAnsi" w:cstheme="minorBidi"/>
          <w:b/>
          <w:bCs/>
          <w:color w:val="auto"/>
          <w:sz w:val="22"/>
          <w:szCs w:val="22"/>
          <w:lang w:val="fr-FR"/>
        </w:rPr>
        <w:id w:val="-1650596858"/>
        <w:docPartObj>
          <w:docPartGallery w:val="Table of Contents"/>
          <w:docPartUnique/>
        </w:docPartObj>
      </w:sdtPr>
      <w:sdtEndPr/>
      <w:sdtContent>
        <w:p w:rsidR="003F7BA6" w:rsidRPr="003F7BA6" w:rsidRDefault="003F7BA6" w:rsidP="003F7BA6">
          <w:pPr>
            <w:pStyle w:val="En-ttedetabledesmatires"/>
            <w:jc w:val="center"/>
            <w:rPr>
              <w:b/>
              <w:bCs/>
              <w:rtl/>
              <w:lang w:val="fr-FR"/>
            </w:rPr>
          </w:pPr>
          <w:r w:rsidRPr="003F7BA6">
            <w:rPr>
              <w:b/>
              <w:bCs/>
              <w:lang w:val="fr-FR"/>
            </w:rPr>
            <w:t>table of contents</w:t>
          </w:r>
        </w:p>
        <w:p w:rsidR="006C0638" w:rsidRPr="006C0638" w:rsidRDefault="006C0638" w:rsidP="003F7BA6">
          <w:pPr>
            <w:pStyle w:val="En-ttedetabledesmatires"/>
            <w:rPr>
              <w:rFonts w:eastAsiaTheme="minorEastAsia"/>
              <w:noProof/>
            </w:rPr>
          </w:pPr>
          <w:r>
            <w:fldChar w:fldCharType="begin"/>
          </w:r>
          <w:r>
            <w:instrText xml:space="preserve"> TOC \o "1-3" \h \z \u </w:instrText>
          </w:r>
          <w:r>
            <w:fldChar w:fldCharType="separate"/>
          </w:r>
          <w:hyperlink w:anchor="_Toc184393279" w:history="1">
            <w:r w:rsidRPr="006C0638">
              <w:rPr>
                <w:rStyle w:val="Lienhypertexte"/>
                <w:rFonts w:ascii="inherit" w:eastAsia="Times New Roman" w:hAnsi="inherit"/>
                <w:b/>
                <w:bCs/>
                <w:noProof/>
                <w:lang w:eastAsia="fr-FR"/>
              </w:rPr>
              <w:t>Introduction</w:t>
            </w:r>
          </w:hyperlink>
          <w:r>
            <w:rPr>
              <w:rStyle w:val="Lienhypertexte"/>
              <w:noProof/>
            </w:rPr>
            <w:t xml:space="preserve"> </w:t>
          </w:r>
        </w:p>
        <w:p w:rsidR="006C0638" w:rsidRPr="006C0638" w:rsidRDefault="00CA1712" w:rsidP="006C0638">
          <w:pPr>
            <w:pStyle w:val="TM1"/>
            <w:tabs>
              <w:tab w:val="left" w:pos="440"/>
              <w:tab w:val="right" w:leader="dot" w:pos="9887"/>
            </w:tabs>
            <w:rPr>
              <w:rFonts w:eastAsiaTheme="minorEastAsia"/>
              <w:noProof/>
              <w:sz w:val="32"/>
              <w:szCs w:val="32"/>
              <w:lang w:val="en-US"/>
            </w:rPr>
          </w:pPr>
          <w:hyperlink w:anchor="_Toc184393284" w:history="1">
            <w:r w:rsidR="006C0638" w:rsidRPr="006C0638">
              <w:rPr>
                <w:rStyle w:val="Lienhypertexte"/>
                <w:rFonts w:ascii="inherit" w:eastAsia="Times New Roman" w:hAnsi="inherit" w:cs="Times New Roman"/>
                <w:b/>
                <w:bCs/>
                <w:noProof/>
                <w:sz w:val="32"/>
                <w:szCs w:val="32"/>
                <w:lang w:val="en-US"/>
              </w:rPr>
              <w:t>I. energy management</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_Toc184393284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1</w:t>
            </w:r>
            <w:r w:rsidR="006C0638" w:rsidRPr="006C0638">
              <w:rPr>
                <w:noProof/>
                <w:webHidden/>
                <w:sz w:val="32"/>
                <w:szCs w:val="32"/>
              </w:rPr>
              <w:fldChar w:fldCharType="end"/>
            </w:r>
          </w:hyperlink>
        </w:p>
        <w:p w:rsidR="006C0638" w:rsidRPr="006C0638" w:rsidRDefault="00CA1712" w:rsidP="000070BB">
          <w:pPr>
            <w:pStyle w:val="TM2"/>
            <w:tabs>
              <w:tab w:val="right" w:leader="dot" w:pos="9887"/>
            </w:tabs>
            <w:rPr>
              <w:rFonts w:eastAsiaTheme="minorEastAsia"/>
              <w:noProof/>
              <w:sz w:val="32"/>
              <w:szCs w:val="32"/>
              <w:lang w:val="en-US"/>
            </w:rPr>
          </w:pPr>
          <w:hyperlink w:anchor="_Toc184393285" w:history="1">
            <w:r w:rsidR="006C0638" w:rsidRPr="006C0638">
              <w:rPr>
                <w:rStyle w:val="Lienhypertexte"/>
                <w:rFonts w:ascii="inherit" w:eastAsia="Times New Roman" w:hAnsi="inherit" w:cstheme="majorBidi"/>
                <w:b/>
                <w:bCs/>
                <w:noProof/>
                <w:spacing w:val="-5"/>
                <w:sz w:val="32"/>
                <w:szCs w:val="32"/>
                <w:lang w:val="en" w:eastAsia="fr-FR"/>
              </w:rPr>
              <w:t xml:space="preserve">1  </w:t>
            </w:r>
            <w:r w:rsidR="006C0638" w:rsidRPr="006C0638">
              <w:rPr>
                <w:rStyle w:val="Lienhypertexte"/>
                <w:rFonts w:ascii="inherit" w:eastAsia="Times New Roman" w:hAnsi="inherit" w:cstheme="majorBidi"/>
                <w:b/>
                <w:bCs/>
                <w:noProof/>
                <w:spacing w:val="-5"/>
                <w:sz w:val="32"/>
                <w:szCs w:val="32"/>
                <w:lang w:val="en-US" w:eastAsia="fr-FR"/>
              </w:rPr>
              <w:t>ISO 50001 standard: an energy management model</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_Toc184393285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1</w:t>
            </w:r>
            <w:r w:rsidR="006C0638" w:rsidRPr="006C0638">
              <w:rPr>
                <w:noProof/>
                <w:webHidden/>
                <w:sz w:val="32"/>
                <w:szCs w:val="32"/>
              </w:rPr>
              <w:fldChar w:fldCharType="end"/>
            </w:r>
          </w:hyperlink>
        </w:p>
        <w:p w:rsidR="006C0638" w:rsidRPr="006C0638" w:rsidRDefault="00CA1712" w:rsidP="000070BB">
          <w:pPr>
            <w:pStyle w:val="TM2"/>
            <w:tabs>
              <w:tab w:val="right" w:leader="dot" w:pos="9887"/>
            </w:tabs>
            <w:rPr>
              <w:rFonts w:eastAsiaTheme="minorEastAsia"/>
              <w:noProof/>
              <w:sz w:val="32"/>
              <w:szCs w:val="32"/>
              <w:lang w:val="en-US"/>
            </w:rPr>
          </w:pPr>
          <w:hyperlink w:anchor="_Toc184393286" w:history="1">
            <w:r w:rsidR="006C0638" w:rsidRPr="006C0638">
              <w:rPr>
                <w:rStyle w:val="Lienhypertexte"/>
                <w:rFonts w:ascii="inherit" w:eastAsia="Times New Roman" w:hAnsi="inherit"/>
                <w:b/>
                <w:bCs/>
                <w:noProof/>
                <w:spacing w:val="-5"/>
                <w:sz w:val="32"/>
                <w:szCs w:val="32"/>
                <w:lang w:val="en-US" w:eastAsia="fr-FR"/>
              </w:rPr>
              <w:t>2  Benefits of ISO 50001 Energy Mana</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_Toc184393286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2</w:t>
            </w:r>
            <w:r w:rsidR="006C0638" w:rsidRPr="006C0638">
              <w:rPr>
                <w:noProof/>
                <w:webHidden/>
                <w:sz w:val="32"/>
                <w:szCs w:val="32"/>
              </w:rPr>
              <w:fldChar w:fldCharType="end"/>
            </w:r>
          </w:hyperlink>
        </w:p>
        <w:p w:rsidR="006C0638" w:rsidRPr="006C0638" w:rsidRDefault="00CA1712">
          <w:pPr>
            <w:pStyle w:val="TM2"/>
            <w:tabs>
              <w:tab w:val="right" w:leader="dot" w:pos="9887"/>
            </w:tabs>
            <w:rPr>
              <w:rFonts w:eastAsiaTheme="minorEastAsia"/>
              <w:noProof/>
              <w:sz w:val="32"/>
              <w:szCs w:val="32"/>
              <w:lang w:val="en-US"/>
            </w:rPr>
          </w:pPr>
          <w:hyperlink w:anchor="_Toc184393287" w:history="1">
            <w:r w:rsidR="006C0638" w:rsidRPr="006C0638">
              <w:rPr>
                <w:rStyle w:val="Lienhypertexte"/>
                <w:rFonts w:ascii="inherit" w:eastAsia="Times New Roman" w:hAnsi="inherit" w:cstheme="majorBidi"/>
                <w:b/>
                <w:bCs/>
                <w:noProof/>
                <w:spacing w:val="-5"/>
                <w:sz w:val="32"/>
                <w:szCs w:val="32"/>
                <w:lang w:val="en-US" w:eastAsia="fr-FR"/>
              </w:rPr>
              <w:t>3-The leading Algerian companies certified with ISO 50001.</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_Toc184393287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3</w:t>
            </w:r>
            <w:r w:rsidR="006C0638" w:rsidRPr="006C0638">
              <w:rPr>
                <w:noProof/>
                <w:webHidden/>
                <w:sz w:val="32"/>
                <w:szCs w:val="32"/>
              </w:rPr>
              <w:fldChar w:fldCharType="end"/>
            </w:r>
          </w:hyperlink>
        </w:p>
        <w:p w:rsidR="006C0638" w:rsidRPr="006C0638" w:rsidRDefault="00CA1712" w:rsidP="006C0638">
          <w:pPr>
            <w:pStyle w:val="TM1"/>
            <w:tabs>
              <w:tab w:val="left" w:pos="660"/>
              <w:tab w:val="right" w:leader="dot" w:pos="9887"/>
            </w:tabs>
            <w:rPr>
              <w:rFonts w:eastAsiaTheme="minorEastAsia"/>
              <w:noProof/>
              <w:sz w:val="32"/>
              <w:szCs w:val="32"/>
              <w:lang w:val="en-US"/>
            </w:rPr>
          </w:pPr>
          <w:hyperlink w:anchor="_Toc184393288" w:history="1">
            <w:r w:rsidR="006C0638" w:rsidRPr="006C0638">
              <w:rPr>
                <w:rStyle w:val="Lienhypertexte"/>
                <w:rFonts w:ascii="inherit" w:eastAsia="Times New Roman" w:hAnsi="inherit" w:cstheme="majorBidi"/>
                <w:b/>
                <w:bCs/>
                <w:noProof/>
                <w:sz w:val="32"/>
                <w:szCs w:val="32"/>
              </w:rPr>
              <w:t>II.</w:t>
            </w:r>
            <w:r w:rsidR="006C0638" w:rsidRPr="006C0638">
              <w:rPr>
                <w:rFonts w:eastAsiaTheme="minorEastAsia"/>
                <w:noProof/>
                <w:sz w:val="32"/>
                <w:szCs w:val="32"/>
                <w:lang w:val="en-US"/>
              </w:rPr>
              <w:t xml:space="preserve"> </w:t>
            </w:r>
            <w:r w:rsidR="006C0638" w:rsidRPr="006C0638">
              <w:rPr>
                <w:rStyle w:val="Lienhypertexte"/>
                <w:rFonts w:ascii="inherit" w:eastAsia="Times New Roman" w:hAnsi="inherit" w:cstheme="majorBidi"/>
                <w:b/>
                <w:bCs/>
                <w:noProof/>
                <w:sz w:val="32"/>
                <w:szCs w:val="32"/>
              </w:rPr>
              <w:t>Energy Auditing</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_Toc184393288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4</w:t>
            </w:r>
            <w:r w:rsidR="006C0638" w:rsidRPr="006C0638">
              <w:rPr>
                <w:noProof/>
                <w:webHidden/>
                <w:sz w:val="32"/>
                <w:szCs w:val="32"/>
              </w:rPr>
              <w:fldChar w:fldCharType="end"/>
            </w:r>
          </w:hyperlink>
        </w:p>
        <w:p w:rsidR="006C0638" w:rsidRPr="006C0638" w:rsidRDefault="00CA1712">
          <w:pPr>
            <w:pStyle w:val="TM2"/>
            <w:tabs>
              <w:tab w:val="right" w:leader="dot" w:pos="9887"/>
            </w:tabs>
            <w:rPr>
              <w:rFonts w:eastAsiaTheme="minorEastAsia"/>
              <w:noProof/>
              <w:sz w:val="32"/>
              <w:szCs w:val="32"/>
              <w:lang w:val="en-US"/>
            </w:rPr>
          </w:pPr>
          <w:hyperlink w:anchor="_Toc184393289" w:history="1">
            <w:r w:rsidR="006C0638" w:rsidRPr="006C0638">
              <w:rPr>
                <w:rStyle w:val="Lienhypertexte"/>
                <w:rFonts w:ascii="inherit" w:hAnsi="inherit" w:cstheme="majorBidi"/>
                <w:b/>
                <w:bCs/>
                <w:noProof/>
                <w:sz w:val="32"/>
                <w:szCs w:val="32"/>
              </w:rPr>
              <w:t>1 Energy Auditing for Residential Buildings</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_Toc184393289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4</w:t>
            </w:r>
            <w:r w:rsidR="006C0638" w:rsidRPr="006C0638">
              <w:rPr>
                <w:noProof/>
                <w:webHidden/>
                <w:sz w:val="32"/>
                <w:szCs w:val="32"/>
              </w:rPr>
              <w:fldChar w:fldCharType="end"/>
            </w:r>
          </w:hyperlink>
        </w:p>
        <w:p w:rsidR="006C0638" w:rsidRPr="006C0638" w:rsidRDefault="00CA1712">
          <w:pPr>
            <w:pStyle w:val="TM2"/>
            <w:tabs>
              <w:tab w:val="right" w:leader="dot" w:pos="9887"/>
            </w:tabs>
            <w:rPr>
              <w:rFonts w:eastAsiaTheme="minorEastAsia"/>
              <w:noProof/>
              <w:sz w:val="32"/>
              <w:szCs w:val="32"/>
              <w:lang w:val="en-US"/>
            </w:rPr>
          </w:pPr>
          <w:hyperlink w:anchor="_Toc184393290" w:history="1">
            <w:r w:rsidR="006C0638" w:rsidRPr="006C0638">
              <w:rPr>
                <w:rStyle w:val="Lienhypertexte"/>
                <w:rFonts w:ascii="inherit" w:hAnsi="inherit" w:cstheme="majorBidi"/>
                <w:b/>
                <w:bCs/>
                <w:noProof/>
                <w:sz w:val="32"/>
                <w:szCs w:val="32"/>
                <w:lang w:val="en-US"/>
              </w:rPr>
              <w:t>3 The Importance of Energy Auditing in Residential Buildings</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_Toc184393290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5</w:t>
            </w:r>
            <w:r w:rsidR="006C0638" w:rsidRPr="006C0638">
              <w:rPr>
                <w:noProof/>
                <w:webHidden/>
                <w:sz w:val="32"/>
                <w:szCs w:val="32"/>
              </w:rPr>
              <w:fldChar w:fldCharType="end"/>
            </w:r>
          </w:hyperlink>
        </w:p>
        <w:p w:rsidR="006C0638" w:rsidRPr="006C0638" w:rsidRDefault="00CA1712">
          <w:pPr>
            <w:pStyle w:val="TM2"/>
            <w:tabs>
              <w:tab w:val="right" w:leader="dot" w:pos="9887"/>
            </w:tabs>
            <w:rPr>
              <w:rFonts w:eastAsiaTheme="minorEastAsia"/>
              <w:noProof/>
              <w:sz w:val="32"/>
              <w:szCs w:val="32"/>
              <w:lang w:val="en-US"/>
            </w:rPr>
          </w:pPr>
          <w:hyperlink w:anchor="_Toc184393292" w:history="1">
            <w:r w:rsidR="006C0638" w:rsidRPr="006C0638">
              <w:rPr>
                <w:rStyle w:val="Lienhypertexte"/>
                <w:rFonts w:ascii="inherit" w:hAnsi="inherit" w:cstheme="majorBidi"/>
                <w:b/>
                <w:bCs/>
                <w:noProof/>
                <w:sz w:val="32"/>
                <w:szCs w:val="32"/>
                <w:lang w:val="en-US"/>
              </w:rPr>
              <w:t>4 Who Conducts Energy Audits?</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_Toc184393292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6</w:t>
            </w:r>
            <w:r w:rsidR="006C0638" w:rsidRPr="006C0638">
              <w:rPr>
                <w:noProof/>
                <w:webHidden/>
                <w:sz w:val="32"/>
                <w:szCs w:val="32"/>
              </w:rPr>
              <w:fldChar w:fldCharType="end"/>
            </w:r>
          </w:hyperlink>
        </w:p>
        <w:p w:rsidR="006C0638" w:rsidRPr="006C0638" w:rsidRDefault="00CA1712">
          <w:pPr>
            <w:pStyle w:val="TM2"/>
            <w:tabs>
              <w:tab w:val="right" w:leader="dot" w:pos="9887"/>
            </w:tabs>
            <w:rPr>
              <w:rFonts w:eastAsiaTheme="minorEastAsia"/>
              <w:noProof/>
              <w:sz w:val="32"/>
              <w:szCs w:val="32"/>
              <w:lang w:val="en-US"/>
            </w:rPr>
          </w:pPr>
          <w:hyperlink w:anchor="_Toc184393293" w:history="1">
            <w:r w:rsidR="006C0638" w:rsidRPr="006C0638">
              <w:rPr>
                <w:rStyle w:val="Lienhypertexte"/>
                <w:rFonts w:ascii="inherit" w:hAnsi="inherit" w:cstheme="majorBidi"/>
                <w:b/>
                <w:bCs/>
                <w:noProof/>
                <w:sz w:val="32"/>
                <w:szCs w:val="32"/>
                <w:lang w:val="en-US"/>
              </w:rPr>
              <w:t>5 Tools and Procedures for Energy Auditing</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_Toc184393293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6</w:t>
            </w:r>
            <w:r w:rsidR="006C0638" w:rsidRPr="006C0638">
              <w:rPr>
                <w:noProof/>
                <w:webHidden/>
                <w:sz w:val="32"/>
                <w:szCs w:val="32"/>
              </w:rPr>
              <w:fldChar w:fldCharType="end"/>
            </w:r>
          </w:hyperlink>
        </w:p>
        <w:p w:rsidR="006C0638" w:rsidRPr="006C0638" w:rsidRDefault="00CA1712" w:rsidP="006C0638">
          <w:pPr>
            <w:pStyle w:val="TM3"/>
            <w:rPr>
              <w:rFonts w:eastAsiaTheme="minorEastAsia"/>
              <w:noProof/>
              <w:sz w:val="32"/>
              <w:szCs w:val="32"/>
              <w:lang w:val="en-US"/>
            </w:rPr>
          </w:pPr>
          <w:hyperlink w:anchor="_Toc184393296" w:history="1">
            <w:r w:rsidR="006C0638" w:rsidRPr="006C0638">
              <w:rPr>
                <w:rStyle w:val="Lienhypertexte"/>
                <w:rFonts w:ascii="inherit" w:hAnsi="inherit" w:cstheme="majorBidi"/>
                <w:b/>
                <w:bCs/>
                <w:noProof/>
                <w:sz w:val="32"/>
                <w:szCs w:val="32"/>
                <w:lang w:val="en-US"/>
              </w:rPr>
              <w:t>6 Energy Systems Auditing Process</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_Toc184393296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7</w:t>
            </w:r>
            <w:r w:rsidR="006C0638" w:rsidRPr="006C0638">
              <w:rPr>
                <w:noProof/>
                <w:webHidden/>
                <w:sz w:val="32"/>
                <w:szCs w:val="32"/>
              </w:rPr>
              <w:fldChar w:fldCharType="end"/>
            </w:r>
          </w:hyperlink>
        </w:p>
        <w:p w:rsidR="006C0638" w:rsidRPr="006C0638" w:rsidRDefault="00CA1712">
          <w:pPr>
            <w:pStyle w:val="TM2"/>
            <w:tabs>
              <w:tab w:val="right" w:leader="dot" w:pos="9887"/>
            </w:tabs>
            <w:rPr>
              <w:rFonts w:eastAsiaTheme="minorEastAsia"/>
              <w:noProof/>
              <w:sz w:val="32"/>
              <w:szCs w:val="32"/>
              <w:lang w:val="en-US"/>
            </w:rPr>
          </w:pPr>
          <w:hyperlink w:anchor="_Toc184393298" w:history="1">
            <w:r w:rsidR="006C0638" w:rsidRPr="006C0638">
              <w:rPr>
                <w:rStyle w:val="Lienhypertexte"/>
                <w:rFonts w:ascii="inherit" w:hAnsi="inherit" w:cstheme="majorBidi"/>
                <w:b/>
                <w:bCs/>
                <w:noProof/>
                <w:sz w:val="32"/>
                <w:szCs w:val="32"/>
                <w:lang w:val="en-US"/>
              </w:rPr>
              <w:t>7- Results and Recommendations</w:t>
            </w:r>
            <w:r w:rsidR="006C0638" w:rsidRPr="006C0638">
              <w:rPr>
                <w:noProof/>
                <w:webHidden/>
                <w:sz w:val="32"/>
                <w:szCs w:val="32"/>
              </w:rPr>
              <w:tab/>
            </w:r>
            <w:r w:rsidR="006C0638" w:rsidRPr="006C0638">
              <w:rPr>
                <w:noProof/>
                <w:webHidden/>
                <w:sz w:val="32"/>
                <w:szCs w:val="32"/>
              </w:rPr>
              <w:fldChar w:fldCharType="begin"/>
            </w:r>
            <w:r w:rsidR="006C0638" w:rsidRPr="006C0638">
              <w:rPr>
                <w:noProof/>
                <w:webHidden/>
                <w:sz w:val="32"/>
                <w:szCs w:val="32"/>
              </w:rPr>
              <w:instrText xml:space="preserve"> PAGEREF _Toc184393298 \h </w:instrText>
            </w:r>
            <w:r w:rsidR="006C0638" w:rsidRPr="006C0638">
              <w:rPr>
                <w:noProof/>
                <w:webHidden/>
                <w:sz w:val="32"/>
                <w:szCs w:val="32"/>
              </w:rPr>
            </w:r>
            <w:r w:rsidR="006C0638" w:rsidRPr="006C0638">
              <w:rPr>
                <w:noProof/>
                <w:webHidden/>
                <w:sz w:val="32"/>
                <w:szCs w:val="32"/>
              </w:rPr>
              <w:fldChar w:fldCharType="separate"/>
            </w:r>
            <w:r w:rsidR="006C0638" w:rsidRPr="006C0638">
              <w:rPr>
                <w:noProof/>
                <w:webHidden/>
                <w:sz w:val="32"/>
                <w:szCs w:val="32"/>
              </w:rPr>
              <w:t>10</w:t>
            </w:r>
            <w:r w:rsidR="006C0638" w:rsidRPr="006C0638">
              <w:rPr>
                <w:noProof/>
                <w:webHidden/>
                <w:sz w:val="32"/>
                <w:szCs w:val="32"/>
              </w:rPr>
              <w:fldChar w:fldCharType="end"/>
            </w:r>
          </w:hyperlink>
        </w:p>
        <w:p w:rsidR="006C0638" w:rsidRPr="006C0638" w:rsidRDefault="00CA1712" w:rsidP="006C0638">
          <w:pPr>
            <w:pStyle w:val="TM1"/>
            <w:tabs>
              <w:tab w:val="right" w:leader="dot" w:pos="9887"/>
            </w:tabs>
            <w:rPr>
              <w:rFonts w:eastAsiaTheme="minorEastAsia"/>
              <w:noProof/>
              <w:sz w:val="32"/>
              <w:szCs w:val="32"/>
              <w:lang w:val="en-US"/>
            </w:rPr>
          </w:pPr>
          <w:hyperlink w:anchor="_Toc184393299" w:history="1">
            <w:r w:rsidR="006C0638" w:rsidRPr="006C0638">
              <w:rPr>
                <w:rStyle w:val="Lienhypertexte"/>
                <w:rFonts w:ascii="inherit" w:hAnsi="inherit" w:cstheme="majorBidi"/>
                <w:b/>
                <w:bCs/>
                <w:noProof/>
                <w:sz w:val="32"/>
                <w:szCs w:val="32"/>
                <w:lang w:val="en-US"/>
              </w:rPr>
              <w:t xml:space="preserve">Reference                                                                                                                                                        </w:t>
            </w:r>
          </w:hyperlink>
          <w:r w:rsidR="006C0638" w:rsidRPr="006C0638">
            <w:rPr>
              <w:rStyle w:val="Lienhypertexte"/>
              <w:noProof/>
              <w:sz w:val="32"/>
              <w:szCs w:val="32"/>
            </w:rPr>
            <w:t xml:space="preserve"> </w:t>
          </w:r>
        </w:p>
        <w:p w:rsidR="006C0638" w:rsidRDefault="006C0638">
          <w:r>
            <w:rPr>
              <w:b/>
              <w:bCs/>
            </w:rPr>
            <w:fldChar w:fldCharType="end"/>
          </w:r>
        </w:p>
      </w:sdtContent>
    </w:sdt>
    <w:p w:rsidR="00CA6C90" w:rsidRPr="0035476C" w:rsidRDefault="00CA6C90" w:rsidP="00CA6C90">
      <w:pPr>
        <w:bidi/>
        <w:spacing w:after="144" w:line="240" w:lineRule="auto"/>
        <w:jc w:val="right"/>
        <w:outlineLvl w:val="1"/>
        <w:rPr>
          <w:rFonts w:ascii="inherit" w:eastAsia="Times New Roman" w:hAnsi="inherit" w:cstheme="majorBidi"/>
          <w:b/>
          <w:bCs/>
          <w:color w:val="538135" w:themeColor="accent6" w:themeShade="BF"/>
          <w:sz w:val="28"/>
          <w:szCs w:val="28"/>
          <w:lang w:val="en-US" w:eastAsia="fr-FR"/>
        </w:rPr>
      </w:pPr>
    </w:p>
    <w:p w:rsidR="00404AC5" w:rsidRDefault="00404AC5">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6C0638" w:rsidRDefault="006C0638">
      <w:pPr>
        <w:rPr>
          <w:rFonts w:ascii="inherit" w:eastAsia="Microsoft YaHei Light" w:hAnsi="inherit" w:hint="eastAsia"/>
          <w:sz w:val="28"/>
          <w:szCs w:val="28"/>
        </w:rPr>
      </w:pPr>
    </w:p>
    <w:p w:rsidR="00F14DC6" w:rsidRPr="00AE3799" w:rsidRDefault="00474614" w:rsidP="00EE56FC">
      <w:pPr>
        <w:bidi/>
        <w:spacing w:after="144" w:line="240" w:lineRule="auto"/>
        <w:ind w:left="-183"/>
        <w:jc w:val="right"/>
        <w:outlineLvl w:val="1"/>
        <w:rPr>
          <w:rFonts w:asciiTheme="majorBidi" w:hAnsiTheme="majorBidi" w:cstheme="majorBidi"/>
          <w:noProof/>
          <w:sz w:val="28"/>
          <w:szCs w:val="28"/>
          <w:rtl/>
          <w:lang w:val="en-US"/>
        </w:rPr>
      </w:pPr>
      <w:r w:rsidRPr="0035476C">
        <w:rPr>
          <w:rFonts w:ascii="inherit" w:hAnsi="inherit" w:cstheme="majorBidi"/>
          <w:b/>
          <w:bCs/>
          <w:color w:val="538135" w:themeColor="accent6" w:themeShade="BF"/>
          <w:sz w:val="28"/>
          <w:szCs w:val="28"/>
          <w:lang w:val="en-US"/>
        </w:rPr>
        <w:lastRenderedPageBreak/>
        <w:t xml:space="preserve">  </w:t>
      </w:r>
      <w:bookmarkStart w:id="1" w:name="_Toc183886716"/>
      <w:bookmarkStart w:id="2" w:name="_Toc184393279"/>
      <w:r w:rsidR="008C7F70" w:rsidRPr="0035476C">
        <w:rPr>
          <w:rFonts w:ascii="inherit" w:eastAsia="Times New Roman" w:hAnsi="inherit" w:cstheme="majorBidi"/>
          <w:b/>
          <w:bCs/>
          <w:color w:val="538135" w:themeColor="accent6" w:themeShade="BF"/>
          <w:sz w:val="28"/>
          <w:szCs w:val="28"/>
          <w:lang w:val="en-US" w:eastAsia="fr-FR"/>
        </w:rPr>
        <w:t>Introdu</w:t>
      </w:r>
      <w:r w:rsidR="004B0E43" w:rsidRPr="0035476C">
        <w:rPr>
          <w:rFonts w:ascii="inherit" w:eastAsia="Times New Roman" w:hAnsi="inherit" w:cstheme="majorBidi"/>
          <w:b/>
          <w:bCs/>
          <w:color w:val="538135" w:themeColor="accent6" w:themeShade="BF"/>
          <w:sz w:val="28"/>
          <w:szCs w:val="28"/>
          <w:lang w:val="en-US" w:eastAsia="fr-FR"/>
        </w:rPr>
        <w:t>c</w:t>
      </w:r>
      <w:r w:rsidR="00F14DC6" w:rsidRPr="0035476C">
        <w:rPr>
          <w:rFonts w:ascii="inherit" w:eastAsia="Times New Roman" w:hAnsi="inherit" w:cstheme="majorBidi"/>
          <w:b/>
          <w:bCs/>
          <w:color w:val="538135" w:themeColor="accent6" w:themeShade="BF"/>
          <w:sz w:val="28"/>
          <w:szCs w:val="28"/>
          <w:lang w:val="en-US" w:eastAsia="fr-FR"/>
        </w:rPr>
        <w:t>ti</w:t>
      </w:r>
      <w:r w:rsidR="00CC2AAE" w:rsidRPr="0035476C">
        <w:rPr>
          <w:rFonts w:ascii="inherit" w:eastAsia="Times New Roman" w:hAnsi="inherit" w:cstheme="majorBidi"/>
          <w:b/>
          <w:bCs/>
          <w:color w:val="538135" w:themeColor="accent6" w:themeShade="BF"/>
          <w:sz w:val="28"/>
          <w:szCs w:val="28"/>
          <w:lang w:val="en-US" w:eastAsia="fr-FR"/>
        </w:rPr>
        <w:t>on</w:t>
      </w:r>
      <w:bookmarkEnd w:id="1"/>
      <w:bookmarkEnd w:id="2"/>
    </w:p>
    <w:p w:rsidR="00A17E80" w:rsidRPr="00AE3799" w:rsidRDefault="00A17E80" w:rsidP="00A17E80">
      <w:pPr>
        <w:spacing w:after="144" w:line="360" w:lineRule="auto"/>
        <w:jc w:val="both"/>
        <w:outlineLvl w:val="1"/>
        <w:rPr>
          <w:rFonts w:asciiTheme="majorBidi" w:eastAsia="Times New Roman" w:hAnsiTheme="majorBidi" w:cstheme="majorBidi"/>
          <w:b/>
          <w:bCs/>
          <w:sz w:val="28"/>
          <w:szCs w:val="28"/>
          <w:lang w:val="en-US" w:eastAsia="fr-FR"/>
        </w:rPr>
      </w:pPr>
      <w:bookmarkStart w:id="3" w:name="_Toc184393280"/>
      <w:r w:rsidRPr="00AE3799">
        <w:rPr>
          <w:rFonts w:asciiTheme="majorBidi" w:eastAsia="Times New Roman" w:hAnsiTheme="majorBidi" w:cstheme="majorBidi"/>
          <w:b/>
          <w:bCs/>
          <w:sz w:val="28"/>
          <w:szCs w:val="28"/>
          <w:lang w:val="en-US" w:eastAsia="fr-FR"/>
        </w:rPr>
        <w:t>Energy management and energy auditing are vital practices for optimizing energy consumption in residential buildings. As energy costs continue to rise and concerns about environmental sustainability grow, homeowners and building managers are increasingly focusing on strategies to reduce energy waste and improve efficiency.</w:t>
      </w:r>
      <w:bookmarkEnd w:id="3"/>
    </w:p>
    <w:p w:rsidR="00A17E80" w:rsidRPr="00AE3799" w:rsidRDefault="00A17E80" w:rsidP="00A17E80">
      <w:pPr>
        <w:spacing w:after="144" w:line="360" w:lineRule="auto"/>
        <w:jc w:val="both"/>
        <w:outlineLvl w:val="1"/>
        <w:rPr>
          <w:rFonts w:asciiTheme="majorBidi" w:eastAsia="Times New Roman" w:hAnsiTheme="majorBidi" w:cstheme="majorBidi"/>
          <w:b/>
          <w:bCs/>
          <w:sz w:val="28"/>
          <w:szCs w:val="28"/>
          <w:lang w:val="en-US" w:eastAsia="fr-FR"/>
        </w:rPr>
      </w:pPr>
      <w:bookmarkStart w:id="4" w:name="_Toc184393281"/>
      <w:r w:rsidRPr="00AE3799">
        <w:rPr>
          <w:rFonts w:asciiTheme="majorBidi" w:eastAsia="Times New Roman" w:hAnsiTheme="majorBidi" w:cstheme="majorBidi"/>
          <w:b/>
          <w:bCs/>
          <w:sz w:val="28"/>
          <w:szCs w:val="28"/>
          <w:lang w:val="en-US" w:eastAsia="fr-FR"/>
        </w:rPr>
        <w:t>Energy management involves monitoring, controlling, and optimizing energy usage to conserve resources and reduce utility bills. It includes identifying energy-saving opportunities, adopting energy-efficient appliances, and ensuring proper maintenance of electrical and mechanical systems.</w:t>
      </w:r>
      <w:bookmarkEnd w:id="4"/>
    </w:p>
    <w:p w:rsidR="00A17E80" w:rsidRPr="00AE3799" w:rsidRDefault="00A17E80" w:rsidP="00A17E80">
      <w:pPr>
        <w:spacing w:after="144" w:line="360" w:lineRule="auto"/>
        <w:jc w:val="both"/>
        <w:outlineLvl w:val="1"/>
        <w:rPr>
          <w:rFonts w:asciiTheme="majorBidi" w:eastAsia="Times New Roman" w:hAnsiTheme="majorBidi" w:cstheme="majorBidi"/>
          <w:b/>
          <w:bCs/>
          <w:sz w:val="28"/>
          <w:szCs w:val="28"/>
          <w:lang w:val="en-US" w:eastAsia="fr-FR"/>
        </w:rPr>
      </w:pPr>
      <w:bookmarkStart w:id="5" w:name="_Toc184393282"/>
      <w:r w:rsidRPr="00AE3799">
        <w:rPr>
          <w:rFonts w:asciiTheme="majorBidi" w:eastAsia="Times New Roman" w:hAnsiTheme="majorBidi" w:cstheme="majorBidi"/>
          <w:b/>
          <w:bCs/>
          <w:sz w:val="28"/>
          <w:szCs w:val="28"/>
          <w:lang w:val="en-US" w:eastAsia="fr-FR"/>
        </w:rPr>
        <w:t>Energy auditing, on the other hand, is the process of systematically assessing a building's energy performance. It identifies areas of inefficiency, such as poor insulation, outdated systems, or high-energy-consuming appliances, and provides actionable recommendations for improvement.</w:t>
      </w:r>
      <w:bookmarkEnd w:id="5"/>
    </w:p>
    <w:p w:rsidR="00A17E80" w:rsidRPr="00AE3799" w:rsidRDefault="00A17E80" w:rsidP="00A17E80">
      <w:pPr>
        <w:spacing w:after="144" w:line="360" w:lineRule="auto"/>
        <w:jc w:val="both"/>
        <w:outlineLvl w:val="1"/>
        <w:rPr>
          <w:rFonts w:asciiTheme="majorBidi" w:eastAsia="Times New Roman" w:hAnsiTheme="majorBidi" w:cstheme="majorBidi"/>
          <w:b/>
          <w:bCs/>
          <w:sz w:val="28"/>
          <w:szCs w:val="28"/>
          <w:lang w:val="en-US" w:eastAsia="fr-FR"/>
        </w:rPr>
      </w:pPr>
      <w:bookmarkStart w:id="6" w:name="_Toc184393283"/>
      <w:r w:rsidRPr="00AE3799">
        <w:rPr>
          <w:rFonts w:asciiTheme="majorBidi" w:eastAsia="Times New Roman" w:hAnsiTheme="majorBidi" w:cstheme="majorBidi"/>
          <w:b/>
          <w:bCs/>
          <w:sz w:val="28"/>
          <w:szCs w:val="28"/>
          <w:lang w:val="en-US" w:eastAsia="fr-FR"/>
        </w:rPr>
        <w:t>By implementing energy management and conducting energy audits, residential buildings can achieve significant cost savings, enhance occupant comfort, and contribute to reducing greenhouse gas emissions. These practices are essential steps toward building a more sustainable and energy-conscious future.</w:t>
      </w:r>
      <w:bookmarkEnd w:id="6"/>
    </w:p>
    <w:p w:rsidR="0025276E" w:rsidRPr="00AE3799" w:rsidRDefault="00F14DC6" w:rsidP="00A17E80">
      <w:pPr>
        <w:autoSpaceDE w:val="0"/>
        <w:autoSpaceDN w:val="0"/>
        <w:bidi/>
        <w:adjustRightInd w:val="0"/>
        <w:spacing w:after="0" w:line="360" w:lineRule="auto"/>
        <w:jc w:val="both"/>
        <w:rPr>
          <w:rFonts w:asciiTheme="majorBidi" w:eastAsia="Times New Roman" w:hAnsiTheme="majorBidi" w:cstheme="majorBidi"/>
          <w:b/>
          <w:bCs/>
          <w:sz w:val="36"/>
          <w:szCs w:val="36"/>
          <w:rtl/>
          <w:lang w:val="en-US" w:eastAsia="fr-FR" w:bidi="ar-DZ"/>
        </w:rPr>
      </w:pPr>
      <w:r w:rsidRPr="00AE3799">
        <w:rPr>
          <w:rFonts w:asciiTheme="majorBidi" w:eastAsia="Times New Roman" w:hAnsiTheme="majorBidi" w:cstheme="majorBidi"/>
          <w:b/>
          <w:bCs/>
          <w:sz w:val="28"/>
          <w:szCs w:val="28"/>
          <w:rtl/>
          <w:lang w:val="en-US" w:eastAsia="fr-FR"/>
        </w:rPr>
        <w:t xml:space="preserve"> </w:t>
      </w:r>
      <w:r w:rsidR="00A17E80" w:rsidRPr="00AE3799">
        <w:rPr>
          <w:rFonts w:asciiTheme="majorBidi" w:eastAsia="Times New Roman" w:hAnsiTheme="majorBidi" w:cstheme="majorBidi"/>
          <w:b/>
          <w:bCs/>
          <w:sz w:val="36"/>
          <w:szCs w:val="36"/>
          <w:rtl/>
          <w:lang w:val="en-US" w:eastAsia="fr-FR" w:bidi="ar-DZ"/>
        </w:rPr>
        <w:t>مقدمة</w:t>
      </w:r>
    </w:p>
    <w:p w:rsidR="00A17E80" w:rsidRPr="00AE3799" w:rsidRDefault="00A17E80" w:rsidP="00A17E80">
      <w:pPr>
        <w:autoSpaceDE w:val="0"/>
        <w:autoSpaceDN w:val="0"/>
        <w:bidi/>
        <w:adjustRightInd w:val="0"/>
        <w:spacing w:after="0" w:line="360" w:lineRule="auto"/>
        <w:jc w:val="both"/>
        <w:rPr>
          <w:rFonts w:asciiTheme="majorBidi" w:eastAsia="Times New Roman" w:hAnsiTheme="majorBidi" w:cstheme="majorBidi"/>
          <w:b/>
          <w:bCs/>
          <w:sz w:val="28"/>
          <w:szCs w:val="28"/>
          <w:lang w:val="en-US" w:eastAsia="fr-FR"/>
        </w:rPr>
      </w:pPr>
      <w:r w:rsidRPr="00AE3799">
        <w:rPr>
          <w:rFonts w:asciiTheme="majorBidi" w:eastAsia="Times New Roman" w:hAnsiTheme="majorBidi" w:cstheme="majorBidi"/>
          <w:b/>
          <w:bCs/>
          <w:sz w:val="28"/>
          <w:szCs w:val="28"/>
          <w:lang w:val="en-US" w:eastAsia="fr-FR"/>
        </w:rPr>
        <w:t xml:space="preserve">    </w:t>
      </w:r>
      <w:r w:rsidRPr="00AE3799">
        <w:rPr>
          <w:rFonts w:asciiTheme="majorBidi" w:eastAsia="Times New Roman" w:hAnsiTheme="majorBidi" w:cstheme="majorBidi"/>
          <w:b/>
          <w:bCs/>
          <w:sz w:val="28"/>
          <w:szCs w:val="28"/>
          <w:rtl/>
          <w:lang w:val="en-US" w:eastAsia="fr-FR"/>
        </w:rPr>
        <w:t>تعد إدارة الطاقة وتدقيق الطاقة من الممارسات الأساسية لتحسين استهلاك الطاقة في المباني السكنية. مع تزايد تكاليف الطاقة وارتفاع الوعي بأهمية الاستدامة البيئية، يركز أصحاب المنازل ومديرو المباني بشكل متزايد على استراتيجيات للحد من هدر الطاقة وتحسين كفاءة استخدامها</w:t>
      </w:r>
      <w:r w:rsidRPr="00AE3799">
        <w:rPr>
          <w:rFonts w:asciiTheme="majorBidi" w:eastAsia="Times New Roman" w:hAnsiTheme="majorBidi" w:cstheme="majorBidi"/>
          <w:b/>
          <w:bCs/>
          <w:sz w:val="28"/>
          <w:szCs w:val="28"/>
          <w:lang w:val="en-US" w:eastAsia="fr-FR"/>
        </w:rPr>
        <w:t>.</w:t>
      </w:r>
      <w:r w:rsidRPr="00AE3799">
        <w:rPr>
          <w:rFonts w:asciiTheme="majorBidi" w:eastAsia="Times New Roman" w:hAnsiTheme="majorBidi" w:cstheme="majorBidi" w:hint="cs"/>
          <w:b/>
          <w:bCs/>
          <w:sz w:val="28"/>
          <w:szCs w:val="28"/>
          <w:rtl/>
          <w:lang w:val="en-US" w:eastAsia="fr-FR"/>
        </w:rPr>
        <w:t xml:space="preserve"> </w:t>
      </w:r>
      <w:r w:rsidRPr="00AE3799">
        <w:rPr>
          <w:rFonts w:asciiTheme="majorBidi" w:eastAsia="Times New Roman" w:hAnsiTheme="majorBidi" w:cstheme="majorBidi"/>
          <w:b/>
          <w:bCs/>
          <w:sz w:val="28"/>
          <w:szCs w:val="28"/>
          <w:rtl/>
          <w:lang w:val="en-US" w:eastAsia="fr-FR"/>
        </w:rPr>
        <w:t xml:space="preserve">إدارة الطاقة تشمل مراقبة استهلاك الطاقة والتحكم فيه وتحسينه بهدف الحفاظ على الموارد وخفض فواتير الكهرباء. يتضمن ذلك تحديد فرص توفير الطاقة، واعتماد الأجهزة الموفرة للطاقة، وضمان الصيانة الدورية للأنظمة الكهربائية </w:t>
      </w:r>
      <w:r w:rsidRPr="00AE3799">
        <w:rPr>
          <w:rFonts w:asciiTheme="majorBidi" w:eastAsia="Times New Roman" w:hAnsiTheme="majorBidi" w:cstheme="majorBidi" w:hint="cs"/>
          <w:b/>
          <w:bCs/>
          <w:sz w:val="28"/>
          <w:szCs w:val="28"/>
          <w:rtl/>
          <w:lang w:val="en-US" w:eastAsia="fr-FR"/>
        </w:rPr>
        <w:t>والميكانيكية</w:t>
      </w:r>
      <w:r w:rsidRPr="00AE3799">
        <w:rPr>
          <w:rFonts w:asciiTheme="majorBidi" w:eastAsia="Times New Roman" w:hAnsiTheme="majorBidi" w:cstheme="majorBidi"/>
          <w:b/>
          <w:bCs/>
          <w:sz w:val="28"/>
          <w:szCs w:val="28"/>
          <w:lang w:val="en-US" w:eastAsia="fr-FR"/>
        </w:rPr>
        <w:t>.</w:t>
      </w:r>
      <w:r w:rsidRPr="00AE3799">
        <w:rPr>
          <w:rFonts w:asciiTheme="majorBidi" w:eastAsia="Times New Roman" w:hAnsiTheme="majorBidi" w:cstheme="majorBidi" w:hint="cs"/>
          <w:b/>
          <w:bCs/>
          <w:sz w:val="28"/>
          <w:szCs w:val="28"/>
          <w:rtl/>
          <w:lang w:val="en-US" w:eastAsia="fr-FR"/>
        </w:rPr>
        <w:t xml:space="preserve"> أم</w:t>
      </w:r>
      <w:r w:rsidRPr="00AE3799">
        <w:rPr>
          <w:rFonts w:asciiTheme="majorBidi" w:eastAsia="Times New Roman" w:hAnsiTheme="majorBidi" w:cstheme="majorBidi" w:hint="eastAsia"/>
          <w:b/>
          <w:bCs/>
          <w:sz w:val="28"/>
          <w:szCs w:val="28"/>
          <w:rtl/>
          <w:lang w:val="en-US" w:eastAsia="fr-FR"/>
        </w:rPr>
        <w:t>ا</w:t>
      </w:r>
      <w:r w:rsidRPr="00AE3799">
        <w:rPr>
          <w:rFonts w:asciiTheme="majorBidi" w:eastAsia="Times New Roman" w:hAnsiTheme="majorBidi" w:cstheme="majorBidi"/>
          <w:b/>
          <w:bCs/>
          <w:sz w:val="28"/>
          <w:szCs w:val="28"/>
          <w:rtl/>
          <w:lang w:val="en-US" w:eastAsia="fr-FR"/>
        </w:rPr>
        <w:t xml:space="preserve"> تدقيق الطاقة فهو عملية تقييم منهجية لأداء الطاقة في المبنى. تهدف هذه العملية إلى تحديد نقاط الضعف، مثل العزل غير الفعال أو الأنظمة القديمة أو الأجهزة التي تستهلك كميات كبيرة من الطاقة، وتقديم توصيات قابلة للتطبيق لتحسين كفاءة الطاقة</w:t>
      </w:r>
      <w:r w:rsidRPr="00AE3799">
        <w:rPr>
          <w:rFonts w:asciiTheme="majorBidi" w:eastAsia="Times New Roman" w:hAnsiTheme="majorBidi" w:cstheme="majorBidi"/>
          <w:b/>
          <w:bCs/>
          <w:sz w:val="28"/>
          <w:szCs w:val="28"/>
          <w:lang w:val="en-US" w:eastAsia="fr-FR"/>
        </w:rPr>
        <w:t>.</w:t>
      </w:r>
    </w:p>
    <w:p w:rsidR="00A17E80" w:rsidRPr="00AE3799" w:rsidRDefault="00A17E80" w:rsidP="00A17E80">
      <w:pPr>
        <w:autoSpaceDE w:val="0"/>
        <w:autoSpaceDN w:val="0"/>
        <w:bidi/>
        <w:adjustRightInd w:val="0"/>
        <w:spacing w:after="0" w:line="240" w:lineRule="auto"/>
        <w:jc w:val="both"/>
        <w:rPr>
          <w:rFonts w:asciiTheme="majorBidi" w:eastAsia="Times New Roman" w:hAnsiTheme="majorBidi" w:cstheme="majorBidi"/>
          <w:b/>
          <w:bCs/>
          <w:sz w:val="28"/>
          <w:szCs w:val="28"/>
          <w:lang w:val="en-US" w:eastAsia="fr-FR"/>
        </w:rPr>
      </w:pPr>
      <w:r w:rsidRPr="00AE3799">
        <w:rPr>
          <w:rFonts w:asciiTheme="majorBidi" w:eastAsia="Times New Roman" w:hAnsiTheme="majorBidi" w:cstheme="majorBidi"/>
          <w:b/>
          <w:bCs/>
          <w:sz w:val="28"/>
          <w:szCs w:val="28"/>
          <w:lang w:val="en-US" w:eastAsia="fr-FR"/>
        </w:rPr>
        <w:t xml:space="preserve"> </w:t>
      </w:r>
    </w:p>
    <w:p w:rsidR="0025276E" w:rsidRPr="00AE3799" w:rsidRDefault="00A17E80" w:rsidP="00A17E80">
      <w:pPr>
        <w:autoSpaceDE w:val="0"/>
        <w:autoSpaceDN w:val="0"/>
        <w:bidi/>
        <w:adjustRightInd w:val="0"/>
        <w:spacing w:after="0" w:line="360" w:lineRule="auto"/>
        <w:jc w:val="both"/>
        <w:rPr>
          <w:rFonts w:asciiTheme="majorBidi" w:eastAsia="Times New Roman" w:hAnsiTheme="majorBidi" w:cstheme="majorBidi"/>
          <w:b/>
          <w:bCs/>
          <w:sz w:val="28"/>
          <w:szCs w:val="28"/>
          <w:lang w:val="en-US" w:eastAsia="fr-FR"/>
        </w:rPr>
      </w:pPr>
      <w:r w:rsidRPr="00AE3799">
        <w:rPr>
          <w:rFonts w:asciiTheme="majorBidi" w:eastAsia="Times New Roman" w:hAnsiTheme="majorBidi" w:cstheme="majorBidi"/>
          <w:b/>
          <w:bCs/>
          <w:sz w:val="28"/>
          <w:szCs w:val="28"/>
          <w:lang w:val="en-US" w:eastAsia="fr-FR"/>
        </w:rPr>
        <w:t xml:space="preserve">   </w:t>
      </w:r>
      <w:r w:rsidRPr="00AE3799">
        <w:rPr>
          <w:rFonts w:asciiTheme="majorBidi" w:eastAsia="Times New Roman" w:hAnsiTheme="majorBidi" w:cstheme="majorBidi"/>
          <w:b/>
          <w:bCs/>
          <w:sz w:val="28"/>
          <w:szCs w:val="28"/>
          <w:rtl/>
          <w:lang w:val="en-US" w:eastAsia="fr-FR"/>
        </w:rPr>
        <w:t>من خلال تطبيق إدارة الطاقة وإجراء تدقيق للطاقة، يمكن للمباني السكنية تحقيق وفورات كبيرة في التكاليف، وتعزيز راحة السكان، والمساهمة في تقليل انبعاثات الغازات الدفيئة. تُعد هذه الممارسات خطوات ضرورية نحو بناء مستقبل أكثر استدامة ووعيًا بأهمية الطاقة</w:t>
      </w:r>
      <w:r w:rsidRPr="00AE3799">
        <w:rPr>
          <w:rFonts w:asciiTheme="majorBidi" w:eastAsia="Times New Roman" w:hAnsiTheme="majorBidi" w:cstheme="majorBidi"/>
          <w:b/>
          <w:bCs/>
          <w:sz w:val="28"/>
          <w:szCs w:val="28"/>
          <w:lang w:val="en-US" w:eastAsia="fr-FR"/>
        </w:rPr>
        <w:t>.</w:t>
      </w:r>
    </w:p>
    <w:p w:rsidR="00DD7EB9" w:rsidRPr="0035476C" w:rsidRDefault="00DD7EB9" w:rsidP="00340465">
      <w:pPr>
        <w:autoSpaceDE w:val="0"/>
        <w:autoSpaceDN w:val="0"/>
        <w:adjustRightInd w:val="0"/>
        <w:spacing w:after="0" w:line="360" w:lineRule="auto"/>
        <w:jc w:val="both"/>
        <w:rPr>
          <w:rFonts w:ascii="inherit" w:eastAsia="Times New Roman" w:hAnsi="inherit" w:cstheme="majorBidi"/>
          <w:b/>
          <w:bCs/>
          <w:sz w:val="28"/>
          <w:szCs w:val="28"/>
          <w:lang w:val="en-US" w:eastAsia="fr-FR"/>
        </w:rPr>
        <w:sectPr w:rsidR="00DD7EB9" w:rsidRPr="0035476C" w:rsidSect="00D74AD5">
          <w:headerReference w:type="default" r:id="rId10"/>
          <w:pgSz w:w="11906" w:h="16838"/>
          <w:pgMar w:top="360" w:right="1016" w:bottom="1260" w:left="993" w:header="708" w:footer="531" w:gutter="0"/>
          <w:pgBorders w:offsetFrom="page">
            <w:top w:val="twistedLines1" w:sz="25" w:space="14" w:color="auto"/>
            <w:left w:val="twistedLines1" w:sz="25" w:space="14" w:color="auto"/>
            <w:bottom w:val="twistedLines1" w:sz="25" w:space="14" w:color="auto"/>
            <w:right w:val="twistedLines1" w:sz="25" w:space="14" w:color="auto"/>
          </w:pgBorders>
          <w:pgNumType w:start="1"/>
          <w:cols w:space="708"/>
          <w:docGrid w:linePitch="360"/>
        </w:sectPr>
      </w:pPr>
    </w:p>
    <w:p w:rsidR="0035476C" w:rsidRPr="0082745A" w:rsidRDefault="0035476C" w:rsidP="00FA62B0">
      <w:pPr>
        <w:pStyle w:val="Paragraphedeliste"/>
        <w:numPr>
          <w:ilvl w:val="0"/>
          <w:numId w:val="6"/>
        </w:numPr>
        <w:spacing w:after="0" w:line="240" w:lineRule="auto"/>
        <w:jc w:val="both"/>
        <w:textAlignment w:val="baseline"/>
        <w:outlineLvl w:val="0"/>
        <w:rPr>
          <w:rFonts w:ascii="inherit" w:eastAsia="Times New Roman" w:hAnsi="inherit" w:cs="Times New Roman"/>
          <w:b/>
          <w:bCs/>
          <w:sz w:val="28"/>
          <w:szCs w:val="28"/>
          <w:lang w:val="en-US"/>
        </w:rPr>
      </w:pPr>
      <w:bookmarkStart w:id="7" w:name="_Toc184393284"/>
      <w:bookmarkStart w:id="8" w:name="_Toc183886723"/>
      <w:r w:rsidRPr="0082745A">
        <w:rPr>
          <w:rFonts w:ascii="inherit" w:eastAsia="Times New Roman" w:hAnsi="inherit" w:cs="Times New Roman"/>
          <w:b/>
          <w:bCs/>
          <w:sz w:val="28"/>
          <w:szCs w:val="28"/>
          <w:lang w:val="en-US"/>
        </w:rPr>
        <w:lastRenderedPageBreak/>
        <w:t>energy management</w:t>
      </w:r>
      <w:bookmarkEnd w:id="7"/>
    </w:p>
    <w:p w:rsidR="0035476C" w:rsidRDefault="0035476C" w:rsidP="0035476C">
      <w:pPr>
        <w:shd w:val="clear" w:color="auto" w:fill="FFFFFF"/>
        <w:spacing w:after="0" w:line="240" w:lineRule="auto"/>
        <w:jc w:val="both"/>
        <w:textAlignment w:val="baseline"/>
        <w:rPr>
          <w:rFonts w:ascii="inherit" w:eastAsia="Times New Roman" w:hAnsi="inherit" w:cs="Arial"/>
          <w:color w:val="161616"/>
          <w:sz w:val="28"/>
          <w:szCs w:val="28"/>
          <w:lang w:val="en-US"/>
        </w:rPr>
      </w:pPr>
      <w:r w:rsidRPr="0035476C">
        <w:rPr>
          <w:rFonts w:ascii="inherit" w:eastAsia="Times New Roman" w:hAnsi="inherit" w:cs="Arial"/>
          <w:color w:val="161616"/>
          <w:sz w:val="28"/>
          <w:szCs w:val="28"/>
          <w:lang w:val="en-US"/>
        </w:rPr>
        <w:t>Energy management is the proactive and systematic monitoring, control, and optimization of an organization’s energy consumption to conserve use and decrease energy costs.</w:t>
      </w:r>
    </w:p>
    <w:p w:rsidR="0035476C" w:rsidRDefault="0035476C" w:rsidP="0035476C">
      <w:pPr>
        <w:shd w:val="clear" w:color="auto" w:fill="FFFFFF"/>
        <w:spacing w:after="0" w:line="240" w:lineRule="auto"/>
        <w:textAlignment w:val="baseline"/>
        <w:rPr>
          <w:rFonts w:ascii="inherit" w:eastAsia="Times New Roman" w:hAnsi="inherit" w:cs="Arial"/>
          <w:color w:val="161616"/>
          <w:sz w:val="28"/>
          <w:szCs w:val="28"/>
          <w:lang w:val="en-US"/>
        </w:rPr>
      </w:pPr>
    </w:p>
    <w:p w:rsidR="0035476C" w:rsidRPr="0082745A" w:rsidRDefault="0035476C" w:rsidP="00FA62B0">
      <w:pPr>
        <w:pStyle w:val="Paragraphedeliste"/>
        <w:numPr>
          <w:ilvl w:val="0"/>
          <w:numId w:val="5"/>
        </w:numPr>
        <w:pBdr>
          <w:top w:val="single" w:sz="18" w:space="1" w:color="auto"/>
          <w:left w:val="single" w:sz="18" w:space="4" w:color="auto"/>
          <w:bottom w:val="single" w:sz="18" w:space="1" w:color="auto"/>
          <w:right w:val="single" w:sz="18" w:space="4" w:color="auto"/>
        </w:pBdr>
        <w:shd w:val="clear" w:color="auto" w:fill="FFFFFF"/>
        <w:bidi/>
        <w:spacing w:after="0" w:line="360" w:lineRule="auto"/>
        <w:ind w:left="177" w:hanging="180"/>
        <w:textAlignment w:val="baseline"/>
        <w:rPr>
          <w:rFonts w:ascii="inherit" w:eastAsia="Times New Roman" w:hAnsi="inherit" w:cs="Arial"/>
          <w:color w:val="161616"/>
          <w:sz w:val="28"/>
          <w:szCs w:val="28"/>
          <w:lang w:val="en-US"/>
        </w:rPr>
      </w:pPr>
      <w:r w:rsidRPr="0082745A">
        <w:rPr>
          <w:rFonts w:ascii="inherit" w:eastAsia="Times New Roman" w:hAnsi="inherit" w:cs="Arial"/>
          <w:color w:val="161616"/>
          <w:sz w:val="28"/>
          <w:szCs w:val="28"/>
          <w:lang w:val="en-US"/>
        </w:rPr>
        <w:t xml:space="preserve"> </w:t>
      </w:r>
      <w:r w:rsidRPr="0082745A">
        <w:rPr>
          <w:rFonts w:ascii="inherit" w:eastAsia="Times New Roman" w:hAnsi="inherit" w:cs="Arial"/>
          <w:b/>
          <w:bCs/>
          <w:color w:val="161616"/>
          <w:sz w:val="28"/>
          <w:szCs w:val="28"/>
          <w:rtl/>
          <w:lang w:val="en-US"/>
        </w:rPr>
        <w:t>إدارة الطاقة</w:t>
      </w:r>
      <w:r w:rsidRPr="0082745A">
        <w:rPr>
          <w:rFonts w:ascii="inherit" w:eastAsia="Times New Roman" w:hAnsi="inherit" w:cs="Arial"/>
          <w:color w:val="161616"/>
          <w:sz w:val="28"/>
          <w:szCs w:val="28"/>
          <w:rtl/>
          <w:lang w:val="en-US"/>
        </w:rPr>
        <w:t xml:space="preserve"> </w:t>
      </w:r>
      <w:r w:rsidR="00364B24">
        <w:rPr>
          <w:rFonts w:ascii="inherit" w:eastAsia="Times New Roman" w:hAnsi="inherit" w:cs="Arial"/>
          <w:color w:val="161616"/>
          <w:sz w:val="28"/>
          <w:szCs w:val="28"/>
          <w:lang w:val="en-US"/>
        </w:rPr>
        <w:t xml:space="preserve"> </w:t>
      </w:r>
      <w:r w:rsidRPr="0082745A">
        <w:rPr>
          <w:rFonts w:ascii="inherit" w:eastAsia="Times New Roman" w:hAnsi="inherit" w:cs="Arial"/>
          <w:color w:val="161616"/>
          <w:sz w:val="28"/>
          <w:szCs w:val="28"/>
          <w:rtl/>
          <w:lang w:val="en-US"/>
        </w:rPr>
        <w:t xml:space="preserve"> هي المراقبة والتحكم والتحسين المنهجي والاستباقي لاستهلاك الطاقة في المنظمة بهدف الحفاظ على الطاقة وتقليل تكاليفها</w:t>
      </w:r>
      <w:r w:rsidRPr="0082745A">
        <w:rPr>
          <w:rFonts w:ascii="inherit" w:eastAsia="Times New Roman" w:hAnsi="inherit" w:cs="Arial"/>
          <w:color w:val="161616"/>
          <w:sz w:val="28"/>
          <w:szCs w:val="28"/>
        </w:rPr>
        <w:t>.</w:t>
      </w:r>
    </w:p>
    <w:p w:rsidR="00A33A93" w:rsidRPr="0082745A" w:rsidRDefault="0082745A" w:rsidP="00364B24">
      <w:pPr>
        <w:shd w:val="clear" w:color="auto" w:fill="FFFFFF"/>
        <w:spacing w:before="100" w:beforeAutospacing="1" w:after="100" w:afterAutospacing="1" w:line="360" w:lineRule="auto"/>
        <w:ind w:left="360"/>
        <w:jc w:val="both"/>
        <w:outlineLvl w:val="1"/>
        <w:rPr>
          <w:rFonts w:ascii="inherit" w:eastAsia="Times New Roman" w:hAnsi="inherit" w:cstheme="majorBidi"/>
          <w:b/>
          <w:bCs/>
          <w:spacing w:val="-5"/>
          <w:sz w:val="28"/>
          <w:szCs w:val="28"/>
          <w:lang w:val="en-US" w:eastAsia="fr-FR"/>
        </w:rPr>
      </w:pPr>
      <w:bookmarkStart w:id="9" w:name="_Toc184393285"/>
      <w:r>
        <w:rPr>
          <w:rFonts w:ascii="inherit" w:eastAsia="Times New Roman" w:hAnsi="inherit" w:cstheme="majorBidi"/>
          <w:b/>
          <w:bCs/>
          <w:spacing w:val="-5"/>
          <w:sz w:val="28"/>
          <w:szCs w:val="28"/>
          <w:lang w:val="en" w:eastAsia="fr-FR"/>
        </w:rPr>
        <w:t>1</w:t>
      </w:r>
      <w:r w:rsidR="001D2CBB" w:rsidRPr="0082745A">
        <w:rPr>
          <w:rFonts w:ascii="inherit" w:eastAsia="Times New Roman" w:hAnsi="inherit" w:cstheme="majorBidi"/>
          <w:b/>
          <w:bCs/>
          <w:spacing w:val="-5"/>
          <w:sz w:val="28"/>
          <w:szCs w:val="28"/>
          <w:lang w:val="en" w:eastAsia="fr-FR"/>
        </w:rPr>
        <w:t xml:space="preserve">  </w:t>
      </w:r>
      <w:r w:rsidR="0062353C" w:rsidRPr="0082745A">
        <w:rPr>
          <w:rFonts w:ascii="inherit" w:eastAsia="Times New Roman" w:hAnsi="inherit" w:cstheme="majorBidi"/>
          <w:b/>
          <w:bCs/>
          <w:spacing w:val="-5"/>
          <w:sz w:val="28"/>
          <w:szCs w:val="28"/>
          <w:lang w:val="en" w:eastAsia="fr-FR"/>
        </w:rPr>
        <w:t>-</w:t>
      </w:r>
      <w:r w:rsidR="00A33A93" w:rsidRPr="0082745A">
        <w:rPr>
          <w:rFonts w:ascii="inherit" w:eastAsia="Times New Roman" w:hAnsi="inherit" w:cstheme="majorBidi"/>
          <w:b/>
          <w:bCs/>
          <w:spacing w:val="-5"/>
          <w:sz w:val="28"/>
          <w:szCs w:val="28"/>
          <w:lang w:val="en-US" w:eastAsia="fr-FR"/>
        </w:rPr>
        <w:t>ISO 50001 standard: an energy management model</w:t>
      </w:r>
      <w:bookmarkEnd w:id="8"/>
      <w:bookmarkEnd w:id="9"/>
    </w:p>
    <w:p w:rsidR="00A33A93" w:rsidRPr="0035476C" w:rsidRDefault="00A33A93" w:rsidP="00A33A93">
      <w:pPr>
        <w:shd w:val="clear" w:color="auto" w:fill="FFFFFF"/>
        <w:spacing w:beforeAutospacing="1" w:after="0" w:afterAutospacing="1"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lang w:val="en-US" w:eastAsia="fr-FR"/>
        </w:rPr>
        <w:t>The ISO 50001 standard </w:t>
      </w:r>
      <w:r w:rsidRPr="0035476C">
        <w:rPr>
          <w:rFonts w:ascii="inherit" w:eastAsia="Times New Roman" w:hAnsi="inherit" w:cstheme="majorBidi"/>
          <w:spacing w:val="-5"/>
          <w:sz w:val="28"/>
          <w:szCs w:val="28"/>
          <w:vertAlign w:val="superscript"/>
          <w:lang w:val="en-US" w:eastAsia="fr-FR"/>
        </w:rPr>
        <w:t>(1)</w:t>
      </w:r>
      <w:r w:rsidRPr="0035476C">
        <w:rPr>
          <w:rFonts w:ascii="inherit" w:eastAsia="Times New Roman" w:hAnsi="inherit" w:cstheme="majorBidi"/>
          <w:spacing w:val="-5"/>
          <w:sz w:val="28"/>
          <w:szCs w:val="28"/>
          <w:lang w:val="en-US" w:eastAsia="fr-FR"/>
        </w:rPr>
        <w:t>  is an energy management model that is aimed at all organizations, small or large, public or private. This model aims to guide these organizations to reduce their energy consumption and expenses while contributing to the reduction of their ecological footprint. </w:t>
      </w:r>
      <w:r w:rsidRPr="0035476C">
        <w:rPr>
          <w:rStyle w:val="Appelnotedebasdep"/>
          <w:rFonts w:ascii="inherit" w:eastAsia="Times New Roman" w:hAnsi="inherit" w:cstheme="majorBidi"/>
          <w:spacing w:val="-5"/>
          <w:sz w:val="28"/>
          <w:szCs w:val="28"/>
          <w:lang w:val="en-US" w:eastAsia="fr-FR"/>
        </w:rPr>
        <w:footnoteReference w:id="1"/>
      </w:r>
    </w:p>
    <w:p w:rsidR="000C22F9" w:rsidRPr="0035476C" w:rsidRDefault="000C22F9" w:rsidP="002377B3">
      <w:pPr>
        <w:shd w:val="clear" w:color="auto" w:fill="FFFFFF"/>
        <w:spacing w:beforeAutospacing="1" w:after="0" w:afterAutospacing="1" w:line="360" w:lineRule="auto"/>
        <w:jc w:val="both"/>
        <w:rPr>
          <w:rFonts w:ascii="inherit" w:eastAsia="Times New Roman" w:hAnsi="inherit" w:cstheme="majorBidi"/>
          <w:spacing w:val="-5"/>
          <w:sz w:val="28"/>
          <w:szCs w:val="28"/>
          <w:lang w:val="en" w:eastAsia="fr-FR"/>
        </w:rPr>
      </w:pPr>
      <w:r w:rsidRPr="0035476C">
        <w:rPr>
          <w:rFonts w:ascii="inherit" w:eastAsia="Times New Roman" w:hAnsi="inherit" w:cstheme="majorBidi"/>
          <w:spacing w:val="-5"/>
          <w:sz w:val="28"/>
          <w:szCs w:val="28"/>
          <w:lang w:val="en" w:eastAsia="fr-FR"/>
        </w:rPr>
        <w:t>For organizations committed to reducing their climate impact, conserving resources and improving their results through effective energy management, ISO 50001 was developed to help organizations in all sectors, and provides practical ways to reduce energy consumption through the implementation of an energy management system (EMS)</w:t>
      </w:r>
      <w:r w:rsidR="002377B3" w:rsidRPr="0035476C">
        <w:rPr>
          <w:rStyle w:val="Appelnotedebasdep"/>
          <w:rFonts w:ascii="inherit" w:eastAsia="Times New Roman" w:hAnsi="inherit" w:cstheme="majorBidi"/>
          <w:spacing w:val="-5"/>
          <w:sz w:val="28"/>
          <w:szCs w:val="28"/>
          <w:lang w:val="en" w:eastAsia="fr-FR"/>
        </w:rPr>
        <w:footnoteReference w:id="2"/>
      </w:r>
      <w:r w:rsidRPr="0035476C">
        <w:rPr>
          <w:rFonts w:ascii="inherit" w:eastAsia="Times New Roman" w:hAnsi="inherit" w:cstheme="majorBidi"/>
          <w:spacing w:val="-5"/>
          <w:sz w:val="28"/>
          <w:szCs w:val="28"/>
          <w:lang w:val="en" w:eastAsia="fr-FR"/>
        </w:rPr>
        <w:t>.</w:t>
      </w:r>
    </w:p>
    <w:p w:rsidR="00AE3799" w:rsidRPr="00AE3799" w:rsidRDefault="00AE3799" w:rsidP="00AE3799">
      <w:pPr>
        <w:pBdr>
          <w:top w:val="single" w:sz="18" w:space="1" w:color="auto"/>
          <w:left w:val="single" w:sz="18" w:space="4" w:color="auto"/>
          <w:bottom w:val="single" w:sz="18" w:space="1" w:color="auto"/>
          <w:right w:val="single" w:sz="18" w:space="4" w:color="auto"/>
        </w:pBdr>
        <w:shd w:val="clear" w:color="auto" w:fill="FFFFFF"/>
        <w:bidi/>
        <w:spacing w:beforeAutospacing="1" w:after="0" w:afterAutospacing="1" w:line="360" w:lineRule="auto"/>
        <w:ind w:left="-93" w:firstLine="180"/>
        <w:jc w:val="both"/>
        <w:rPr>
          <w:rFonts w:ascii="inherit" w:eastAsia="Times New Roman" w:hAnsi="inherit" w:cstheme="majorBidi"/>
          <w:b/>
          <w:bCs/>
          <w:spacing w:val="-5"/>
          <w:sz w:val="28"/>
          <w:szCs w:val="28"/>
          <w:lang w:val="en" w:eastAsia="fr-FR"/>
        </w:rPr>
      </w:pPr>
      <w:r w:rsidRPr="00AE3799">
        <w:rPr>
          <w:rFonts w:ascii="inherit" w:eastAsia="Times New Roman" w:hAnsi="inherit" w:cstheme="majorBidi"/>
          <w:b/>
          <w:bCs/>
          <w:spacing w:val="-5"/>
          <w:sz w:val="28"/>
          <w:szCs w:val="28"/>
          <w:lang w:val="en" w:eastAsia="fr-FR"/>
        </w:rPr>
        <w:t>I.</w:t>
      </w:r>
      <w:r w:rsidRPr="00AE3799">
        <w:rPr>
          <w:rFonts w:ascii="inherit" w:eastAsia="Times New Roman" w:hAnsi="inherit" w:cstheme="majorBidi"/>
          <w:b/>
          <w:bCs/>
          <w:spacing w:val="-5"/>
          <w:sz w:val="28"/>
          <w:szCs w:val="28"/>
          <w:lang w:val="en" w:eastAsia="fr-FR"/>
        </w:rPr>
        <w:tab/>
      </w:r>
      <w:r w:rsidRPr="00AE3799">
        <w:rPr>
          <w:rFonts w:ascii="inherit" w:eastAsia="Times New Roman" w:hAnsi="inherit" w:cs="Times New Roman"/>
          <w:b/>
          <w:bCs/>
          <w:spacing w:val="-5"/>
          <w:sz w:val="28"/>
          <w:szCs w:val="28"/>
          <w:rtl/>
          <w:lang w:val="en" w:eastAsia="fr-FR"/>
        </w:rPr>
        <w:t xml:space="preserve">معيار </w:t>
      </w:r>
      <w:r w:rsidRPr="00AE3799">
        <w:rPr>
          <w:rFonts w:ascii="inherit" w:eastAsia="Times New Roman" w:hAnsi="inherit" w:cstheme="majorBidi"/>
          <w:b/>
          <w:bCs/>
          <w:spacing w:val="-5"/>
          <w:sz w:val="28"/>
          <w:szCs w:val="28"/>
          <w:lang w:val="en" w:eastAsia="fr-FR"/>
        </w:rPr>
        <w:t>ISO 50001</w:t>
      </w:r>
      <w:r w:rsidRPr="00AE3799">
        <w:rPr>
          <w:rFonts w:ascii="inherit" w:eastAsia="Times New Roman" w:hAnsi="inherit" w:cs="Times New Roman"/>
          <w:b/>
          <w:bCs/>
          <w:spacing w:val="-5"/>
          <w:sz w:val="28"/>
          <w:szCs w:val="28"/>
          <w:rtl/>
          <w:lang w:val="en" w:eastAsia="fr-FR"/>
        </w:rPr>
        <w:t xml:space="preserve">  نموذج إدارة الطاقة</w:t>
      </w:r>
    </w:p>
    <w:p w:rsidR="00A33A93" w:rsidRPr="0035476C" w:rsidRDefault="0082745A" w:rsidP="00AE3799">
      <w:pPr>
        <w:pBdr>
          <w:top w:val="single" w:sz="18" w:space="1" w:color="auto"/>
          <w:left w:val="single" w:sz="18" w:space="4" w:color="auto"/>
          <w:bottom w:val="single" w:sz="18" w:space="1" w:color="auto"/>
          <w:right w:val="single" w:sz="18" w:space="4" w:color="auto"/>
        </w:pBdr>
        <w:shd w:val="clear" w:color="auto" w:fill="FFFFFF"/>
        <w:bidi/>
        <w:spacing w:beforeAutospacing="1" w:after="0" w:afterAutospacing="1" w:line="360" w:lineRule="auto"/>
        <w:ind w:left="-93" w:firstLine="180"/>
        <w:jc w:val="both"/>
        <w:rPr>
          <w:rFonts w:ascii="inherit" w:eastAsia="Times New Roman" w:hAnsi="inherit" w:cstheme="majorBidi"/>
          <w:spacing w:val="-5"/>
          <w:sz w:val="28"/>
          <w:szCs w:val="28"/>
          <w:lang w:val="en-US" w:eastAsia="fr-FR"/>
        </w:rPr>
      </w:pPr>
      <w:r>
        <w:rPr>
          <w:rFonts w:ascii="inherit" w:eastAsia="Times New Roman" w:hAnsi="inherit" w:cstheme="majorBidi"/>
          <w:spacing w:val="-5"/>
          <w:sz w:val="28"/>
          <w:szCs w:val="28"/>
          <w:lang w:val="en-US" w:eastAsia="fr-FR"/>
        </w:rPr>
        <w:t xml:space="preserve">  </w:t>
      </w:r>
      <w:r w:rsidR="00A33A93" w:rsidRPr="0035476C">
        <w:rPr>
          <w:rFonts w:ascii="inherit" w:eastAsia="Times New Roman" w:hAnsi="inherit" w:cstheme="majorBidi"/>
          <w:spacing w:val="-5"/>
          <w:sz w:val="28"/>
          <w:szCs w:val="28"/>
          <w:rtl/>
          <w:lang w:val="en-US" w:eastAsia="fr-FR"/>
        </w:rPr>
        <w:t xml:space="preserve">معيار </w:t>
      </w:r>
      <w:r w:rsidR="00A33A93" w:rsidRPr="0035476C">
        <w:rPr>
          <w:rFonts w:ascii="inherit" w:eastAsia="Times New Roman" w:hAnsi="inherit" w:cstheme="majorBidi"/>
          <w:spacing w:val="-5"/>
          <w:sz w:val="28"/>
          <w:szCs w:val="28"/>
          <w:lang w:val="en-US" w:eastAsia="fr-FR"/>
        </w:rPr>
        <w:t xml:space="preserve">ISO 50001   </w:t>
      </w:r>
      <w:r w:rsidR="00A33A93" w:rsidRPr="0035476C">
        <w:rPr>
          <w:rFonts w:ascii="inherit" w:eastAsia="Times New Roman" w:hAnsi="inherit" w:cstheme="majorBidi"/>
          <w:spacing w:val="-5"/>
          <w:sz w:val="28"/>
          <w:szCs w:val="28"/>
          <w:rtl/>
          <w:lang w:val="en-US" w:eastAsia="fr-FR"/>
        </w:rPr>
        <w:t>هو نموذج لإدارة الطاقة يستهدف جميع المؤسسات، صغيرة أو كبيرة، عامة أو خاصة. ويهدف هذا النموذج إلى توجيه هذه المنظمات لتقليل استهلاكها للطاقة ونفقاتها مع المساهمة في تقليل بصمتها البيئية.</w:t>
      </w:r>
    </w:p>
    <w:p w:rsidR="00640624" w:rsidRPr="0035476C" w:rsidRDefault="000C22F9" w:rsidP="00AE3799">
      <w:pPr>
        <w:pBdr>
          <w:top w:val="single" w:sz="18" w:space="1" w:color="auto"/>
          <w:left w:val="single" w:sz="18" w:space="4" w:color="auto"/>
          <w:bottom w:val="single" w:sz="18" w:space="1" w:color="auto"/>
          <w:right w:val="single" w:sz="18" w:space="4" w:color="auto"/>
        </w:pBdr>
        <w:shd w:val="clear" w:color="auto" w:fill="FFFFFF"/>
        <w:bidi/>
        <w:spacing w:after="0" w:line="360" w:lineRule="auto"/>
        <w:ind w:left="-93" w:firstLine="180"/>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rtl/>
          <w:lang w:val="en-US" w:eastAsia="fr-FR"/>
        </w:rPr>
        <w:t xml:space="preserve"> </w:t>
      </w:r>
      <w:r w:rsidR="00640624" w:rsidRPr="0035476C">
        <w:rPr>
          <w:rFonts w:ascii="inherit" w:eastAsia="Times New Roman" w:hAnsi="inherit" w:cstheme="majorBidi"/>
          <w:spacing w:val="-5"/>
          <w:sz w:val="28"/>
          <w:szCs w:val="28"/>
          <w:rtl/>
          <w:lang w:val="en-US" w:eastAsia="fr-FR"/>
        </w:rPr>
        <w:t xml:space="preserve">بالنسبة للمؤسسات الملتزمة بتقليل تأثيرها على المناخ والحفاظ على الموارد وتحسين نتائجها من خلال الإدارة الفعالة للطاقة، </w:t>
      </w:r>
      <w:r w:rsidRPr="0035476C">
        <w:rPr>
          <w:rFonts w:ascii="inherit" w:eastAsia="Times New Roman" w:hAnsi="inherit" w:cstheme="majorBidi"/>
          <w:spacing w:val="-5"/>
          <w:sz w:val="28"/>
          <w:szCs w:val="28"/>
          <w:rtl/>
          <w:lang w:val="en-US" w:eastAsia="fr-FR" w:bidi="ar-DZ"/>
        </w:rPr>
        <w:t xml:space="preserve">تم </w:t>
      </w:r>
      <w:r w:rsidR="00640624" w:rsidRPr="0035476C">
        <w:rPr>
          <w:rFonts w:ascii="inherit" w:eastAsia="Times New Roman" w:hAnsi="inherit" w:cstheme="majorBidi"/>
          <w:spacing w:val="-5"/>
          <w:sz w:val="28"/>
          <w:szCs w:val="28"/>
          <w:rtl/>
          <w:lang w:val="en-US" w:eastAsia="fr-FR"/>
        </w:rPr>
        <w:t>تطوير</w:t>
      </w:r>
      <w:r w:rsidR="00640624" w:rsidRPr="0035476C">
        <w:rPr>
          <w:rFonts w:ascii="inherit" w:eastAsia="Times New Roman" w:hAnsi="inherit" w:cstheme="majorBidi"/>
          <w:spacing w:val="-5"/>
          <w:sz w:val="28"/>
          <w:szCs w:val="28"/>
          <w:lang w:val="en-US" w:eastAsia="fr-FR"/>
        </w:rPr>
        <w:t xml:space="preserve"> ISO 50001.</w:t>
      </w:r>
      <w:r w:rsidRPr="0035476C">
        <w:rPr>
          <w:rFonts w:ascii="inherit" w:eastAsia="Times New Roman" w:hAnsi="inherit" w:cstheme="majorBidi"/>
          <w:spacing w:val="-5"/>
          <w:sz w:val="28"/>
          <w:szCs w:val="28"/>
          <w:rtl/>
          <w:lang w:val="en-US" w:eastAsia="fr-FR"/>
        </w:rPr>
        <w:t xml:space="preserve"> </w:t>
      </w:r>
      <w:r w:rsidR="00640624" w:rsidRPr="0035476C">
        <w:rPr>
          <w:rFonts w:ascii="inherit" w:eastAsia="Times New Roman" w:hAnsi="inherit" w:cstheme="majorBidi"/>
          <w:spacing w:val="-5"/>
          <w:sz w:val="28"/>
          <w:szCs w:val="28"/>
          <w:rtl/>
          <w:lang w:val="en-US" w:eastAsia="fr-FR"/>
        </w:rPr>
        <w:t>لمساعدة المؤسسات في جميع القطاعات، ويوفر طرقًا عملية لتقليل استهلاك الطاقة من خلال تنفيذ نظام إدارة الطاقة</w:t>
      </w:r>
      <w:r w:rsidR="00640624" w:rsidRPr="0035476C">
        <w:rPr>
          <w:rFonts w:ascii="inherit" w:eastAsia="Times New Roman" w:hAnsi="inherit" w:cstheme="majorBidi"/>
          <w:spacing w:val="-5"/>
          <w:sz w:val="28"/>
          <w:szCs w:val="28"/>
          <w:lang w:val="en-US" w:eastAsia="fr-FR"/>
        </w:rPr>
        <w:t xml:space="preserve"> (EMS).</w:t>
      </w:r>
    </w:p>
    <w:p w:rsidR="00206860" w:rsidRPr="0035476C" w:rsidRDefault="00206860" w:rsidP="00206860">
      <w:pPr>
        <w:shd w:val="clear" w:color="auto" w:fill="FFFFFF"/>
        <w:bidi/>
        <w:spacing w:after="0" w:line="360" w:lineRule="auto"/>
        <w:jc w:val="both"/>
        <w:rPr>
          <w:rFonts w:ascii="inherit" w:eastAsia="Times New Roman" w:hAnsi="inherit" w:cstheme="majorBidi"/>
          <w:color w:val="FF0000"/>
          <w:spacing w:val="-5"/>
          <w:sz w:val="28"/>
          <w:szCs w:val="28"/>
          <w:lang w:val="en-US" w:eastAsia="fr-FR"/>
        </w:rPr>
      </w:pPr>
    </w:p>
    <w:p w:rsidR="0062353C" w:rsidRPr="0035476C" w:rsidRDefault="0062353C" w:rsidP="0062353C">
      <w:pPr>
        <w:shd w:val="clear" w:color="auto" w:fill="FFFFFF"/>
        <w:bidi/>
        <w:spacing w:after="0" w:line="360" w:lineRule="auto"/>
        <w:jc w:val="both"/>
        <w:rPr>
          <w:rFonts w:ascii="inherit" w:eastAsia="Times New Roman" w:hAnsi="inherit" w:cstheme="majorBidi"/>
          <w:color w:val="FF0000"/>
          <w:spacing w:val="-5"/>
          <w:sz w:val="28"/>
          <w:szCs w:val="28"/>
          <w:lang w:val="en-US" w:eastAsia="fr-FR"/>
        </w:rPr>
      </w:pPr>
    </w:p>
    <w:p w:rsidR="0062353C" w:rsidRPr="0035476C" w:rsidRDefault="0062353C" w:rsidP="0062353C">
      <w:pPr>
        <w:shd w:val="clear" w:color="auto" w:fill="FFFFFF"/>
        <w:bidi/>
        <w:spacing w:after="0" w:line="360" w:lineRule="auto"/>
        <w:jc w:val="both"/>
        <w:rPr>
          <w:rFonts w:ascii="inherit" w:eastAsia="Times New Roman" w:hAnsi="inherit" w:cstheme="majorBidi"/>
          <w:color w:val="FF0000"/>
          <w:spacing w:val="-5"/>
          <w:sz w:val="28"/>
          <w:szCs w:val="28"/>
          <w:lang w:val="en-US" w:eastAsia="fr-FR"/>
        </w:rPr>
      </w:pPr>
    </w:p>
    <w:p w:rsidR="006C5C5C" w:rsidRPr="0035476C" w:rsidRDefault="006C5C5C" w:rsidP="006C5C5C">
      <w:pPr>
        <w:shd w:val="clear" w:color="auto" w:fill="FFFFFF"/>
        <w:bidi/>
        <w:spacing w:after="0" w:line="360" w:lineRule="auto"/>
        <w:jc w:val="both"/>
        <w:rPr>
          <w:rFonts w:ascii="inherit" w:eastAsia="Times New Roman" w:hAnsi="inherit" w:cstheme="majorBidi"/>
          <w:color w:val="FF0000"/>
          <w:spacing w:val="-5"/>
          <w:sz w:val="28"/>
          <w:szCs w:val="28"/>
          <w:lang w:val="en-US" w:eastAsia="fr-FR"/>
        </w:rPr>
      </w:pPr>
    </w:p>
    <w:p w:rsidR="0062353C" w:rsidRPr="0035476C" w:rsidRDefault="0082745A" w:rsidP="00364B24">
      <w:pPr>
        <w:shd w:val="clear" w:color="auto" w:fill="FFFFFF"/>
        <w:bidi/>
        <w:spacing w:after="0" w:line="360" w:lineRule="auto"/>
        <w:jc w:val="both"/>
        <w:outlineLvl w:val="1"/>
        <w:rPr>
          <w:rFonts w:ascii="inherit" w:eastAsia="Times New Roman" w:hAnsi="inherit"/>
          <w:b/>
          <w:bCs/>
          <w:color w:val="002060"/>
          <w:spacing w:val="-5"/>
          <w:sz w:val="28"/>
          <w:szCs w:val="28"/>
          <w:lang w:val="en-US" w:eastAsia="fr-FR"/>
        </w:rPr>
      </w:pPr>
      <w:bookmarkStart w:id="10" w:name="_Toc184393286"/>
      <w:r>
        <w:rPr>
          <w:rFonts w:ascii="inherit" w:eastAsia="Times New Roman" w:hAnsi="inherit"/>
          <w:b/>
          <w:bCs/>
          <w:color w:val="00B0F0"/>
          <w:spacing w:val="-5"/>
          <w:sz w:val="28"/>
          <w:szCs w:val="28"/>
          <w:lang w:val="en-US" w:eastAsia="fr-FR"/>
        </w:rPr>
        <w:t>-</w:t>
      </w:r>
      <w:r w:rsidR="00A8578A" w:rsidRPr="0035476C">
        <w:rPr>
          <w:rFonts w:ascii="inherit" w:eastAsia="Times New Roman" w:hAnsi="inherit"/>
          <w:b/>
          <w:bCs/>
          <w:color w:val="00B0F0"/>
          <w:spacing w:val="-5"/>
          <w:sz w:val="28"/>
          <w:szCs w:val="28"/>
          <w:lang w:val="en-US" w:eastAsia="fr-FR"/>
        </w:rPr>
        <w:t xml:space="preserve"> </w:t>
      </w:r>
      <w:bookmarkStart w:id="11" w:name="_Toc183886724"/>
      <w:r>
        <w:rPr>
          <w:rFonts w:ascii="inherit" w:eastAsia="Times New Roman" w:hAnsi="inherit"/>
          <w:b/>
          <w:bCs/>
          <w:color w:val="002060"/>
          <w:spacing w:val="-5"/>
          <w:sz w:val="28"/>
          <w:szCs w:val="28"/>
          <w:lang w:val="en-US" w:eastAsia="fr-FR"/>
        </w:rPr>
        <w:t xml:space="preserve">2 </w:t>
      </w:r>
      <w:r w:rsidR="00A8578A" w:rsidRPr="0035476C">
        <w:rPr>
          <w:rFonts w:ascii="inherit" w:eastAsia="Times New Roman" w:hAnsi="inherit"/>
          <w:b/>
          <w:bCs/>
          <w:color w:val="002060"/>
          <w:spacing w:val="-5"/>
          <w:sz w:val="28"/>
          <w:szCs w:val="28"/>
          <w:rtl/>
          <w:lang w:val="en-US" w:eastAsia="fr-FR"/>
        </w:rPr>
        <w:t xml:space="preserve">فوائد </w:t>
      </w:r>
      <w:r w:rsidR="00A8578A" w:rsidRPr="0035476C">
        <w:rPr>
          <w:rFonts w:ascii="inherit" w:eastAsia="Times New Roman" w:hAnsi="inherit"/>
          <w:b/>
          <w:bCs/>
          <w:color w:val="002060"/>
          <w:spacing w:val="-5"/>
          <w:sz w:val="28"/>
          <w:szCs w:val="28"/>
          <w:lang w:val="en-US" w:eastAsia="fr-FR"/>
        </w:rPr>
        <w:t>ISO 50001</w:t>
      </w:r>
      <w:r w:rsidR="00A8578A" w:rsidRPr="0035476C">
        <w:rPr>
          <w:rFonts w:ascii="inherit" w:eastAsia="Times New Roman" w:hAnsi="inherit"/>
          <w:b/>
          <w:bCs/>
          <w:color w:val="002060"/>
          <w:spacing w:val="-5"/>
          <w:sz w:val="28"/>
          <w:szCs w:val="28"/>
          <w:rtl/>
          <w:lang w:val="en-US" w:eastAsia="fr-FR"/>
        </w:rPr>
        <w:t xml:space="preserve"> لإدارة الطاقة</w:t>
      </w:r>
      <w:r w:rsidR="00A8578A" w:rsidRPr="0035476C">
        <w:rPr>
          <w:rFonts w:ascii="inherit" w:eastAsia="Times New Roman" w:hAnsi="inherit"/>
          <w:b/>
          <w:bCs/>
          <w:color w:val="002060"/>
          <w:spacing w:val="-5"/>
          <w:sz w:val="28"/>
          <w:szCs w:val="28"/>
          <w:lang w:val="en-US" w:eastAsia="fr-FR"/>
        </w:rPr>
        <w:t xml:space="preserve"> </w:t>
      </w:r>
      <w:r>
        <w:rPr>
          <w:rFonts w:ascii="inherit" w:eastAsia="Times New Roman" w:hAnsi="inherit"/>
          <w:b/>
          <w:bCs/>
          <w:color w:val="002060"/>
          <w:spacing w:val="-5"/>
          <w:sz w:val="28"/>
          <w:szCs w:val="28"/>
          <w:lang w:val="en-US" w:eastAsia="fr-FR"/>
        </w:rPr>
        <w:t xml:space="preserve">2- </w:t>
      </w:r>
      <w:r w:rsidR="00A8578A" w:rsidRPr="0035476C">
        <w:rPr>
          <w:rFonts w:ascii="inherit" w:eastAsia="Times New Roman" w:hAnsi="inherit"/>
          <w:b/>
          <w:bCs/>
          <w:color w:val="002060"/>
          <w:spacing w:val="-5"/>
          <w:sz w:val="28"/>
          <w:szCs w:val="28"/>
          <w:lang w:val="en-US" w:eastAsia="fr-FR"/>
        </w:rPr>
        <w:t xml:space="preserve"> Benefits of ISO 50001 Energy Mana</w:t>
      </w:r>
      <w:bookmarkEnd w:id="10"/>
      <w:bookmarkEnd w:id="11"/>
      <w:r w:rsidR="00A8578A" w:rsidRPr="0035476C">
        <w:rPr>
          <w:rFonts w:ascii="inherit" w:eastAsia="Times New Roman" w:hAnsi="inherit"/>
          <w:b/>
          <w:bCs/>
          <w:color w:val="002060"/>
          <w:spacing w:val="-5"/>
          <w:sz w:val="28"/>
          <w:szCs w:val="28"/>
          <w:lang w:val="en-US" w:eastAsia="fr-FR"/>
        </w:rPr>
        <w:t xml:space="preserve">                                         </w:t>
      </w:r>
    </w:p>
    <w:p w:rsidR="00DD7EB9" w:rsidRPr="0035476C" w:rsidRDefault="00DD7EB9" w:rsidP="00DD7EB9">
      <w:pPr>
        <w:shd w:val="clear" w:color="auto" w:fill="FFFFFF"/>
        <w:bidi/>
        <w:spacing w:after="0" w:line="360" w:lineRule="auto"/>
        <w:jc w:val="both"/>
        <w:outlineLvl w:val="0"/>
        <w:rPr>
          <w:rFonts w:ascii="inherit" w:eastAsia="Times New Roman" w:hAnsi="inherit" w:cstheme="majorBidi"/>
          <w:color w:val="FF0000"/>
          <w:spacing w:val="-5"/>
          <w:sz w:val="28"/>
          <w:szCs w:val="28"/>
          <w:lang w:val="en-US" w:eastAsia="fr-FR"/>
        </w:rPr>
      </w:pPr>
    </w:p>
    <w:tbl>
      <w:tblPr>
        <w:tblStyle w:val="Grilledutableau"/>
        <w:tblpPr w:leftFromText="180" w:rightFromText="180" w:vertAnchor="text" w:horzAnchor="margin" w:tblpY="74"/>
        <w:tblW w:w="9985" w:type="dxa"/>
        <w:tblLook w:val="04A0" w:firstRow="1" w:lastRow="0" w:firstColumn="1" w:lastColumn="0" w:noHBand="0" w:noVBand="1"/>
      </w:tblPr>
      <w:tblGrid>
        <w:gridCol w:w="6025"/>
        <w:gridCol w:w="3960"/>
      </w:tblGrid>
      <w:tr w:rsidR="00415E08" w:rsidRPr="0035476C" w:rsidTr="00552B23">
        <w:tc>
          <w:tcPr>
            <w:tcW w:w="6025" w:type="dxa"/>
            <w:tcBorders>
              <w:top w:val="thickThinSmallGap" w:sz="24" w:space="0" w:color="auto"/>
              <w:left w:val="thickThinSmallGap" w:sz="24" w:space="0" w:color="auto"/>
              <w:bottom w:val="thickThinSmallGap" w:sz="24" w:space="0" w:color="auto"/>
              <w:right w:val="thickThinSmallGap" w:sz="24" w:space="0" w:color="auto"/>
            </w:tcBorders>
          </w:tcPr>
          <w:p w:rsidR="00415E08" w:rsidRPr="0035476C" w:rsidRDefault="00415E08" w:rsidP="00415E08">
            <w:pPr>
              <w:shd w:val="clear" w:color="auto" w:fill="FFFFFF"/>
              <w:spacing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 xml:space="preserve">By becoming ISO 50001 certified, you will be able to: </w:t>
            </w:r>
          </w:p>
          <w:p w:rsidR="00415E08" w:rsidRPr="0035476C" w:rsidRDefault="00415E08" w:rsidP="00206860">
            <w:pPr>
              <w:shd w:val="clear" w:color="auto" w:fill="FFFFFF"/>
              <w:spacing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     </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Increase energy efficiency</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Contribute to cost reduction</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Gain competitive advantage</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Increase effectiveness</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Promote best energy practices</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Improve energy performance</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Implement environmentally friendly practices</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Help the organization to improve its reputation</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Assist the organization in energy management</w:t>
            </w:r>
          </w:p>
          <w:p w:rsidR="00415E08" w:rsidRPr="0035476C" w:rsidRDefault="00415E08" w:rsidP="00FA62B0">
            <w:pPr>
              <w:numPr>
                <w:ilvl w:val="0"/>
                <w:numId w:val="1"/>
              </w:numPr>
              <w:shd w:val="clear" w:color="auto" w:fill="FFFFFF"/>
              <w:spacing w:beforeAutospacing="1" w:afterAutospacing="1" w:line="360" w:lineRule="auto"/>
              <w:jc w:val="both"/>
              <w:rPr>
                <w:rFonts w:ascii="inherit" w:eastAsia="Times New Roman" w:hAnsi="inherit" w:cstheme="majorBidi"/>
                <w:color w:val="385623" w:themeColor="accent6" w:themeShade="80"/>
                <w:spacing w:val="-5"/>
                <w:sz w:val="28"/>
                <w:szCs w:val="28"/>
                <w:lang w:val="en-US" w:eastAsia="fr-FR"/>
              </w:rPr>
            </w:pPr>
            <w:r w:rsidRPr="0035476C">
              <w:rPr>
                <w:rFonts w:ascii="inherit" w:eastAsia="Times New Roman" w:hAnsi="inherit" w:cstheme="majorBidi"/>
                <w:color w:val="385623" w:themeColor="accent6" w:themeShade="80"/>
                <w:spacing w:val="-5"/>
                <w:sz w:val="28"/>
                <w:szCs w:val="28"/>
                <w:lang w:val="en-US" w:eastAsia="fr-FR"/>
              </w:rPr>
              <w:t>Contribute to the organization’s continuous improvement</w:t>
            </w:r>
          </w:p>
          <w:p w:rsidR="00415E08" w:rsidRPr="0035476C" w:rsidRDefault="00415E08" w:rsidP="00415E08">
            <w:pPr>
              <w:spacing w:beforeAutospacing="1" w:afterAutospacing="1" w:line="360" w:lineRule="auto"/>
              <w:rPr>
                <w:rFonts w:ascii="inherit" w:eastAsia="Times New Roman" w:hAnsi="inherit" w:cstheme="majorBidi"/>
                <w:b/>
                <w:bCs/>
                <w:color w:val="385623" w:themeColor="accent6" w:themeShade="80"/>
                <w:spacing w:val="-5"/>
                <w:sz w:val="28"/>
                <w:szCs w:val="28"/>
                <w:lang w:val="en-US" w:eastAsia="fr-FR"/>
              </w:rPr>
            </w:pPr>
          </w:p>
        </w:tc>
        <w:tc>
          <w:tcPr>
            <w:tcW w:w="3960" w:type="dxa"/>
            <w:tcBorders>
              <w:top w:val="thickThinSmallGap" w:sz="24" w:space="0" w:color="auto"/>
              <w:left w:val="thickThinSmallGap" w:sz="24" w:space="0" w:color="auto"/>
              <w:bottom w:val="thickThinSmallGap" w:sz="24" w:space="0" w:color="auto"/>
              <w:right w:val="thickThinSmallGap" w:sz="24" w:space="0" w:color="auto"/>
            </w:tcBorders>
          </w:tcPr>
          <w:p w:rsidR="00415E08" w:rsidRPr="0035476C" w:rsidRDefault="00415E08" w:rsidP="00206860">
            <w:pPr>
              <w:bidi/>
              <w:spacing w:beforeAutospacing="1" w:afterAutospacing="1" w:line="276"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 xml:space="preserve">من خلال حصولك على شهادة </w:t>
            </w:r>
            <w:r w:rsidRPr="0035476C">
              <w:rPr>
                <w:rFonts w:ascii="inherit" w:eastAsia="Times New Roman" w:hAnsi="inherit" w:cstheme="majorBidi"/>
                <w:b/>
                <w:bCs/>
                <w:color w:val="385623" w:themeColor="accent6" w:themeShade="80"/>
                <w:spacing w:val="-5"/>
                <w:sz w:val="28"/>
                <w:szCs w:val="28"/>
                <w:lang w:val="en-US" w:eastAsia="fr-FR"/>
              </w:rPr>
              <w:t>ISO 50001</w:t>
            </w:r>
            <w:r w:rsidRPr="0035476C">
              <w:rPr>
                <w:rFonts w:ascii="inherit" w:eastAsia="Times New Roman" w:hAnsi="inherit" w:cstheme="majorBidi"/>
                <w:b/>
                <w:bCs/>
                <w:color w:val="385623" w:themeColor="accent6" w:themeShade="80"/>
                <w:spacing w:val="-5"/>
                <w:sz w:val="28"/>
                <w:szCs w:val="28"/>
                <w:rtl/>
                <w:lang w:val="en-US" w:eastAsia="fr-FR"/>
              </w:rPr>
              <w:t>، سوف تكون قادرًا على:</w:t>
            </w:r>
            <w:r w:rsidRPr="0035476C">
              <w:rPr>
                <w:rFonts w:ascii="inherit" w:eastAsia="Times New Roman" w:hAnsi="inherit" w:cstheme="majorBidi"/>
                <w:b/>
                <w:bCs/>
                <w:color w:val="385623" w:themeColor="accent6" w:themeShade="80"/>
                <w:spacing w:val="-5"/>
                <w:sz w:val="28"/>
                <w:szCs w:val="28"/>
                <w:rtl/>
                <w:lang w:val="en-US" w:eastAsia="fr-FR" w:bidi="ar"/>
              </w:rPr>
              <w:t xml:space="preserve">      </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زيادة كفاءة الطاقة</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المساهمة في خفض التكاليف</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الحصول على ميزة تنافسية</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زيادة الفعالية</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تعزيز أفضل ممارسات الطاقة</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تحسين أداء الطاقة</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lang w:val="en-US" w:eastAsia="fr-FR"/>
              </w:rPr>
            </w:pPr>
            <w:r w:rsidRPr="0035476C">
              <w:rPr>
                <w:rFonts w:ascii="inherit" w:eastAsia="Times New Roman" w:hAnsi="inherit" w:cstheme="majorBidi"/>
                <w:b/>
                <w:bCs/>
                <w:color w:val="385623" w:themeColor="accent6" w:themeShade="80"/>
                <w:spacing w:val="-5"/>
                <w:sz w:val="28"/>
                <w:szCs w:val="28"/>
                <w:rtl/>
                <w:lang w:val="en-US" w:eastAsia="fr-FR"/>
              </w:rPr>
              <w:t>تنفيذ الممارسات الصديقة للبيئة</w:t>
            </w:r>
            <w:r w:rsidR="00206860" w:rsidRPr="0035476C">
              <w:rPr>
                <w:rFonts w:ascii="inherit" w:eastAsia="Times New Roman" w:hAnsi="inherit" w:cstheme="majorBidi"/>
                <w:b/>
                <w:bCs/>
                <w:color w:val="385623" w:themeColor="accent6" w:themeShade="80"/>
                <w:spacing w:val="-5"/>
                <w:sz w:val="28"/>
                <w:szCs w:val="28"/>
                <w:lang w:val="en-US" w:eastAsia="fr-FR"/>
              </w:rPr>
              <w:t xml:space="preserve">  </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المنظمة على تحسين سمعتها</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rtl/>
                <w:lang w:val="en-US" w:eastAsia="fr-FR" w:bidi="ar"/>
              </w:rPr>
            </w:pPr>
            <w:r w:rsidRPr="0035476C">
              <w:rPr>
                <w:rFonts w:ascii="inherit" w:eastAsia="Times New Roman" w:hAnsi="inherit" w:cstheme="majorBidi"/>
                <w:b/>
                <w:bCs/>
                <w:color w:val="385623" w:themeColor="accent6" w:themeShade="80"/>
                <w:spacing w:val="-5"/>
                <w:sz w:val="28"/>
                <w:szCs w:val="28"/>
                <w:rtl/>
                <w:lang w:val="en-US" w:eastAsia="fr-FR"/>
              </w:rPr>
              <w:t>مساعدة المنظمة في إدارة الطاقة</w:t>
            </w:r>
          </w:p>
          <w:p w:rsidR="00415E08" w:rsidRPr="0035476C" w:rsidRDefault="00415E08" w:rsidP="00FA62B0">
            <w:pPr>
              <w:pStyle w:val="Paragraphedeliste"/>
              <w:numPr>
                <w:ilvl w:val="0"/>
                <w:numId w:val="2"/>
              </w:numPr>
              <w:bidi/>
              <w:spacing w:line="360" w:lineRule="auto"/>
              <w:rPr>
                <w:rFonts w:ascii="inherit" w:eastAsia="Times New Roman" w:hAnsi="inherit" w:cstheme="majorBidi"/>
                <w:b/>
                <w:bCs/>
                <w:color w:val="385623" w:themeColor="accent6" w:themeShade="80"/>
                <w:spacing w:val="-5"/>
                <w:sz w:val="28"/>
                <w:szCs w:val="28"/>
                <w:lang w:val="en-US" w:eastAsia="fr-FR"/>
              </w:rPr>
            </w:pPr>
            <w:r w:rsidRPr="0035476C">
              <w:rPr>
                <w:rFonts w:ascii="inherit" w:eastAsia="Times New Roman" w:hAnsi="inherit" w:cstheme="majorBidi"/>
                <w:b/>
                <w:bCs/>
                <w:color w:val="385623" w:themeColor="accent6" w:themeShade="80"/>
                <w:spacing w:val="-5"/>
                <w:sz w:val="28"/>
                <w:szCs w:val="28"/>
                <w:rtl/>
                <w:lang w:val="en-US" w:eastAsia="fr-FR"/>
              </w:rPr>
              <w:t>المساهمة في التحسين المستمر للمنظمة</w:t>
            </w:r>
          </w:p>
          <w:p w:rsidR="00415E08" w:rsidRPr="0035476C" w:rsidRDefault="00415E08" w:rsidP="00415E08">
            <w:pPr>
              <w:bidi/>
              <w:spacing w:beforeAutospacing="1" w:afterAutospacing="1" w:line="360" w:lineRule="auto"/>
              <w:rPr>
                <w:rFonts w:ascii="inherit" w:eastAsia="Times New Roman" w:hAnsi="inherit" w:cstheme="majorBidi"/>
                <w:b/>
                <w:bCs/>
                <w:color w:val="385623" w:themeColor="accent6" w:themeShade="80"/>
                <w:spacing w:val="-5"/>
                <w:sz w:val="28"/>
                <w:szCs w:val="28"/>
                <w:lang w:val="en-US" w:eastAsia="fr-FR"/>
              </w:rPr>
            </w:pPr>
          </w:p>
        </w:tc>
      </w:tr>
    </w:tbl>
    <w:p w:rsidR="000C22F9" w:rsidRPr="0035476C" w:rsidRDefault="002377B3" w:rsidP="00A33A93">
      <w:pPr>
        <w:shd w:val="clear" w:color="auto" w:fill="FFFFFF"/>
        <w:bidi/>
        <w:spacing w:after="0" w:line="360" w:lineRule="auto"/>
        <w:jc w:val="both"/>
        <w:rPr>
          <w:rFonts w:ascii="inherit" w:eastAsia="Times New Roman" w:hAnsi="inherit" w:cstheme="majorBidi"/>
          <w:color w:val="FF0000"/>
          <w:spacing w:val="-5"/>
          <w:sz w:val="28"/>
          <w:szCs w:val="28"/>
          <w:rtl/>
          <w:lang w:val="en-US" w:eastAsia="fr-FR"/>
        </w:rPr>
      </w:pPr>
      <w:r w:rsidRPr="0035476C">
        <w:rPr>
          <w:rFonts w:ascii="inherit" w:eastAsia="Times New Roman" w:hAnsi="inherit" w:cstheme="majorBidi"/>
          <w:color w:val="FF0000"/>
          <w:spacing w:val="-5"/>
          <w:sz w:val="28"/>
          <w:szCs w:val="28"/>
          <w:lang w:val="en-US" w:eastAsia="fr-FR"/>
        </w:rPr>
        <w:t xml:space="preserve"> </w:t>
      </w:r>
      <w:r w:rsidR="00A33A93" w:rsidRPr="0035476C">
        <w:rPr>
          <w:rFonts w:ascii="inherit" w:eastAsia="Times New Roman" w:hAnsi="inherit" w:cstheme="majorBidi"/>
          <w:color w:val="FF0000"/>
          <w:spacing w:val="-5"/>
          <w:sz w:val="28"/>
          <w:szCs w:val="28"/>
          <w:lang w:val="en-US" w:eastAsia="fr-FR"/>
        </w:rPr>
        <w:t xml:space="preserve"> </w:t>
      </w:r>
    </w:p>
    <w:p w:rsidR="00415E08" w:rsidRPr="0035476C" w:rsidRDefault="00415E08" w:rsidP="00153028">
      <w:pPr>
        <w:spacing w:beforeAutospacing="1" w:after="0" w:afterAutospacing="1" w:line="360" w:lineRule="auto"/>
        <w:rPr>
          <w:rFonts w:ascii="inherit" w:eastAsia="Times New Roman" w:hAnsi="inherit"/>
          <w:b/>
          <w:bCs/>
          <w:color w:val="00B0F0"/>
          <w:spacing w:val="-5"/>
          <w:sz w:val="28"/>
          <w:szCs w:val="28"/>
          <w:lang w:val="en-US" w:eastAsia="fr-FR"/>
        </w:rPr>
      </w:pPr>
    </w:p>
    <w:p w:rsidR="0062353C" w:rsidRPr="0035476C" w:rsidRDefault="0062353C" w:rsidP="00153028">
      <w:pPr>
        <w:spacing w:beforeAutospacing="1" w:after="0" w:afterAutospacing="1" w:line="360" w:lineRule="auto"/>
        <w:rPr>
          <w:rFonts w:ascii="inherit" w:eastAsia="Times New Roman" w:hAnsi="inherit"/>
          <w:b/>
          <w:bCs/>
          <w:color w:val="00B0F0"/>
          <w:spacing w:val="-5"/>
          <w:sz w:val="28"/>
          <w:szCs w:val="28"/>
          <w:lang w:val="en-US" w:eastAsia="fr-FR"/>
        </w:rPr>
      </w:pPr>
    </w:p>
    <w:p w:rsidR="0062353C" w:rsidRPr="0035476C" w:rsidRDefault="0062353C" w:rsidP="00153028">
      <w:pPr>
        <w:spacing w:beforeAutospacing="1" w:after="0" w:afterAutospacing="1" w:line="360" w:lineRule="auto"/>
        <w:rPr>
          <w:rFonts w:ascii="inherit" w:eastAsia="Times New Roman" w:hAnsi="inherit"/>
          <w:b/>
          <w:bCs/>
          <w:color w:val="00B0F0"/>
          <w:spacing w:val="-5"/>
          <w:sz w:val="28"/>
          <w:szCs w:val="28"/>
          <w:lang w:val="en-US" w:eastAsia="fr-FR"/>
        </w:rPr>
      </w:pPr>
    </w:p>
    <w:p w:rsidR="0062353C" w:rsidRPr="0035476C" w:rsidRDefault="0062353C" w:rsidP="00153028">
      <w:pPr>
        <w:spacing w:beforeAutospacing="1" w:after="0" w:afterAutospacing="1" w:line="360" w:lineRule="auto"/>
        <w:rPr>
          <w:rFonts w:ascii="inherit" w:eastAsia="Times New Roman" w:hAnsi="inherit"/>
          <w:b/>
          <w:bCs/>
          <w:color w:val="00B0F0"/>
          <w:spacing w:val="-5"/>
          <w:sz w:val="28"/>
          <w:szCs w:val="28"/>
          <w:lang w:val="en-US" w:eastAsia="fr-FR"/>
        </w:rPr>
      </w:pPr>
    </w:p>
    <w:p w:rsidR="0062353C" w:rsidRPr="0035476C" w:rsidRDefault="0062353C" w:rsidP="00153028">
      <w:pPr>
        <w:spacing w:beforeAutospacing="1" w:after="0" w:afterAutospacing="1" w:line="360" w:lineRule="auto"/>
        <w:rPr>
          <w:rFonts w:ascii="inherit" w:eastAsia="Times New Roman" w:hAnsi="inherit"/>
          <w:b/>
          <w:bCs/>
          <w:color w:val="00B0F0"/>
          <w:spacing w:val="-5"/>
          <w:sz w:val="28"/>
          <w:szCs w:val="28"/>
          <w:rtl/>
          <w:lang w:val="en-US" w:eastAsia="fr-FR"/>
        </w:rPr>
      </w:pPr>
    </w:p>
    <w:p w:rsidR="00404AC5" w:rsidRPr="0035476C" w:rsidRDefault="00404AC5" w:rsidP="00153028">
      <w:pPr>
        <w:spacing w:beforeAutospacing="1" w:after="0" w:afterAutospacing="1" w:line="360" w:lineRule="auto"/>
        <w:rPr>
          <w:rFonts w:ascii="inherit" w:eastAsia="Times New Roman" w:hAnsi="inherit"/>
          <w:b/>
          <w:bCs/>
          <w:color w:val="00B0F0"/>
          <w:spacing w:val="-5"/>
          <w:sz w:val="28"/>
          <w:szCs w:val="28"/>
          <w:rtl/>
          <w:lang w:val="en-US" w:eastAsia="fr-FR"/>
        </w:rPr>
      </w:pPr>
    </w:p>
    <w:p w:rsidR="00BC79F0" w:rsidRPr="0035476C" w:rsidRDefault="00552B23" w:rsidP="00364B24">
      <w:pPr>
        <w:spacing w:before="100" w:beforeAutospacing="1" w:after="100" w:afterAutospacing="1" w:line="360" w:lineRule="auto"/>
        <w:outlineLvl w:val="1"/>
        <w:rPr>
          <w:rFonts w:ascii="inherit" w:eastAsia="Times New Roman" w:hAnsi="inherit" w:cstheme="majorBidi"/>
          <w:spacing w:val="-5"/>
          <w:sz w:val="28"/>
          <w:szCs w:val="28"/>
          <w:lang w:val="en-US" w:eastAsia="fr-FR"/>
        </w:rPr>
      </w:pPr>
      <w:r w:rsidRPr="0035476C">
        <w:rPr>
          <w:rFonts w:ascii="inherit" w:eastAsia="Times New Roman" w:hAnsi="inherit"/>
          <w:b/>
          <w:bCs/>
          <w:spacing w:val="-5"/>
          <w:sz w:val="28"/>
          <w:szCs w:val="28"/>
          <w:lang w:val="en-US" w:eastAsia="fr-FR"/>
        </w:rPr>
        <w:lastRenderedPageBreak/>
        <w:t xml:space="preserve"> </w:t>
      </w:r>
      <w:bookmarkStart w:id="12" w:name="_Toc183886725"/>
      <w:bookmarkStart w:id="13" w:name="_Toc184393287"/>
      <w:r w:rsidR="0082745A">
        <w:rPr>
          <w:rFonts w:ascii="inherit" w:eastAsia="Times New Roman" w:hAnsi="inherit" w:cstheme="majorBidi"/>
          <w:b/>
          <w:bCs/>
          <w:spacing w:val="-5"/>
          <w:sz w:val="28"/>
          <w:szCs w:val="28"/>
          <w:lang w:val="en-US" w:eastAsia="fr-FR"/>
        </w:rPr>
        <w:t>3</w:t>
      </w:r>
      <w:r w:rsidR="00A8578A" w:rsidRPr="0035476C">
        <w:rPr>
          <w:rFonts w:ascii="inherit" w:eastAsia="Times New Roman" w:hAnsi="inherit" w:cstheme="majorBidi"/>
          <w:b/>
          <w:bCs/>
          <w:spacing w:val="-5"/>
          <w:sz w:val="28"/>
          <w:szCs w:val="28"/>
          <w:lang w:val="en-US" w:eastAsia="fr-FR"/>
        </w:rPr>
        <w:t>-</w:t>
      </w:r>
      <w:r w:rsidR="00BC79F0" w:rsidRPr="0035476C">
        <w:rPr>
          <w:rFonts w:ascii="inherit" w:eastAsia="Times New Roman" w:hAnsi="inherit" w:cstheme="majorBidi"/>
          <w:b/>
          <w:bCs/>
          <w:spacing w:val="-5"/>
          <w:sz w:val="28"/>
          <w:szCs w:val="28"/>
          <w:lang w:val="en-US" w:eastAsia="fr-FR"/>
        </w:rPr>
        <w:t>The leading Algerian companies certified with ISO 50001.</w:t>
      </w:r>
      <w:bookmarkEnd w:id="12"/>
      <w:bookmarkEnd w:id="13"/>
    </w:p>
    <w:p w:rsidR="00A378D0" w:rsidRPr="0035476C" w:rsidRDefault="00146C28" w:rsidP="00146C28">
      <w:pPr>
        <w:shd w:val="clear" w:color="auto" w:fill="FFFFFF"/>
        <w:spacing w:beforeAutospacing="1" w:after="0" w:afterAutospacing="1" w:line="360" w:lineRule="auto"/>
        <w:jc w:val="both"/>
        <w:rPr>
          <w:rFonts w:ascii="inherit" w:eastAsia="Times New Roman" w:hAnsi="inherit" w:cstheme="majorBidi"/>
          <w:spacing w:val="-5"/>
          <w:sz w:val="28"/>
          <w:szCs w:val="28"/>
          <w:rtl/>
          <w:lang w:val="en-US" w:eastAsia="fr-FR"/>
        </w:rPr>
      </w:pPr>
      <w:r w:rsidRPr="0035476C">
        <w:rPr>
          <w:rFonts w:ascii="inherit" w:eastAsia="Times New Roman" w:hAnsi="inherit" w:cstheme="majorBidi"/>
          <w:spacing w:val="-5"/>
          <w:sz w:val="28"/>
          <w:szCs w:val="28"/>
          <w:lang w:val="en-US" w:eastAsia="fr-FR"/>
        </w:rPr>
        <w:t xml:space="preserve"> - Four production units of the National Hydrocarbons Company SONATRACH have obtained ISO 50001 certification attesting to optimized energy management, which will allow the group to continuously improve energy </w:t>
      </w:r>
      <w:r w:rsidR="00DF1FD0" w:rsidRPr="0035476C">
        <w:rPr>
          <w:rFonts w:ascii="inherit" w:eastAsia="Times New Roman" w:hAnsi="inherit" w:cstheme="majorBidi"/>
          <w:spacing w:val="-5"/>
          <w:sz w:val="28"/>
          <w:szCs w:val="28"/>
          <w:lang w:val="en-US" w:eastAsia="fr-FR"/>
        </w:rPr>
        <w:t>management</w:t>
      </w:r>
      <w:r w:rsidR="00DF1FD0" w:rsidRPr="0035476C">
        <w:rPr>
          <w:rStyle w:val="Appelnotedebasdep"/>
          <w:rFonts w:ascii="inherit" w:eastAsia="Times New Roman" w:hAnsi="inherit" w:cstheme="majorBidi"/>
          <w:spacing w:val="-5"/>
          <w:sz w:val="28"/>
          <w:szCs w:val="28"/>
          <w:lang w:val="en-US" w:eastAsia="fr-FR"/>
        </w:rPr>
        <w:footnoteReference w:id="3"/>
      </w:r>
    </w:p>
    <w:p w:rsidR="00A378D0" w:rsidRPr="0035476C" w:rsidRDefault="00146C28" w:rsidP="00146C28">
      <w:pPr>
        <w:shd w:val="clear" w:color="auto" w:fill="FFFFFF"/>
        <w:spacing w:beforeAutospacing="1" w:after="0" w:afterAutospacing="1"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lang w:val="en-US" w:eastAsia="fr-FR"/>
        </w:rPr>
        <w:t xml:space="preserve"> through its Exploration and Production Activity and with the support of the Central R&amp;D Department, has won the challenge of energy optimization by obtaining ISO 50001 certification for four of its gas and condensate production units </w:t>
      </w:r>
    </w:p>
    <w:p w:rsidR="00146C28" w:rsidRPr="0035476C" w:rsidRDefault="00146C28" w:rsidP="00146C28">
      <w:pPr>
        <w:shd w:val="clear" w:color="auto" w:fill="FFFFFF"/>
        <w:spacing w:beforeAutospacing="1" w:after="0" w:afterAutospacing="1"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lang w:val="en-US" w:eastAsia="fr-FR"/>
        </w:rPr>
        <w:t>This certification attesting to optimized energy management, was issued by the German organization TÜV Rheinland, thus constituting a distinction and a real benchmark for SONATRACH, allowing it to continuously improve energy management by promoting the reduction of its consumption for the benefit of competitiveness and the environment,” notes the Group.</w:t>
      </w:r>
    </w:p>
    <w:p w:rsidR="00146C28" w:rsidRPr="0035476C" w:rsidRDefault="0082745A" w:rsidP="00AE3799">
      <w:pPr>
        <w:pBdr>
          <w:top w:val="single" w:sz="18" w:space="1" w:color="auto"/>
          <w:left w:val="single" w:sz="18" w:space="4" w:color="auto"/>
          <w:bottom w:val="single" w:sz="18" w:space="1" w:color="auto"/>
          <w:right w:val="single" w:sz="18" w:space="4" w:color="auto"/>
        </w:pBdr>
        <w:shd w:val="clear" w:color="auto" w:fill="FFFFFF"/>
        <w:bidi/>
        <w:spacing w:beforeAutospacing="1" w:after="0" w:afterAutospacing="1" w:line="360" w:lineRule="auto"/>
        <w:jc w:val="both"/>
        <w:rPr>
          <w:rFonts w:ascii="inherit" w:eastAsia="Times New Roman" w:hAnsi="inherit" w:cstheme="majorBidi"/>
          <w:b/>
          <w:bCs/>
          <w:spacing w:val="-5"/>
          <w:sz w:val="28"/>
          <w:szCs w:val="28"/>
          <w:lang w:eastAsia="fr-FR" w:bidi="ar-DZ"/>
        </w:rPr>
      </w:pPr>
      <w:r>
        <w:rPr>
          <w:rFonts w:ascii="inherit" w:eastAsia="Times New Roman" w:hAnsi="inherit" w:cstheme="majorBidi"/>
          <w:b/>
          <w:bCs/>
          <w:spacing w:val="-5"/>
          <w:sz w:val="28"/>
          <w:szCs w:val="28"/>
          <w:lang w:val="en-US" w:eastAsia="fr-FR" w:bidi="ar-DZ"/>
        </w:rPr>
        <w:t>-</w:t>
      </w:r>
      <w:r w:rsidR="00A8578A" w:rsidRPr="0035476C">
        <w:rPr>
          <w:rFonts w:ascii="inherit" w:eastAsia="Times New Roman" w:hAnsi="inherit" w:cstheme="majorBidi"/>
          <w:b/>
          <w:bCs/>
          <w:spacing w:val="-5"/>
          <w:sz w:val="28"/>
          <w:szCs w:val="28"/>
          <w:lang w:val="en-US" w:eastAsia="fr-FR" w:bidi="ar-DZ"/>
        </w:rPr>
        <w:t xml:space="preserve"> </w:t>
      </w:r>
      <w:r>
        <w:rPr>
          <w:rFonts w:ascii="inherit" w:eastAsia="Times New Roman" w:hAnsi="inherit" w:cstheme="majorBidi"/>
          <w:b/>
          <w:bCs/>
          <w:spacing w:val="-5"/>
          <w:sz w:val="28"/>
          <w:szCs w:val="28"/>
          <w:lang w:val="en-US" w:eastAsia="fr-FR" w:bidi="ar-DZ"/>
        </w:rPr>
        <w:t>3</w:t>
      </w:r>
      <w:r w:rsidR="00146C28" w:rsidRPr="0035476C">
        <w:rPr>
          <w:rFonts w:ascii="inherit" w:eastAsia="Times New Roman" w:hAnsi="inherit" w:cstheme="majorBidi"/>
          <w:b/>
          <w:bCs/>
          <w:spacing w:val="-5"/>
          <w:sz w:val="28"/>
          <w:szCs w:val="28"/>
          <w:rtl/>
          <w:lang w:val="en-US" w:eastAsia="fr-FR" w:bidi="ar-DZ"/>
        </w:rPr>
        <w:t xml:space="preserve">أهم الشركات المتحصلة </w:t>
      </w:r>
      <w:r w:rsidR="00BC79F0" w:rsidRPr="0035476C">
        <w:rPr>
          <w:rFonts w:ascii="inherit" w:eastAsia="Times New Roman" w:hAnsi="inherit" w:cstheme="majorBidi"/>
          <w:b/>
          <w:bCs/>
          <w:spacing w:val="-5"/>
          <w:sz w:val="28"/>
          <w:szCs w:val="28"/>
          <w:rtl/>
          <w:lang w:val="en-US" w:eastAsia="fr-FR" w:bidi="ar-DZ"/>
        </w:rPr>
        <w:t>على</w:t>
      </w:r>
      <w:r w:rsidR="00BC79F0" w:rsidRPr="0035476C">
        <w:rPr>
          <w:rFonts w:ascii="inherit" w:eastAsia="Times New Roman" w:hAnsi="inherit" w:cstheme="majorBidi"/>
          <w:b/>
          <w:bCs/>
          <w:spacing w:val="-5"/>
          <w:sz w:val="28"/>
          <w:szCs w:val="28"/>
          <w:rtl/>
          <w:lang w:eastAsia="fr-FR" w:bidi="ar-DZ"/>
        </w:rPr>
        <w:t xml:space="preserve"> شهادة </w:t>
      </w:r>
      <w:r w:rsidR="00BC79F0" w:rsidRPr="0035476C">
        <w:rPr>
          <w:rFonts w:ascii="inherit" w:eastAsia="Times New Roman" w:hAnsi="inherit" w:cstheme="majorBidi"/>
          <w:b/>
          <w:bCs/>
          <w:spacing w:val="-5"/>
          <w:sz w:val="28"/>
          <w:szCs w:val="28"/>
          <w:lang w:eastAsia="fr-FR" w:bidi="ar-DZ"/>
        </w:rPr>
        <w:t xml:space="preserve"> </w:t>
      </w:r>
      <w:r w:rsidR="00BC79F0" w:rsidRPr="0035476C">
        <w:rPr>
          <w:rFonts w:ascii="inherit" w:eastAsia="Times New Roman" w:hAnsi="inherit" w:cstheme="majorBidi"/>
          <w:b/>
          <w:bCs/>
          <w:spacing w:val="-5"/>
          <w:sz w:val="28"/>
          <w:szCs w:val="28"/>
          <w:rtl/>
          <w:lang w:val="en-US" w:eastAsia="fr-FR" w:bidi="ar-DZ"/>
        </w:rPr>
        <w:t xml:space="preserve"> </w:t>
      </w:r>
      <w:r w:rsidR="00BC79F0" w:rsidRPr="0035476C">
        <w:rPr>
          <w:rFonts w:ascii="inherit" w:eastAsia="Times New Roman" w:hAnsi="inherit" w:cstheme="majorBidi"/>
          <w:b/>
          <w:bCs/>
          <w:spacing w:val="-5"/>
          <w:sz w:val="28"/>
          <w:szCs w:val="28"/>
          <w:lang w:eastAsia="fr-FR" w:bidi="ar-DZ"/>
        </w:rPr>
        <w:t>50001</w:t>
      </w:r>
      <w:r w:rsidR="00BC79F0" w:rsidRPr="0035476C">
        <w:rPr>
          <w:rFonts w:ascii="inherit" w:eastAsia="Times New Roman" w:hAnsi="inherit" w:cstheme="majorBidi"/>
          <w:b/>
          <w:bCs/>
          <w:spacing w:val="-5"/>
          <w:sz w:val="28"/>
          <w:szCs w:val="28"/>
          <w:rtl/>
          <w:lang w:eastAsia="fr-FR" w:bidi="ar-DZ"/>
        </w:rPr>
        <w:t xml:space="preserve"> </w:t>
      </w:r>
      <w:r w:rsidR="00146C28" w:rsidRPr="0035476C">
        <w:rPr>
          <w:rFonts w:ascii="inherit" w:eastAsia="Times New Roman" w:hAnsi="inherit" w:cstheme="majorBidi"/>
          <w:b/>
          <w:bCs/>
          <w:spacing w:val="-5"/>
          <w:sz w:val="28"/>
          <w:szCs w:val="28"/>
          <w:lang w:eastAsia="fr-FR" w:bidi="ar-DZ"/>
        </w:rPr>
        <w:t>ISO</w:t>
      </w:r>
      <w:r w:rsidR="00BC79F0" w:rsidRPr="0035476C">
        <w:rPr>
          <w:rFonts w:ascii="inherit" w:eastAsia="Times New Roman" w:hAnsi="inherit" w:cstheme="majorBidi"/>
          <w:b/>
          <w:bCs/>
          <w:spacing w:val="-5"/>
          <w:sz w:val="28"/>
          <w:szCs w:val="28"/>
          <w:rtl/>
          <w:lang w:eastAsia="fr-FR" w:bidi="ar-DZ"/>
        </w:rPr>
        <w:t xml:space="preserve"> </w:t>
      </w:r>
      <w:r w:rsidR="00146C28" w:rsidRPr="0035476C">
        <w:rPr>
          <w:rFonts w:ascii="inherit" w:eastAsia="Times New Roman" w:hAnsi="inherit" w:cstheme="majorBidi"/>
          <w:b/>
          <w:bCs/>
          <w:spacing w:val="-5"/>
          <w:sz w:val="28"/>
          <w:szCs w:val="28"/>
          <w:lang w:eastAsia="fr-FR" w:bidi="ar-DZ"/>
        </w:rPr>
        <w:t xml:space="preserve"> </w:t>
      </w:r>
    </w:p>
    <w:p w:rsidR="00146C28" w:rsidRPr="0035476C" w:rsidRDefault="00146C28" w:rsidP="00AE3799">
      <w:pPr>
        <w:pBdr>
          <w:top w:val="single" w:sz="18" w:space="1" w:color="auto"/>
          <w:left w:val="single" w:sz="18" w:space="4" w:color="auto"/>
          <w:bottom w:val="single" w:sz="18" w:space="1" w:color="auto"/>
          <w:right w:val="single" w:sz="18" w:space="4" w:color="auto"/>
        </w:pBdr>
        <w:shd w:val="clear" w:color="auto" w:fill="FFFFFF"/>
        <w:bidi/>
        <w:spacing w:after="0"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rtl/>
          <w:lang w:val="en-US" w:eastAsia="fr-FR"/>
        </w:rPr>
        <w:t>حصلت أربع وحدات إنتاج تابعة للشركة الوطنية للمحروقات "سوناطراك" على شهادة</w:t>
      </w:r>
      <w:r w:rsidRPr="0035476C">
        <w:rPr>
          <w:rFonts w:ascii="inherit" w:eastAsia="Times New Roman" w:hAnsi="inherit" w:cstheme="majorBidi"/>
          <w:spacing w:val="-5"/>
          <w:sz w:val="28"/>
          <w:szCs w:val="28"/>
          <w:lang w:val="en-US" w:eastAsia="fr-FR"/>
        </w:rPr>
        <w:t xml:space="preserve"> ISO 50001 </w:t>
      </w:r>
      <w:r w:rsidRPr="0035476C">
        <w:rPr>
          <w:rFonts w:ascii="inherit" w:eastAsia="Times New Roman" w:hAnsi="inherit" w:cstheme="majorBidi"/>
          <w:spacing w:val="-5"/>
          <w:sz w:val="28"/>
          <w:szCs w:val="28"/>
          <w:rtl/>
          <w:lang w:val="en-US" w:eastAsia="fr-FR"/>
        </w:rPr>
        <w:t>التي تُثبت الإدارة المثلى للطاقة، مما سيمكن المجموعة من تحسين إدارة الطاقة بشكل مستمر</w:t>
      </w:r>
      <w:r w:rsidRPr="0035476C">
        <w:rPr>
          <w:rFonts w:ascii="inherit" w:eastAsia="Times New Roman" w:hAnsi="inherit" w:cstheme="majorBidi"/>
          <w:spacing w:val="-5"/>
          <w:sz w:val="28"/>
          <w:szCs w:val="28"/>
          <w:lang w:val="en-US" w:eastAsia="fr-FR"/>
        </w:rPr>
        <w:t>.</w:t>
      </w:r>
    </w:p>
    <w:p w:rsidR="00146C28" w:rsidRPr="0035476C" w:rsidRDefault="00146C28" w:rsidP="00AE3799">
      <w:pPr>
        <w:pBdr>
          <w:top w:val="single" w:sz="18" w:space="1" w:color="auto"/>
          <w:left w:val="single" w:sz="18" w:space="4" w:color="auto"/>
          <w:bottom w:val="single" w:sz="18" w:space="1" w:color="auto"/>
          <w:right w:val="single" w:sz="18" w:space="4" w:color="auto"/>
        </w:pBdr>
        <w:shd w:val="clear" w:color="auto" w:fill="FFFFFF"/>
        <w:bidi/>
        <w:spacing w:after="0"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rtl/>
          <w:lang w:val="en-US" w:eastAsia="fr-FR"/>
        </w:rPr>
        <w:t>وأشارت الشركة إلى أنها، من خلال نشاط الاستكشاف والإنتاج، وبدعم من المديرية المركزية للبحث والتطوير، تمكنت من تحقيق تحدي تحسين الطاقة بحصولها على شهادة</w:t>
      </w:r>
      <w:r w:rsidRPr="0035476C">
        <w:rPr>
          <w:rFonts w:ascii="inherit" w:eastAsia="Times New Roman" w:hAnsi="inherit" w:cstheme="majorBidi"/>
          <w:spacing w:val="-5"/>
          <w:sz w:val="28"/>
          <w:szCs w:val="28"/>
          <w:lang w:val="en-US" w:eastAsia="fr-FR"/>
        </w:rPr>
        <w:t xml:space="preserve"> ISO 50001 </w:t>
      </w:r>
      <w:r w:rsidRPr="0035476C">
        <w:rPr>
          <w:rFonts w:ascii="inherit" w:eastAsia="Times New Roman" w:hAnsi="inherit" w:cstheme="majorBidi"/>
          <w:spacing w:val="-5"/>
          <w:sz w:val="28"/>
          <w:szCs w:val="28"/>
          <w:rtl/>
          <w:lang w:val="en-US" w:eastAsia="fr-FR"/>
        </w:rPr>
        <w:t>لأربع وحدات إنتاج للغاز والمكثفات</w:t>
      </w:r>
      <w:r w:rsidRPr="0035476C">
        <w:rPr>
          <w:rFonts w:ascii="inherit" w:eastAsia="Times New Roman" w:hAnsi="inherit" w:cstheme="majorBidi"/>
          <w:spacing w:val="-5"/>
          <w:sz w:val="28"/>
          <w:szCs w:val="28"/>
          <w:lang w:val="en-US" w:eastAsia="fr-FR"/>
        </w:rPr>
        <w:t>.</w:t>
      </w:r>
    </w:p>
    <w:p w:rsidR="0033365C" w:rsidRPr="0035476C" w:rsidRDefault="00146C28" w:rsidP="00AE3799">
      <w:pPr>
        <w:pBdr>
          <w:top w:val="single" w:sz="18" w:space="1" w:color="auto"/>
          <w:left w:val="single" w:sz="18" w:space="4" w:color="auto"/>
          <w:bottom w:val="single" w:sz="18" w:space="1" w:color="auto"/>
          <w:right w:val="single" w:sz="18" w:space="4" w:color="auto"/>
        </w:pBdr>
        <w:shd w:val="clear" w:color="auto" w:fill="FFFFFF"/>
        <w:bidi/>
        <w:spacing w:after="0"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rtl/>
          <w:lang w:val="en-US" w:eastAsia="fr-FR"/>
        </w:rPr>
        <w:t xml:space="preserve">وأضافت المجموعة أن "هذه الشهادة، التي تُثبت الإدارة المثلى للطاقة، قد أصدرتها المنظمة </w:t>
      </w:r>
      <w:r w:rsidR="0033365C" w:rsidRPr="0035476C">
        <w:rPr>
          <w:rFonts w:ascii="inherit" w:eastAsia="Times New Roman" w:hAnsi="inherit" w:cstheme="majorBidi"/>
          <w:spacing w:val="-5"/>
          <w:sz w:val="28"/>
          <w:szCs w:val="28"/>
          <w:lang w:val="en-US" w:eastAsia="fr-FR"/>
        </w:rPr>
        <w:t xml:space="preserve"> </w:t>
      </w:r>
      <w:r w:rsidRPr="0035476C">
        <w:rPr>
          <w:rFonts w:ascii="inherit" w:eastAsia="Times New Roman" w:hAnsi="inherit" w:cstheme="majorBidi"/>
          <w:spacing w:val="-5"/>
          <w:sz w:val="28"/>
          <w:szCs w:val="28"/>
          <w:rtl/>
          <w:lang w:val="en-US" w:eastAsia="fr-FR"/>
        </w:rPr>
        <w:t>الألمانية</w:t>
      </w:r>
    </w:p>
    <w:p w:rsidR="00146C28" w:rsidRPr="0035476C" w:rsidRDefault="00DF1FD0" w:rsidP="00AE3799">
      <w:pPr>
        <w:pBdr>
          <w:top w:val="single" w:sz="18" w:space="1" w:color="auto"/>
          <w:left w:val="single" w:sz="18" w:space="4" w:color="auto"/>
          <w:bottom w:val="single" w:sz="18" w:space="1" w:color="auto"/>
          <w:right w:val="single" w:sz="18" w:space="4" w:color="auto"/>
        </w:pBdr>
        <w:shd w:val="clear" w:color="auto" w:fill="FFFFFF"/>
        <w:bidi/>
        <w:spacing w:after="0"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lang w:val="en-US" w:eastAsia="fr-FR"/>
        </w:rPr>
        <w:t xml:space="preserve"> </w:t>
      </w:r>
      <w:r w:rsidR="00146C28" w:rsidRPr="0035476C">
        <w:rPr>
          <w:rFonts w:ascii="inherit" w:eastAsia="Times New Roman" w:hAnsi="inherit" w:cstheme="majorBidi"/>
          <w:spacing w:val="-5"/>
          <w:sz w:val="28"/>
          <w:szCs w:val="28"/>
          <w:lang w:val="en-US" w:eastAsia="fr-FR"/>
        </w:rPr>
        <w:t xml:space="preserve"> TÜV Rheinland</w:t>
      </w:r>
      <w:r w:rsidR="00146C28" w:rsidRPr="0035476C">
        <w:rPr>
          <w:rFonts w:ascii="inherit" w:eastAsia="Times New Roman" w:hAnsi="inherit" w:cstheme="majorBidi"/>
          <w:spacing w:val="-5"/>
          <w:sz w:val="28"/>
          <w:szCs w:val="28"/>
          <w:rtl/>
          <w:lang w:val="en-US" w:eastAsia="fr-FR"/>
        </w:rPr>
        <w:t>، مما يشكل تميزاً ومعياراً حقيقياً لسوناطراك. كما تتيح لها تحسين إدارة الطاقة بشكل مستمر، من خلال تعزيز تقليل استهلاكها لصالح التنافسية وحماية البيئة</w:t>
      </w:r>
      <w:r w:rsidR="00146C28" w:rsidRPr="0035476C">
        <w:rPr>
          <w:rFonts w:ascii="inherit" w:eastAsia="Times New Roman" w:hAnsi="inherit" w:cstheme="majorBidi"/>
          <w:spacing w:val="-5"/>
          <w:sz w:val="28"/>
          <w:szCs w:val="28"/>
          <w:lang w:val="en-US" w:eastAsia="fr-FR"/>
        </w:rPr>
        <w:t>.</w:t>
      </w:r>
    </w:p>
    <w:p w:rsidR="00146C28" w:rsidRPr="0035476C" w:rsidRDefault="00146C28" w:rsidP="00146C28">
      <w:pPr>
        <w:shd w:val="clear" w:color="auto" w:fill="FFFFFF"/>
        <w:spacing w:beforeAutospacing="1" w:after="0" w:afterAutospacing="1" w:line="360" w:lineRule="auto"/>
        <w:jc w:val="both"/>
        <w:rPr>
          <w:rFonts w:ascii="inherit" w:eastAsia="Times New Roman" w:hAnsi="inherit" w:cstheme="majorBidi"/>
          <w:spacing w:val="-5"/>
          <w:sz w:val="28"/>
          <w:szCs w:val="28"/>
          <w:lang w:val="en-US" w:eastAsia="fr-FR"/>
        </w:rPr>
      </w:pPr>
    </w:p>
    <w:p w:rsidR="0083070F" w:rsidRPr="0035476C" w:rsidRDefault="00CA6C90" w:rsidP="0083070F">
      <w:pPr>
        <w:shd w:val="clear" w:color="auto" w:fill="FFFFFF"/>
        <w:bidi/>
        <w:spacing w:beforeAutospacing="1" w:after="0" w:afterAutospacing="1" w:line="360" w:lineRule="auto"/>
        <w:jc w:val="both"/>
        <w:rPr>
          <w:rFonts w:ascii="inherit" w:eastAsia="Times New Roman" w:hAnsi="inherit" w:cstheme="majorBidi"/>
          <w:spacing w:val="-5"/>
          <w:sz w:val="28"/>
          <w:szCs w:val="28"/>
          <w:lang w:val="en-US" w:eastAsia="fr-FR"/>
        </w:rPr>
      </w:pPr>
      <w:r w:rsidRPr="0035476C">
        <w:rPr>
          <w:rFonts w:ascii="inherit" w:eastAsia="Times New Roman" w:hAnsi="inherit" w:cstheme="majorBidi"/>
          <w:spacing w:val="-5"/>
          <w:sz w:val="28"/>
          <w:szCs w:val="28"/>
          <w:lang w:val="en-US" w:eastAsia="fr-FR"/>
        </w:rPr>
        <w:t xml:space="preserve">  </w:t>
      </w:r>
    </w:p>
    <w:p w:rsidR="00610228" w:rsidRPr="0035476C" w:rsidRDefault="00610228" w:rsidP="00610228">
      <w:pPr>
        <w:spacing w:line="360" w:lineRule="auto"/>
        <w:rPr>
          <w:rFonts w:ascii="inherit" w:eastAsia="Times New Roman" w:hAnsi="inherit" w:cstheme="majorBidi"/>
          <w:b/>
          <w:bCs/>
          <w:color w:val="333333"/>
          <w:sz w:val="28"/>
          <w:szCs w:val="28"/>
        </w:rPr>
      </w:pPr>
    </w:p>
    <w:p w:rsidR="00610228" w:rsidRPr="0082745A" w:rsidRDefault="00610228" w:rsidP="00FA62B0">
      <w:pPr>
        <w:pStyle w:val="Paragraphedeliste"/>
        <w:numPr>
          <w:ilvl w:val="0"/>
          <w:numId w:val="6"/>
        </w:numPr>
        <w:spacing w:line="360" w:lineRule="auto"/>
        <w:outlineLvl w:val="0"/>
        <w:rPr>
          <w:rFonts w:ascii="inherit" w:eastAsia="Times New Roman" w:hAnsi="inherit" w:cstheme="majorBidi"/>
          <w:b/>
          <w:bCs/>
          <w:color w:val="333333"/>
          <w:sz w:val="28"/>
          <w:szCs w:val="28"/>
        </w:rPr>
      </w:pPr>
      <w:bookmarkStart w:id="14" w:name="_Toc184393288"/>
      <w:r w:rsidRPr="0082745A">
        <w:rPr>
          <w:rFonts w:ascii="inherit" w:eastAsia="Times New Roman" w:hAnsi="inherit" w:cstheme="majorBidi"/>
          <w:b/>
          <w:bCs/>
          <w:color w:val="333333"/>
          <w:sz w:val="28"/>
          <w:szCs w:val="28"/>
        </w:rPr>
        <w:t>Energy Auditing</w:t>
      </w:r>
      <w:bookmarkEnd w:id="14"/>
      <w:r w:rsidRPr="0082745A">
        <w:rPr>
          <w:rFonts w:ascii="inherit" w:eastAsia="Times New Roman" w:hAnsi="inherit" w:cstheme="majorBidi"/>
          <w:b/>
          <w:bCs/>
          <w:color w:val="333333"/>
          <w:sz w:val="28"/>
          <w:szCs w:val="28"/>
        </w:rPr>
        <w:t xml:space="preserve"> </w:t>
      </w:r>
    </w:p>
    <w:p w:rsidR="00610228" w:rsidRPr="0035476C" w:rsidRDefault="00610228" w:rsidP="00610228">
      <w:pPr>
        <w:spacing w:line="360" w:lineRule="auto"/>
        <w:ind w:left="270"/>
        <w:rPr>
          <w:rFonts w:ascii="inherit" w:eastAsia="Times New Roman" w:hAnsi="inherit" w:cstheme="majorBidi"/>
          <w:b/>
          <w:bCs/>
          <w:color w:val="333333"/>
          <w:sz w:val="28"/>
          <w:szCs w:val="28"/>
          <w:lang w:val="en-US"/>
        </w:rPr>
      </w:pPr>
      <w:r w:rsidRPr="0035476C">
        <w:rPr>
          <w:rFonts w:ascii="inherit" w:eastAsia="Times New Roman" w:hAnsi="inherit" w:cstheme="majorBidi"/>
          <w:b/>
          <w:bCs/>
          <w:color w:val="333333"/>
          <w:sz w:val="28"/>
          <w:szCs w:val="28"/>
          <w:lang w:val="en-US"/>
        </w:rPr>
        <w:t>Energy auditing is a technical and advisory study of energy consumption patterns in buildings of all types. Its goal is to identify and understand areas of resource waste, reduce energy usage within buildings, and explore the potential for implementing energy efficiency measures, all while minimizing economic costs.</w:t>
      </w:r>
    </w:p>
    <w:p w:rsidR="00610228" w:rsidRPr="0082745A" w:rsidRDefault="00610228" w:rsidP="00FA62B0">
      <w:pPr>
        <w:pStyle w:val="Paragraphedeliste"/>
        <w:numPr>
          <w:ilvl w:val="0"/>
          <w:numId w:val="7"/>
        </w:numPr>
        <w:pBdr>
          <w:top w:val="single" w:sz="18" w:space="1" w:color="auto"/>
          <w:left w:val="single" w:sz="18" w:space="4" w:color="auto"/>
          <w:bottom w:val="single" w:sz="18" w:space="1" w:color="auto"/>
          <w:right w:val="single" w:sz="18" w:space="4" w:color="auto"/>
        </w:pBdr>
        <w:bidi/>
        <w:spacing w:line="360" w:lineRule="auto"/>
        <w:ind w:left="177" w:firstLine="90"/>
        <w:rPr>
          <w:rFonts w:ascii="inherit" w:eastAsia="Times New Roman" w:hAnsi="inherit" w:cstheme="majorBidi"/>
          <w:b/>
          <w:bCs/>
          <w:color w:val="333333"/>
          <w:sz w:val="28"/>
          <w:szCs w:val="28"/>
        </w:rPr>
      </w:pPr>
      <w:r w:rsidRPr="0082745A">
        <w:rPr>
          <w:rFonts w:ascii="inherit" w:eastAsia="Times New Roman" w:hAnsi="inherit" w:cstheme="majorBidi"/>
          <w:b/>
          <w:bCs/>
          <w:color w:val="333333"/>
          <w:sz w:val="28"/>
          <w:szCs w:val="28"/>
          <w:rtl/>
        </w:rPr>
        <w:t xml:space="preserve">التدقيق الطاقي </w:t>
      </w:r>
      <w:r w:rsidRPr="0082745A">
        <w:rPr>
          <w:rFonts w:ascii="inherit" w:eastAsia="Times New Roman" w:hAnsi="inherit" w:cstheme="majorBidi"/>
          <w:b/>
          <w:bCs/>
          <w:color w:val="333333"/>
          <w:sz w:val="28"/>
          <w:szCs w:val="28"/>
        </w:rPr>
        <w:t xml:space="preserve">  </w:t>
      </w:r>
    </w:p>
    <w:p w:rsidR="00610228" w:rsidRPr="0035476C" w:rsidRDefault="00610228" w:rsidP="00AE3799">
      <w:pPr>
        <w:pBdr>
          <w:top w:val="single" w:sz="18" w:space="1" w:color="auto"/>
          <w:left w:val="single" w:sz="18" w:space="4" w:color="auto"/>
          <w:bottom w:val="single" w:sz="18" w:space="1" w:color="auto"/>
          <w:right w:val="single" w:sz="18" w:space="4" w:color="auto"/>
        </w:pBdr>
        <w:bidi/>
        <w:spacing w:line="360" w:lineRule="auto"/>
        <w:ind w:left="177" w:firstLine="90"/>
        <w:rPr>
          <w:rFonts w:ascii="inherit" w:eastAsia="Times New Roman" w:hAnsi="inherit" w:cstheme="majorBidi"/>
          <w:b/>
          <w:bCs/>
          <w:color w:val="333333"/>
          <w:sz w:val="28"/>
          <w:szCs w:val="28"/>
        </w:rPr>
      </w:pPr>
      <w:r w:rsidRPr="0035476C">
        <w:rPr>
          <w:rFonts w:ascii="inherit" w:eastAsia="Times New Roman" w:hAnsi="inherit" w:cstheme="majorBidi"/>
          <w:b/>
          <w:bCs/>
          <w:color w:val="333333"/>
          <w:sz w:val="28"/>
          <w:szCs w:val="28"/>
          <w:rtl/>
        </w:rPr>
        <w:t>يعرف التدقيق الطاقي بأنه دراسة استشارية وفنية لأنماط استهلاك الطاقة في المباني على اختلاف أنواعها؛ يهدف إلى فهم وتحديد مواضع الهدر في الموارد وتخفيض الاستهلاك في أنظمة الطاقة داخل المباني ومعرفة إمكانية تطبيق حلول كفاءة الطاقة فيها بما يقلل التكاليف الاقتصادية</w:t>
      </w:r>
      <w:r w:rsidRPr="0035476C">
        <w:rPr>
          <w:rFonts w:ascii="inherit" w:eastAsia="Times New Roman" w:hAnsi="inherit" w:cstheme="majorBidi"/>
          <w:b/>
          <w:bCs/>
          <w:color w:val="333333"/>
          <w:sz w:val="28"/>
          <w:szCs w:val="28"/>
        </w:rPr>
        <w:t>.</w:t>
      </w:r>
    </w:p>
    <w:p w:rsidR="00610228" w:rsidRPr="0035476C" w:rsidRDefault="00610228" w:rsidP="00610228">
      <w:pPr>
        <w:bidi/>
        <w:spacing w:line="360" w:lineRule="auto"/>
        <w:ind w:left="270"/>
        <w:rPr>
          <w:rFonts w:ascii="inherit" w:eastAsia="Times New Roman" w:hAnsi="inherit" w:cstheme="majorBidi"/>
          <w:b/>
          <w:bCs/>
          <w:color w:val="333333"/>
          <w:sz w:val="28"/>
          <w:szCs w:val="28"/>
        </w:rPr>
      </w:pPr>
    </w:p>
    <w:p w:rsidR="00610228" w:rsidRPr="00D74AD5" w:rsidRDefault="0082745A" w:rsidP="00364B24">
      <w:pPr>
        <w:spacing w:line="360" w:lineRule="auto"/>
        <w:outlineLvl w:val="1"/>
        <w:rPr>
          <w:rFonts w:ascii="inherit" w:hAnsi="inherit" w:cstheme="majorBidi"/>
          <w:sz w:val="28"/>
          <w:szCs w:val="28"/>
          <w:lang w:val="en-US"/>
        </w:rPr>
      </w:pPr>
      <w:bookmarkStart w:id="15" w:name="_Toc184393289"/>
      <w:r w:rsidRPr="00D74AD5">
        <w:rPr>
          <w:rFonts w:ascii="inherit" w:hAnsi="inherit" w:cstheme="majorBidi"/>
          <w:b/>
          <w:bCs/>
          <w:sz w:val="28"/>
          <w:szCs w:val="28"/>
          <w:lang w:val="en-US"/>
        </w:rPr>
        <w:t>1</w:t>
      </w:r>
      <w:r w:rsidR="00610228" w:rsidRPr="00D74AD5">
        <w:rPr>
          <w:rFonts w:ascii="inherit" w:hAnsi="inherit" w:cstheme="majorBidi"/>
          <w:b/>
          <w:bCs/>
          <w:sz w:val="28"/>
          <w:szCs w:val="28"/>
          <w:lang w:val="en-US"/>
        </w:rPr>
        <w:t xml:space="preserve"> Energy Auditing for Residential Buildings</w:t>
      </w:r>
      <w:bookmarkEnd w:id="15"/>
    </w:p>
    <w:p w:rsidR="00610228" w:rsidRPr="005F79B1" w:rsidRDefault="005F79B1" w:rsidP="005F79B1">
      <w:pPr>
        <w:spacing w:line="360" w:lineRule="auto"/>
        <w:jc w:val="both"/>
        <w:rPr>
          <w:rFonts w:ascii="inherit" w:hAnsi="inherit" w:cstheme="majorBidi"/>
          <w:sz w:val="28"/>
          <w:szCs w:val="28"/>
          <w:lang w:val="en-US"/>
        </w:rPr>
      </w:pPr>
      <w:r w:rsidRPr="005F79B1">
        <w:rPr>
          <w:rFonts w:ascii="inherit" w:hAnsi="inherit" w:cstheme="majorBidi"/>
          <w:sz w:val="28"/>
          <w:szCs w:val="28"/>
          <w:lang w:val="en-US"/>
        </w:rPr>
        <w:t>in 2018, global emissions from buildings increased 2% for the second consecutive year to 9.7 gigatonnes of carbon dioxide (GtCO2), suggesting a change in the trend from 2013 to 2016, when emissions had been levelling off. Growth was driven by strong floor space and population expansions that led to a 1% increase in energy consumption to around 125 exajoules (EJ), or 36% of global energy use.</w:t>
      </w:r>
      <w:r>
        <w:rPr>
          <w:rStyle w:val="Appelnotedebasdep"/>
          <w:rFonts w:ascii="inherit" w:hAnsi="inherit" w:cstheme="majorBidi"/>
          <w:sz w:val="28"/>
          <w:szCs w:val="28"/>
          <w:lang w:val="en-US"/>
        </w:rPr>
        <w:footnoteReference w:id="4"/>
      </w:r>
    </w:p>
    <w:p w:rsidR="00610228" w:rsidRPr="0082745A" w:rsidRDefault="00610228" w:rsidP="00FA62B0">
      <w:pPr>
        <w:pStyle w:val="Paragraphedeliste"/>
        <w:numPr>
          <w:ilvl w:val="0"/>
          <w:numId w:val="5"/>
        </w:numPr>
        <w:shd w:val="clear" w:color="auto" w:fill="FFFFFF"/>
        <w:bidi/>
        <w:spacing w:after="100" w:afterAutospacing="1" w:line="360" w:lineRule="auto"/>
        <w:ind w:left="177" w:hanging="270"/>
        <w:jc w:val="both"/>
        <w:textAlignment w:val="baseline"/>
        <w:rPr>
          <w:rFonts w:ascii="inherit" w:eastAsia="Times New Roman" w:hAnsi="inherit" w:cstheme="majorBidi"/>
          <w:b/>
          <w:bCs/>
          <w:color w:val="333333"/>
          <w:sz w:val="28"/>
          <w:szCs w:val="28"/>
        </w:rPr>
      </w:pPr>
      <w:r w:rsidRPr="0082745A">
        <w:rPr>
          <w:rFonts w:ascii="inherit" w:eastAsia="Times New Roman" w:hAnsi="inherit" w:cstheme="majorBidi"/>
          <w:b/>
          <w:bCs/>
          <w:color w:val="333333"/>
          <w:sz w:val="28"/>
          <w:szCs w:val="28"/>
          <w:rtl/>
        </w:rPr>
        <w:t xml:space="preserve">التدقيق الطاقي للأبنية السكنية </w:t>
      </w:r>
    </w:p>
    <w:p w:rsidR="00610228" w:rsidRDefault="005F79B1" w:rsidP="00610228">
      <w:pPr>
        <w:shd w:val="clear" w:color="auto" w:fill="FFFFFF"/>
        <w:bidi/>
        <w:spacing w:after="100" w:afterAutospacing="1" w:line="360" w:lineRule="auto"/>
        <w:ind w:left="90"/>
        <w:jc w:val="both"/>
        <w:textAlignment w:val="baseline"/>
        <w:rPr>
          <w:rFonts w:ascii="inherit" w:eastAsia="Times New Roman" w:hAnsi="inherit" w:cs="Times New Roman"/>
          <w:sz w:val="28"/>
          <w:szCs w:val="28"/>
          <w:rtl/>
        </w:rPr>
      </w:pPr>
      <w:r w:rsidRPr="005F79B1">
        <w:rPr>
          <w:rFonts w:ascii="inherit" w:eastAsia="Times New Roman" w:hAnsi="inherit" w:cs="Times New Roman"/>
          <w:sz w:val="28"/>
          <w:szCs w:val="28"/>
          <w:rtl/>
        </w:rPr>
        <w:t>في عام 2018، زادت الانبعاثات العالمية من المباني بنسبة 2% للعام الثاني على التوالي، لتصل إلى 9.7 جيجا طن من ثاني أكسيد الكربون (</w:t>
      </w:r>
      <w:r w:rsidRPr="005F79B1">
        <w:rPr>
          <w:rFonts w:ascii="inherit" w:eastAsia="Times New Roman" w:hAnsi="inherit" w:cstheme="majorBidi"/>
          <w:sz w:val="28"/>
          <w:szCs w:val="28"/>
        </w:rPr>
        <w:t>GtCO2)</w:t>
      </w:r>
      <w:r w:rsidRPr="005F79B1">
        <w:rPr>
          <w:rFonts w:ascii="inherit" w:eastAsia="Times New Roman" w:hAnsi="inherit" w:cs="Times New Roman"/>
          <w:sz w:val="28"/>
          <w:szCs w:val="28"/>
          <w:rtl/>
        </w:rPr>
        <w:t>، مما يشير إلى تغيير في الاتجاه الذي كان سائداً بين عامي 2013 و2016، حيث كانت الانبعاثات تستقر. وقد أدى النمو في المساحات المبنية وزيادة عدد السكان إلى زيادة بنسبة 1% في استهلاك الطاقة ليصل إلى حوالي 125 إكسا جول (</w:t>
      </w:r>
      <w:r w:rsidRPr="005F79B1">
        <w:rPr>
          <w:rFonts w:ascii="inherit" w:eastAsia="Times New Roman" w:hAnsi="inherit" w:cstheme="majorBidi"/>
          <w:sz w:val="28"/>
          <w:szCs w:val="28"/>
        </w:rPr>
        <w:t>EJ)</w:t>
      </w:r>
      <w:r w:rsidRPr="005F79B1">
        <w:rPr>
          <w:rFonts w:ascii="inherit" w:eastAsia="Times New Roman" w:hAnsi="inherit" w:cs="Times New Roman"/>
          <w:sz w:val="28"/>
          <w:szCs w:val="28"/>
          <w:rtl/>
        </w:rPr>
        <w:t>، أي ما يعادل 36% من إجمالي استهلاك الطاقة العالمي</w:t>
      </w:r>
    </w:p>
    <w:p w:rsidR="005F79B1" w:rsidRDefault="005F79B1" w:rsidP="005F79B1">
      <w:pPr>
        <w:shd w:val="clear" w:color="auto" w:fill="FFFFFF"/>
        <w:bidi/>
        <w:spacing w:after="100" w:afterAutospacing="1" w:line="360" w:lineRule="auto"/>
        <w:ind w:left="90"/>
        <w:jc w:val="both"/>
        <w:textAlignment w:val="baseline"/>
        <w:rPr>
          <w:rFonts w:ascii="inherit" w:eastAsia="Times New Roman" w:hAnsi="inherit" w:cs="Times New Roman"/>
          <w:sz w:val="28"/>
          <w:szCs w:val="28"/>
          <w:rtl/>
        </w:rPr>
      </w:pPr>
    </w:p>
    <w:p w:rsidR="00E64B6A" w:rsidRDefault="00E64B6A" w:rsidP="00E64B6A">
      <w:pPr>
        <w:shd w:val="clear" w:color="auto" w:fill="FFFFFF"/>
        <w:bidi/>
        <w:spacing w:after="100" w:afterAutospacing="1" w:line="360" w:lineRule="auto"/>
        <w:ind w:left="-453"/>
        <w:jc w:val="both"/>
        <w:textAlignment w:val="baseline"/>
        <w:rPr>
          <w:rFonts w:ascii="inherit" w:eastAsia="Times New Roman" w:hAnsi="inherit" w:cs="Times New Roman"/>
          <w:sz w:val="28"/>
          <w:szCs w:val="28"/>
          <w:rtl/>
        </w:rPr>
      </w:pPr>
      <w:r w:rsidRPr="00E64B6A">
        <w:rPr>
          <w:rFonts w:ascii="inherit" w:eastAsia="Times New Roman" w:hAnsi="inherit" w:cs="Times New Roman"/>
          <w:noProof/>
          <w:sz w:val="28"/>
          <w:szCs w:val="28"/>
          <w:rtl/>
          <w:lang w:eastAsia="fr-FR"/>
        </w:rPr>
        <w:drawing>
          <wp:inline distT="0" distB="0" distL="0" distR="0" wp14:anchorId="07E0049E" wp14:editId="381DE3A3">
            <wp:extent cx="6734175" cy="34956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35115" cy="3496163"/>
                    </a:xfrm>
                    <a:prstGeom prst="rect">
                      <a:avLst/>
                    </a:prstGeom>
                  </pic:spPr>
                </pic:pic>
              </a:graphicData>
            </a:graphic>
          </wp:inline>
        </w:drawing>
      </w:r>
    </w:p>
    <w:p w:rsidR="005F79B1" w:rsidRPr="0035476C" w:rsidRDefault="005F79B1" w:rsidP="005F79B1">
      <w:pPr>
        <w:shd w:val="clear" w:color="auto" w:fill="FFFFFF"/>
        <w:bidi/>
        <w:spacing w:after="100" w:afterAutospacing="1" w:line="360" w:lineRule="auto"/>
        <w:ind w:left="90"/>
        <w:jc w:val="both"/>
        <w:textAlignment w:val="baseline"/>
        <w:rPr>
          <w:rFonts w:ascii="inherit" w:eastAsia="Times New Roman" w:hAnsi="inherit" w:cstheme="majorBidi"/>
          <w:color w:val="333333"/>
          <w:sz w:val="28"/>
          <w:szCs w:val="28"/>
          <w:rtl/>
        </w:rPr>
      </w:pPr>
    </w:p>
    <w:p w:rsidR="00610228" w:rsidRPr="0035476C" w:rsidRDefault="00610228" w:rsidP="00364B24">
      <w:pPr>
        <w:spacing w:line="360" w:lineRule="auto"/>
        <w:outlineLvl w:val="1"/>
        <w:rPr>
          <w:rFonts w:ascii="inherit" w:hAnsi="inherit" w:cstheme="majorBidi"/>
          <w:b/>
          <w:bCs/>
          <w:sz w:val="28"/>
          <w:szCs w:val="28"/>
          <w:lang w:val="en-US"/>
        </w:rPr>
      </w:pPr>
      <w:bookmarkStart w:id="16" w:name="_Toc184393290"/>
      <w:r w:rsidRPr="0035476C">
        <w:rPr>
          <w:rFonts w:ascii="inherit" w:hAnsi="inherit" w:cstheme="majorBidi"/>
          <w:b/>
          <w:bCs/>
          <w:sz w:val="28"/>
          <w:szCs w:val="28"/>
          <w:lang w:val="en-US"/>
        </w:rPr>
        <w:t>3 The Importance of Energy Auditing in Residential Buildings</w:t>
      </w:r>
      <w:bookmarkEnd w:id="16"/>
    </w:p>
    <w:p w:rsidR="00353491" w:rsidRDefault="00610228" w:rsidP="00610228">
      <w:pPr>
        <w:spacing w:line="360" w:lineRule="auto"/>
        <w:jc w:val="both"/>
        <w:rPr>
          <w:rFonts w:ascii="inherit" w:hAnsi="inherit" w:cstheme="majorBidi"/>
          <w:sz w:val="28"/>
          <w:szCs w:val="28"/>
          <w:rtl/>
          <w:lang w:val="en-US"/>
        </w:rPr>
      </w:pPr>
      <w:r w:rsidRPr="0035476C">
        <w:rPr>
          <w:rFonts w:ascii="inherit" w:hAnsi="inherit" w:cstheme="majorBidi"/>
          <w:sz w:val="28"/>
          <w:szCs w:val="28"/>
          <w:lang w:val="en-US"/>
        </w:rPr>
        <w:t>Energy auditing offers a practical solution for reducing the long-term economic costs of residential buildings. Although it involves some upfront expenses</w:t>
      </w:r>
    </w:p>
    <w:p w:rsidR="00353491" w:rsidRDefault="00610228" w:rsidP="00610228">
      <w:pPr>
        <w:spacing w:line="360" w:lineRule="auto"/>
        <w:jc w:val="both"/>
        <w:rPr>
          <w:rFonts w:ascii="inherit" w:hAnsi="inherit" w:cstheme="majorBidi"/>
          <w:sz w:val="28"/>
          <w:szCs w:val="28"/>
          <w:rtl/>
          <w:lang w:val="en-US"/>
        </w:rPr>
      </w:pPr>
      <w:r w:rsidRPr="0035476C">
        <w:rPr>
          <w:rFonts w:ascii="inherit" w:hAnsi="inherit" w:cstheme="majorBidi"/>
          <w:sz w:val="28"/>
          <w:szCs w:val="28"/>
          <w:lang w:val="en-US"/>
        </w:rPr>
        <w:t>—such as replacing devices, conducting regular maintenance, or purchasing and installing insulation materials</w:t>
      </w:r>
    </w:p>
    <w:p w:rsidR="00610228" w:rsidRPr="0035476C" w:rsidRDefault="00610228" w:rsidP="00610228">
      <w:pPr>
        <w:spacing w:line="360" w:lineRule="auto"/>
        <w:jc w:val="both"/>
        <w:rPr>
          <w:rFonts w:ascii="inherit" w:hAnsi="inherit" w:cstheme="majorBidi"/>
          <w:sz w:val="28"/>
          <w:szCs w:val="28"/>
          <w:lang w:val="en-US"/>
        </w:rPr>
      </w:pPr>
      <w:r w:rsidRPr="0035476C">
        <w:rPr>
          <w:rFonts w:ascii="inherit" w:hAnsi="inherit" w:cstheme="majorBidi"/>
          <w:sz w:val="28"/>
          <w:szCs w:val="28"/>
          <w:lang w:val="en-US"/>
        </w:rPr>
        <w:t>—it ultimately lowers energy bills by increasing the efficiency of devices, reducing thermal loads, and changing consumption habits.</w:t>
      </w:r>
    </w:p>
    <w:p w:rsidR="00610228" w:rsidRPr="0035476C" w:rsidRDefault="00396410" w:rsidP="00610228">
      <w:pPr>
        <w:spacing w:line="360" w:lineRule="auto"/>
        <w:jc w:val="both"/>
        <w:rPr>
          <w:rFonts w:ascii="inherit" w:hAnsi="inherit" w:cstheme="majorBidi"/>
          <w:sz w:val="28"/>
          <w:szCs w:val="28"/>
          <w:lang w:val="en-US"/>
        </w:rPr>
      </w:pPr>
      <w:r>
        <w:rPr>
          <w:rFonts w:ascii="inherit" w:hAnsi="inherit" w:cstheme="majorBidi" w:hint="cs"/>
          <w:sz w:val="28"/>
          <w:szCs w:val="28"/>
          <w:rtl/>
          <w:lang w:val="en-US"/>
        </w:rPr>
        <w:t xml:space="preserve">- </w:t>
      </w:r>
      <w:r w:rsidR="00610228" w:rsidRPr="0035476C">
        <w:rPr>
          <w:rFonts w:ascii="inherit" w:hAnsi="inherit" w:cstheme="majorBidi"/>
          <w:sz w:val="28"/>
          <w:szCs w:val="28"/>
          <w:lang w:val="en-US"/>
        </w:rPr>
        <w:t>Beyond cost savings, energy auditing has significant environmental benefits due to reduced carbon emissions, as well as health advantages for residents. It improves indoor air quality and ensures adherence to global standards for thermal, acoustic, and visual comfort.</w:t>
      </w:r>
    </w:p>
    <w:p w:rsidR="00610228" w:rsidRPr="0035476C" w:rsidRDefault="00610228" w:rsidP="00610228">
      <w:pPr>
        <w:shd w:val="clear" w:color="auto" w:fill="FFFFFF"/>
        <w:bidi/>
        <w:spacing w:after="100" w:afterAutospacing="1" w:line="360" w:lineRule="auto"/>
        <w:ind w:left="90"/>
        <w:jc w:val="both"/>
        <w:textAlignment w:val="baseline"/>
        <w:rPr>
          <w:rFonts w:ascii="inherit" w:eastAsia="Times New Roman" w:hAnsi="inherit" w:cstheme="majorBidi"/>
          <w:color w:val="333333"/>
          <w:sz w:val="28"/>
          <w:szCs w:val="28"/>
          <w:lang w:val="en-US"/>
        </w:rPr>
      </w:pPr>
    </w:p>
    <w:p w:rsidR="00610228" w:rsidRPr="0082745A" w:rsidRDefault="00610228" w:rsidP="00FA62B0">
      <w:pPr>
        <w:pStyle w:val="Paragraphedeliste"/>
        <w:numPr>
          <w:ilvl w:val="0"/>
          <w:numId w:val="5"/>
        </w:numPr>
        <w:pBdr>
          <w:top w:val="single" w:sz="18" w:space="1" w:color="auto"/>
          <w:left w:val="single" w:sz="18" w:space="4" w:color="auto"/>
          <w:bottom w:val="single" w:sz="18" w:space="1" w:color="auto"/>
          <w:right w:val="single" w:sz="18" w:space="4" w:color="auto"/>
        </w:pBdr>
        <w:shd w:val="clear" w:color="auto" w:fill="FFFFFF"/>
        <w:bidi/>
        <w:spacing w:after="0" w:line="360" w:lineRule="auto"/>
        <w:ind w:hanging="273"/>
        <w:jc w:val="both"/>
        <w:textAlignment w:val="baseline"/>
        <w:outlineLvl w:val="1"/>
        <w:rPr>
          <w:rFonts w:ascii="inherit" w:eastAsia="Times New Roman" w:hAnsi="inherit" w:cstheme="majorBidi"/>
          <w:b/>
          <w:bCs/>
          <w:sz w:val="28"/>
          <w:szCs w:val="28"/>
        </w:rPr>
      </w:pPr>
      <w:bookmarkStart w:id="17" w:name="_Toc184393291"/>
      <w:r w:rsidRPr="0082745A">
        <w:rPr>
          <w:rFonts w:ascii="inherit" w:eastAsia="Times New Roman" w:hAnsi="inherit" w:cstheme="majorBidi"/>
          <w:b/>
          <w:bCs/>
          <w:sz w:val="28"/>
          <w:szCs w:val="28"/>
          <w:bdr w:val="none" w:sz="0" w:space="0" w:color="auto" w:frame="1"/>
          <w:rtl/>
        </w:rPr>
        <w:lastRenderedPageBreak/>
        <w:t>أهمية التدقيق الطاقي في الأبنية السكنية</w:t>
      </w:r>
      <w:bookmarkEnd w:id="17"/>
    </w:p>
    <w:p w:rsidR="00610228" w:rsidRPr="0035476C" w:rsidRDefault="00610228" w:rsidP="00AE3799">
      <w:pPr>
        <w:pBdr>
          <w:top w:val="single" w:sz="18" w:space="1" w:color="auto"/>
          <w:left w:val="single" w:sz="18" w:space="4" w:color="auto"/>
          <w:bottom w:val="single" w:sz="18" w:space="1" w:color="auto"/>
          <w:right w:val="single" w:sz="18" w:space="4" w:color="auto"/>
        </w:pBdr>
        <w:shd w:val="clear" w:color="auto" w:fill="FFFFFF"/>
        <w:bidi/>
        <w:spacing w:after="100" w:afterAutospacing="1" w:line="360" w:lineRule="auto"/>
        <w:ind w:left="90" w:hanging="3"/>
        <w:jc w:val="both"/>
        <w:textAlignment w:val="baseline"/>
        <w:rPr>
          <w:rFonts w:ascii="inherit" w:eastAsia="Times New Roman" w:hAnsi="inherit" w:cstheme="majorBidi"/>
          <w:color w:val="333333"/>
          <w:sz w:val="28"/>
          <w:szCs w:val="28"/>
        </w:rPr>
      </w:pPr>
      <w:r w:rsidRPr="0035476C">
        <w:rPr>
          <w:rFonts w:ascii="inherit" w:eastAsia="Times New Roman" w:hAnsi="inherit" w:cstheme="majorBidi"/>
          <w:color w:val="333333"/>
          <w:sz w:val="28"/>
          <w:szCs w:val="28"/>
          <w:rtl/>
        </w:rPr>
        <w:t xml:space="preserve">يعدّ التدقيق الطاقي أحد الحلول الفعّالة للتقليل من الكلف الاقتصادية للمبنى السكني على المدى الطويل على الرّغم من بعض الكلف المبدئية الإضافية المترتبة خلال التدقيق الناتجة </w:t>
      </w:r>
      <w:r w:rsidR="00353491">
        <w:rPr>
          <w:rFonts w:ascii="inherit" w:eastAsia="Times New Roman" w:hAnsi="inherit" w:cstheme="majorBidi" w:hint="cs"/>
          <w:color w:val="333333"/>
          <w:sz w:val="28"/>
          <w:szCs w:val="28"/>
          <w:rtl/>
        </w:rPr>
        <w:t xml:space="preserve"> </w:t>
      </w:r>
      <w:r w:rsidRPr="0035476C">
        <w:rPr>
          <w:rFonts w:ascii="inherit" w:eastAsia="Times New Roman" w:hAnsi="inherit" w:cstheme="majorBidi"/>
          <w:color w:val="333333"/>
          <w:sz w:val="28"/>
          <w:szCs w:val="28"/>
          <w:rtl/>
        </w:rPr>
        <w:t>من استبدال بعض الأجهزة أو الصيانة الدّورية لها أو شراء مواد العزل وتركيبها حيث ستسهم زيادة كفاءة الأجهزة وتقليل الأحمال الحرارية وتغيير أنماط الاستهلاك على تخفيض فواتير الطاقة. ولا تقتصر أهمية التدقيق الطاقي على تخفيض التكاليف بل تشمل أيضاً الفوائد البيئية وذلك لانخفاض الانبعاثات الكربونية فضلاً عن الفوائد الصحيّة للسكّان على المدى الطويل حيث يعمل التدقيق الطاقي على تحسين جودة الهواء والالتزام بالمعايير العالمية فيما يتعلق بالراحة الحرارية والسمعية والبصرية للسكّان</w:t>
      </w:r>
      <w:r w:rsidRPr="0035476C">
        <w:rPr>
          <w:rFonts w:ascii="inherit" w:eastAsia="Times New Roman" w:hAnsi="inherit" w:cstheme="majorBidi"/>
          <w:color w:val="333333"/>
          <w:sz w:val="28"/>
          <w:szCs w:val="28"/>
        </w:rPr>
        <w:t>.</w:t>
      </w:r>
    </w:p>
    <w:p w:rsidR="00610228" w:rsidRPr="0035476C" w:rsidRDefault="00610228" w:rsidP="00364B24">
      <w:pPr>
        <w:spacing w:line="360" w:lineRule="auto"/>
        <w:outlineLvl w:val="1"/>
        <w:rPr>
          <w:rFonts w:ascii="inherit" w:hAnsi="inherit" w:cstheme="majorBidi"/>
          <w:b/>
          <w:bCs/>
          <w:sz w:val="28"/>
          <w:szCs w:val="28"/>
          <w:lang w:val="en-US"/>
        </w:rPr>
      </w:pPr>
      <w:bookmarkStart w:id="18" w:name="_Toc184393292"/>
      <w:r w:rsidRPr="0035476C">
        <w:rPr>
          <w:rFonts w:ascii="inherit" w:hAnsi="inherit" w:cstheme="majorBidi"/>
          <w:b/>
          <w:bCs/>
          <w:sz w:val="28"/>
          <w:szCs w:val="28"/>
          <w:lang w:val="en-US"/>
        </w:rPr>
        <w:t>4 Who Conducts Energy Audits?</w:t>
      </w:r>
      <w:bookmarkEnd w:id="18"/>
    </w:p>
    <w:p w:rsidR="00610228" w:rsidRPr="0035476C" w:rsidRDefault="00610228" w:rsidP="00610228">
      <w:pPr>
        <w:spacing w:line="360" w:lineRule="auto"/>
        <w:rPr>
          <w:rFonts w:ascii="inherit" w:hAnsi="inherit" w:cstheme="majorBidi"/>
          <w:sz w:val="28"/>
          <w:szCs w:val="28"/>
          <w:lang w:val="en-US"/>
        </w:rPr>
      </w:pPr>
      <w:r w:rsidRPr="0035476C">
        <w:rPr>
          <w:rFonts w:ascii="inherit" w:hAnsi="inherit" w:cstheme="majorBidi"/>
          <w:sz w:val="28"/>
          <w:szCs w:val="28"/>
          <w:lang w:val="en-US"/>
        </w:rPr>
        <w:t>Energy audits are carried out by licensed technical teams in accordance with the regulations and laws of the country. These teams provide comprehensive technical and economic reports that highlight areas of inefficiency, results of inspections, and recommendations for improvement. Energy audits are typically conducted in phases: before, during, and after the team’s visit to the building.</w:t>
      </w:r>
    </w:p>
    <w:p w:rsidR="00610228" w:rsidRPr="0035476C" w:rsidRDefault="00610228" w:rsidP="00610228">
      <w:pPr>
        <w:spacing w:line="360" w:lineRule="auto"/>
        <w:rPr>
          <w:rFonts w:ascii="inherit" w:hAnsi="inherit" w:cstheme="majorBidi"/>
          <w:sz w:val="28"/>
          <w:szCs w:val="28"/>
          <w:lang w:val="en-US"/>
        </w:rPr>
      </w:pPr>
      <w:r w:rsidRPr="0035476C">
        <w:rPr>
          <w:rFonts w:ascii="inherit" w:hAnsi="inherit" w:cstheme="majorBidi"/>
          <w:sz w:val="28"/>
          <w:szCs w:val="28"/>
          <w:lang w:val="en-US"/>
        </w:rPr>
        <w:t>Energy auditing can be applied to a variety of buildings, including industrial, commercial, and residential properties.</w:t>
      </w:r>
    </w:p>
    <w:p w:rsidR="00610228" w:rsidRPr="0035476C" w:rsidRDefault="00610228" w:rsidP="00610228">
      <w:pPr>
        <w:shd w:val="clear" w:color="auto" w:fill="FFFFFF"/>
        <w:bidi/>
        <w:spacing w:after="0" w:afterAutospacing="1" w:line="360" w:lineRule="auto"/>
        <w:ind w:left="90"/>
        <w:jc w:val="both"/>
        <w:textAlignment w:val="baseline"/>
        <w:rPr>
          <w:rFonts w:ascii="inherit" w:eastAsia="Times New Roman" w:hAnsi="inherit" w:cstheme="majorBidi"/>
          <w:b/>
          <w:bCs/>
          <w:color w:val="333333"/>
          <w:sz w:val="28"/>
          <w:szCs w:val="28"/>
          <w:bdr w:val="none" w:sz="0" w:space="0" w:color="auto" w:frame="1"/>
          <w:rtl/>
        </w:rPr>
      </w:pPr>
    </w:p>
    <w:p w:rsidR="00610228" w:rsidRPr="0082745A" w:rsidRDefault="00610228" w:rsidP="00FA62B0">
      <w:pPr>
        <w:pStyle w:val="Paragraphedeliste"/>
        <w:numPr>
          <w:ilvl w:val="0"/>
          <w:numId w:val="5"/>
        </w:numPr>
        <w:pBdr>
          <w:top w:val="single" w:sz="18" w:space="1" w:color="auto"/>
          <w:left w:val="single" w:sz="18" w:space="4" w:color="auto"/>
          <w:bottom w:val="single" w:sz="18" w:space="1" w:color="auto"/>
          <w:right w:val="single" w:sz="18" w:space="4" w:color="auto"/>
        </w:pBdr>
        <w:shd w:val="clear" w:color="auto" w:fill="FFFFFF"/>
        <w:bidi/>
        <w:spacing w:after="0" w:afterAutospacing="1" w:line="240" w:lineRule="auto"/>
        <w:ind w:left="267" w:hanging="267"/>
        <w:jc w:val="both"/>
        <w:textAlignment w:val="baseline"/>
        <w:rPr>
          <w:rFonts w:ascii="inherit" w:eastAsia="Times New Roman" w:hAnsi="inherit" w:cstheme="majorBidi"/>
          <w:color w:val="333333"/>
          <w:sz w:val="28"/>
          <w:szCs w:val="28"/>
        </w:rPr>
      </w:pPr>
      <w:r w:rsidRPr="0082745A">
        <w:rPr>
          <w:rFonts w:ascii="inherit" w:eastAsia="Times New Roman" w:hAnsi="inherit" w:cstheme="majorBidi"/>
          <w:b/>
          <w:bCs/>
          <w:color w:val="333333"/>
          <w:sz w:val="28"/>
          <w:szCs w:val="28"/>
          <w:bdr w:val="none" w:sz="0" w:space="0" w:color="auto" w:frame="1"/>
          <w:rtl/>
        </w:rPr>
        <w:t>المخول  ب</w:t>
      </w:r>
      <w:r w:rsidRPr="0082745A">
        <w:rPr>
          <w:rFonts w:ascii="inherit" w:eastAsia="Times New Roman" w:hAnsi="inherit" w:cstheme="majorBidi"/>
          <w:b/>
          <w:bCs/>
          <w:sz w:val="28"/>
          <w:szCs w:val="28"/>
          <w:bdr w:val="none" w:sz="0" w:space="0" w:color="auto" w:frame="1"/>
          <w:rtl/>
        </w:rPr>
        <w:t>التدقيق الطاقي</w:t>
      </w:r>
    </w:p>
    <w:p w:rsidR="00610228" w:rsidRPr="0035476C" w:rsidRDefault="00610228" w:rsidP="00AE3799">
      <w:pPr>
        <w:pBdr>
          <w:top w:val="single" w:sz="18" w:space="1" w:color="auto"/>
          <w:left w:val="single" w:sz="18" w:space="4" w:color="auto"/>
          <w:bottom w:val="single" w:sz="18" w:space="1" w:color="auto"/>
          <w:right w:val="single" w:sz="18" w:space="4" w:color="auto"/>
        </w:pBdr>
        <w:shd w:val="clear" w:color="auto" w:fill="FFFFFF"/>
        <w:bidi/>
        <w:spacing w:after="100" w:afterAutospacing="1" w:line="360" w:lineRule="auto"/>
        <w:ind w:left="267" w:hanging="267"/>
        <w:jc w:val="both"/>
        <w:textAlignment w:val="baseline"/>
        <w:rPr>
          <w:rFonts w:ascii="inherit" w:eastAsia="Times New Roman" w:hAnsi="inherit" w:cstheme="majorBidi"/>
          <w:color w:val="333333"/>
          <w:sz w:val="28"/>
          <w:szCs w:val="28"/>
        </w:rPr>
      </w:pPr>
      <w:r w:rsidRPr="0035476C">
        <w:rPr>
          <w:rFonts w:ascii="inherit" w:eastAsia="Times New Roman" w:hAnsi="inherit" w:cstheme="majorBidi"/>
          <w:color w:val="333333"/>
          <w:sz w:val="28"/>
          <w:szCs w:val="28"/>
          <w:rtl/>
        </w:rPr>
        <w:t>يوكل التدقيق الطاقي والدراسة لِفريقٍ فني مصرّح له بحسب قوانين وتشريعات البلد المتواجد فيه؛ هذا الفريق يتعين عليه تقديم تقرير فني واقتصاديّ شامل يبيّن فيه مواضع الهدر، ثم النتائج فالتوصيات وفرصاً جديدة للتحسين. ومن الجدير بالذكر أن إجراء التدقيق الطاقي يُجرى عادةً على عدة مراحل، قبل وأثناء وبعد زيارة الفريق الفني للمبنى</w:t>
      </w:r>
      <w:r w:rsidRPr="0035476C">
        <w:rPr>
          <w:rFonts w:ascii="inherit" w:eastAsia="Times New Roman" w:hAnsi="inherit" w:cstheme="majorBidi"/>
          <w:color w:val="333333"/>
          <w:sz w:val="28"/>
          <w:szCs w:val="28"/>
        </w:rPr>
        <w:t>. </w:t>
      </w:r>
    </w:p>
    <w:p w:rsidR="00610228" w:rsidRPr="0035476C" w:rsidRDefault="00610228" w:rsidP="00AE3799">
      <w:pPr>
        <w:pBdr>
          <w:top w:val="single" w:sz="18" w:space="1" w:color="auto"/>
          <w:left w:val="single" w:sz="18" w:space="4" w:color="auto"/>
          <w:bottom w:val="single" w:sz="18" w:space="1" w:color="auto"/>
          <w:right w:val="single" w:sz="18" w:space="4" w:color="auto"/>
        </w:pBdr>
        <w:shd w:val="clear" w:color="auto" w:fill="FFFFFF"/>
        <w:bidi/>
        <w:spacing w:after="100" w:afterAutospacing="1" w:line="360" w:lineRule="auto"/>
        <w:ind w:left="267" w:hanging="267"/>
        <w:jc w:val="both"/>
        <w:textAlignment w:val="baseline"/>
        <w:rPr>
          <w:rFonts w:ascii="inherit" w:eastAsia="Times New Roman" w:hAnsi="inherit" w:cstheme="majorBidi"/>
          <w:color w:val="333333"/>
          <w:sz w:val="28"/>
          <w:szCs w:val="28"/>
          <w:rtl/>
        </w:rPr>
      </w:pPr>
      <w:r w:rsidRPr="0035476C">
        <w:rPr>
          <w:rFonts w:ascii="inherit" w:eastAsia="Times New Roman" w:hAnsi="inherit" w:cstheme="majorBidi"/>
          <w:color w:val="333333"/>
          <w:sz w:val="28"/>
          <w:szCs w:val="28"/>
          <w:rtl/>
        </w:rPr>
        <w:t>وتتنوع فحوصات ودراسات التدقيق الطاقي باختلاف نوع ومواصفات ووظائف المبنى الذي تتم دراسته، حيث من الممكن إجراء التدقيق الطاقي للمنشآت الصناعية والتجارية والسكنية</w:t>
      </w:r>
      <w:r w:rsidRPr="0035476C">
        <w:rPr>
          <w:rFonts w:ascii="inherit" w:eastAsia="Times New Roman" w:hAnsi="inherit" w:cstheme="majorBidi"/>
          <w:color w:val="333333"/>
          <w:sz w:val="28"/>
          <w:szCs w:val="28"/>
        </w:rPr>
        <w:t>. </w:t>
      </w:r>
    </w:p>
    <w:p w:rsidR="00610228" w:rsidRPr="0035476C" w:rsidRDefault="00610228" w:rsidP="00364B24">
      <w:pPr>
        <w:spacing w:line="360" w:lineRule="auto"/>
        <w:outlineLvl w:val="1"/>
        <w:rPr>
          <w:rFonts w:ascii="inherit" w:hAnsi="inherit" w:cstheme="majorBidi"/>
          <w:b/>
          <w:bCs/>
          <w:sz w:val="28"/>
          <w:szCs w:val="28"/>
          <w:lang w:val="en-US"/>
        </w:rPr>
      </w:pPr>
      <w:bookmarkStart w:id="19" w:name="_Toc184393293"/>
      <w:r w:rsidRPr="0035476C">
        <w:rPr>
          <w:rFonts w:ascii="inherit" w:hAnsi="inherit" w:cstheme="majorBidi"/>
          <w:b/>
          <w:bCs/>
          <w:sz w:val="28"/>
          <w:szCs w:val="28"/>
          <w:lang w:val="en-US"/>
        </w:rPr>
        <w:t>5 Tools and Procedures for Energy Auditing</w:t>
      </w:r>
      <w:bookmarkEnd w:id="19"/>
    </w:p>
    <w:p w:rsidR="00610228" w:rsidRPr="0035476C" w:rsidRDefault="00610228" w:rsidP="00610228">
      <w:pPr>
        <w:spacing w:line="360" w:lineRule="auto"/>
        <w:rPr>
          <w:rFonts w:ascii="inherit" w:hAnsi="inherit" w:cstheme="majorBidi"/>
          <w:sz w:val="28"/>
          <w:szCs w:val="28"/>
          <w:lang w:val="en-US"/>
        </w:rPr>
      </w:pPr>
      <w:r w:rsidRPr="0035476C">
        <w:rPr>
          <w:rFonts w:ascii="inherit" w:hAnsi="inherit" w:cstheme="majorBidi"/>
          <w:b/>
          <w:bCs/>
          <w:sz w:val="28"/>
          <w:szCs w:val="28"/>
          <w:lang w:val="en-US"/>
        </w:rPr>
        <w:t xml:space="preserve"> </w:t>
      </w:r>
      <w:r w:rsidRPr="0035476C">
        <w:rPr>
          <w:rFonts w:ascii="inherit" w:hAnsi="inherit" w:cstheme="majorBidi"/>
          <w:sz w:val="28"/>
          <w:szCs w:val="28"/>
          <w:lang w:val="en-US"/>
        </w:rPr>
        <w:t xml:space="preserve">At the start of the audit, the team gathers basic information such as the building’s type, size, age, and number of occupants. This information helps create checklists to evaluate </w:t>
      </w:r>
      <w:r w:rsidRPr="0035476C">
        <w:rPr>
          <w:rFonts w:ascii="inherit" w:hAnsi="inherit" w:cstheme="majorBidi"/>
          <w:sz w:val="28"/>
          <w:szCs w:val="28"/>
          <w:lang w:val="en-US"/>
        </w:rPr>
        <w:lastRenderedPageBreak/>
        <w:t>devices, equipment, and systems. The team also documents observations, takes photos, and reviews residents' consumption patterns.</w:t>
      </w:r>
    </w:p>
    <w:p w:rsidR="00610228" w:rsidRPr="0035476C" w:rsidRDefault="00610228" w:rsidP="00610228">
      <w:pPr>
        <w:spacing w:line="360" w:lineRule="auto"/>
        <w:rPr>
          <w:rFonts w:ascii="inherit" w:hAnsi="inherit" w:cstheme="majorBidi"/>
          <w:sz w:val="28"/>
          <w:szCs w:val="28"/>
          <w:lang w:val="en-US"/>
        </w:rPr>
      </w:pPr>
      <w:r w:rsidRPr="0035476C">
        <w:rPr>
          <w:rFonts w:ascii="inherit" w:hAnsi="inherit" w:cstheme="majorBidi"/>
          <w:sz w:val="28"/>
          <w:szCs w:val="28"/>
          <w:lang w:val="en-US"/>
        </w:rPr>
        <w:t>Some measurements and inspections can be conducted with simple tools, such as tape measures, screwdrivers, air leak detection candles, flashlights, ladders, and calculators. These tools fall under the category of “no-cost or low-cost measures.”</w:t>
      </w:r>
    </w:p>
    <w:p w:rsidR="00610228" w:rsidRPr="0035476C" w:rsidRDefault="00610228" w:rsidP="00610228">
      <w:pPr>
        <w:spacing w:line="360" w:lineRule="auto"/>
        <w:rPr>
          <w:rFonts w:ascii="inherit" w:hAnsi="inherit" w:cstheme="majorBidi"/>
          <w:sz w:val="28"/>
          <w:szCs w:val="28"/>
          <w:lang w:val="en-US"/>
        </w:rPr>
      </w:pPr>
    </w:p>
    <w:p w:rsidR="00610228" w:rsidRPr="0082745A" w:rsidRDefault="00610228" w:rsidP="00FA62B0">
      <w:pPr>
        <w:pStyle w:val="Paragraphedeliste"/>
        <w:numPr>
          <w:ilvl w:val="0"/>
          <w:numId w:val="5"/>
        </w:numPr>
        <w:pBdr>
          <w:top w:val="single" w:sz="18" w:space="1" w:color="auto"/>
          <w:left w:val="single" w:sz="18" w:space="4" w:color="auto"/>
          <w:bottom w:val="single" w:sz="18" w:space="1" w:color="auto"/>
          <w:right w:val="single" w:sz="18" w:space="4" w:color="auto"/>
        </w:pBdr>
        <w:shd w:val="clear" w:color="auto" w:fill="FFFFFF"/>
        <w:bidi/>
        <w:spacing w:after="0" w:line="360" w:lineRule="auto"/>
        <w:ind w:hanging="183"/>
        <w:jc w:val="both"/>
        <w:textAlignment w:val="baseline"/>
        <w:outlineLvl w:val="1"/>
        <w:rPr>
          <w:rFonts w:ascii="inherit" w:eastAsia="Times New Roman" w:hAnsi="inherit" w:cstheme="majorBidi"/>
          <w:b/>
          <w:bCs/>
          <w:sz w:val="28"/>
          <w:szCs w:val="28"/>
        </w:rPr>
      </w:pPr>
      <w:bookmarkStart w:id="20" w:name="_Toc184393294"/>
      <w:r w:rsidRPr="0082745A">
        <w:rPr>
          <w:rFonts w:ascii="inherit" w:eastAsia="Times New Roman" w:hAnsi="inherit" w:cstheme="majorBidi"/>
          <w:b/>
          <w:bCs/>
          <w:sz w:val="28"/>
          <w:szCs w:val="28"/>
          <w:bdr w:val="none" w:sz="0" w:space="0" w:color="auto" w:frame="1"/>
          <w:rtl/>
        </w:rPr>
        <w:t>أجهزة التدقيق ال</w:t>
      </w:r>
      <w:r w:rsidRPr="0082745A">
        <w:rPr>
          <w:rFonts w:ascii="inherit" w:eastAsia="Times New Roman" w:hAnsi="inherit" w:cstheme="majorBidi"/>
          <w:b/>
          <w:bCs/>
          <w:sz w:val="28"/>
          <w:szCs w:val="28"/>
          <w:rtl/>
        </w:rPr>
        <w:t>طاقي وكيفيته</w:t>
      </w:r>
      <w:bookmarkEnd w:id="20"/>
    </w:p>
    <w:p w:rsidR="00610228" w:rsidRPr="0035476C" w:rsidRDefault="00610228" w:rsidP="00AE3799">
      <w:pPr>
        <w:pBdr>
          <w:top w:val="single" w:sz="18" w:space="1" w:color="auto"/>
          <w:left w:val="single" w:sz="18" w:space="4" w:color="auto"/>
          <w:bottom w:val="single" w:sz="18" w:space="1" w:color="auto"/>
          <w:right w:val="single" w:sz="18" w:space="4" w:color="auto"/>
        </w:pBdr>
        <w:shd w:val="clear" w:color="auto" w:fill="FFFFFF"/>
        <w:bidi/>
        <w:spacing w:after="0" w:line="360" w:lineRule="auto"/>
        <w:ind w:left="360" w:hanging="183"/>
        <w:jc w:val="both"/>
        <w:textAlignment w:val="baseline"/>
        <w:outlineLvl w:val="2"/>
        <w:rPr>
          <w:rFonts w:ascii="inherit" w:eastAsia="Times New Roman" w:hAnsi="inherit" w:cstheme="majorBidi"/>
          <w:color w:val="333333"/>
          <w:sz w:val="28"/>
          <w:szCs w:val="28"/>
        </w:rPr>
      </w:pPr>
      <w:r w:rsidRPr="0035476C">
        <w:rPr>
          <w:rFonts w:ascii="inherit" w:eastAsia="Times New Roman" w:hAnsi="inherit" w:cstheme="majorBidi"/>
          <w:b/>
          <w:bCs/>
          <w:sz w:val="28"/>
          <w:szCs w:val="28"/>
          <w:bdr w:val="none" w:sz="0" w:space="0" w:color="auto" w:frame="1"/>
        </w:rPr>
        <w:t xml:space="preserve"> </w:t>
      </w:r>
      <w:bookmarkStart w:id="21" w:name="_Toc184393295"/>
      <w:r w:rsidRPr="0035476C">
        <w:rPr>
          <w:rFonts w:ascii="inherit" w:eastAsia="Times New Roman" w:hAnsi="inherit" w:cstheme="majorBidi"/>
          <w:color w:val="333333"/>
          <w:sz w:val="28"/>
          <w:szCs w:val="28"/>
          <w:rtl/>
        </w:rPr>
        <w:t>لإجراء التدقيق الطاقي في المباني السكنية، يجمع الفريق الفني بعض المعلومات الأساسية في البداية، الأساسية كـ</w:t>
      </w:r>
      <w:r w:rsidRPr="0035476C">
        <w:rPr>
          <w:rFonts w:ascii="inherit" w:eastAsia="Times New Roman" w:hAnsi="inherit" w:cstheme="majorBidi"/>
          <w:b/>
          <w:bCs/>
          <w:color w:val="333333"/>
          <w:sz w:val="28"/>
          <w:szCs w:val="28"/>
          <w:bdr w:val="none" w:sz="0" w:space="0" w:color="auto" w:frame="1"/>
          <w:rtl/>
        </w:rPr>
        <w:t>نوع المبنى</w:t>
      </w:r>
      <w:r w:rsidRPr="0035476C">
        <w:rPr>
          <w:rFonts w:ascii="inherit" w:eastAsia="Times New Roman" w:hAnsi="inherit" w:cstheme="majorBidi"/>
          <w:color w:val="333333"/>
          <w:sz w:val="28"/>
          <w:szCs w:val="28"/>
          <w:rtl/>
        </w:rPr>
        <w:t> و</w:t>
      </w:r>
      <w:r w:rsidRPr="0035476C">
        <w:rPr>
          <w:rFonts w:ascii="inherit" w:eastAsia="Times New Roman" w:hAnsi="inherit" w:cstheme="majorBidi"/>
          <w:b/>
          <w:bCs/>
          <w:color w:val="333333"/>
          <w:sz w:val="28"/>
          <w:szCs w:val="28"/>
          <w:bdr w:val="none" w:sz="0" w:space="0" w:color="auto" w:frame="1"/>
          <w:rtl/>
        </w:rPr>
        <w:t>مساحته</w:t>
      </w:r>
      <w:r w:rsidRPr="0035476C">
        <w:rPr>
          <w:rFonts w:ascii="inherit" w:eastAsia="Times New Roman" w:hAnsi="inherit" w:cstheme="majorBidi"/>
          <w:color w:val="333333"/>
          <w:sz w:val="28"/>
          <w:szCs w:val="28"/>
          <w:rtl/>
        </w:rPr>
        <w:t> و</w:t>
      </w:r>
      <w:r w:rsidRPr="0035476C">
        <w:rPr>
          <w:rFonts w:ascii="inherit" w:eastAsia="Times New Roman" w:hAnsi="inherit" w:cstheme="majorBidi"/>
          <w:b/>
          <w:bCs/>
          <w:color w:val="333333"/>
          <w:sz w:val="28"/>
          <w:szCs w:val="28"/>
          <w:bdr w:val="none" w:sz="0" w:space="0" w:color="auto" w:frame="1"/>
          <w:rtl/>
        </w:rPr>
        <w:t>عمره</w:t>
      </w:r>
      <w:r w:rsidRPr="0035476C">
        <w:rPr>
          <w:rFonts w:ascii="inherit" w:eastAsia="Times New Roman" w:hAnsi="inherit" w:cstheme="majorBidi"/>
          <w:color w:val="333333"/>
          <w:sz w:val="28"/>
          <w:szCs w:val="28"/>
          <w:rtl/>
        </w:rPr>
        <w:t> و</w:t>
      </w:r>
      <w:r w:rsidRPr="0035476C">
        <w:rPr>
          <w:rFonts w:ascii="inherit" w:eastAsia="Times New Roman" w:hAnsi="inherit" w:cstheme="majorBidi"/>
          <w:b/>
          <w:bCs/>
          <w:color w:val="333333"/>
          <w:sz w:val="28"/>
          <w:szCs w:val="28"/>
          <w:bdr w:val="none" w:sz="0" w:space="0" w:color="auto" w:frame="1"/>
          <w:rtl/>
        </w:rPr>
        <w:t>عدد السكّان</w:t>
      </w:r>
      <w:r w:rsidRPr="0035476C">
        <w:rPr>
          <w:rFonts w:ascii="inherit" w:eastAsia="Times New Roman" w:hAnsi="inherit" w:cstheme="majorBidi"/>
          <w:color w:val="333333"/>
          <w:sz w:val="28"/>
          <w:szCs w:val="28"/>
          <w:rtl/>
        </w:rPr>
        <w:t>، موفراً من خلالها مجموعة من قوائم التدقيق والتي من شأنها أن تساعد الفريق على تقييم الأجهزة والمعدات والأنظمة، ثم يكمل الفريق المهمة بتدوين وتوثيق الملاحظات والتقاط الصور ومراجعة الأنماط الاستهلاكية للسكّان</w:t>
      </w:r>
      <w:r w:rsidRPr="0035476C">
        <w:rPr>
          <w:rFonts w:ascii="inherit" w:eastAsia="Times New Roman" w:hAnsi="inherit" w:cstheme="majorBidi"/>
          <w:color w:val="333333"/>
          <w:sz w:val="28"/>
          <w:szCs w:val="28"/>
        </w:rPr>
        <w:t>.</w:t>
      </w:r>
      <w:bookmarkEnd w:id="21"/>
    </w:p>
    <w:p w:rsidR="00610228" w:rsidRPr="0035476C" w:rsidRDefault="00610228" w:rsidP="00AE3799">
      <w:pPr>
        <w:pBdr>
          <w:top w:val="single" w:sz="18" w:space="1" w:color="auto"/>
          <w:left w:val="single" w:sz="18" w:space="4" w:color="auto"/>
          <w:bottom w:val="single" w:sz="18" w:space="1" w:color="auto"/>
          <w:right w:val="single" w:sz="18" w:space="4" w:color="auto"/>
        </w:pBdr>
        <w:shd w:val="clear" w:color="auto" w:fill="FFFFFF"/>
        <w:bidi/>
        <w:spacing w:after="0" w:afterAutospacing="1" w:line="360" w:lineRule="auto"/>
        <w:ind w:left="360" w:hanging="183"/>
        <w:jc w:val="both"/>
        <w:textAlignment w:val="baseline"/>
        <w:rPr>
          <w:rFonts w:ascii="inherit" w:eastAsia="Times New Roman" w:hAnsi="inherit" w:cstheme="majorBidi"/>
          <w:color w:val="333333"/>
          <w:sz w:val="28"/>
          <w:szCs w:val="28"/>
        </w:rPr>
      </w:pPr>
      <w:r w:rsidRPr="0035476C">
        <w:rPr>
          <w:rFonts w:ascii="inherit" w:eastAsia="Times New Roman" w:hAnsi="inherit" w:cstheme="majorBidi"/>
          <w:color w:val="333333"/>
          <w:sz w:val="28"/>
          <w:szCs w:val="28"/>
          <w:rtl/>
        </w:rPr>
        <w:t>بعض المعلومات والفحوصات يتم جمعها وإجراؤها عبر مجموعة من أدوات القياس الأساسية، كأمتار القياس وبعض المفكّات، وشمعة للتحقق من تسريب الهواء، ومصابيح يدوية وسلالم وآلات حاسبة، وغيرها من أدوات القياس البسيطة التي لا تتطلب الكثير من المال لإجرائها </w:t>
      </w:r>
      <w:r w:rsidRPr="0035476C">
        <w:rPr>
          <w:rFonts w:ascii="inherit" w:eastAsia="Times New Roman" w:hAnsi="inherit" w:cstheme="majorBidi"/>
          <w:b/>
          <w:bCs/>
          <w:color w:val="333333"/>
          <w:sz w:val="28"/>
          <w:szCs w:val="28"/>
          <w:bdr w:val="none" w:sz="0" w:space="0" w:color="auto" w:frame="1"/>
        </w:rPr>
        <w:t>«No cost or Low cost measures»</w:t>
      </w:r>
      <w:r w:rsidRPr="0035476C">
        <w:rPr>
          <w:rFonts w:ascii="inherit" w:eastAsia="Times New Roman" w:hAnsi="inherit" w:cstheme="majorBidi"/>
          <w:color w:val="333333"/>
          <w:sz w:val="28"/>
          <w:szCs w:val="28"/>
        </w:rPr>
        <w:t>.</w:t>
      </w:r>
    </w:p>
    <w:p w:rsidR="00D74AD5" w:rsidRDefault="00D74AD5" w:rsidP="00364B24">
      <w:pPr>
        <w:spacing w:line="360" w:lineRule="auto"/>
        <w:outlineLvl w:val="1"/>
        <w:rPr>
          <w:rFonts w:ascii="inherit" w:hAnsi="inherit" w:cstheme="majorBidi"/>
          <w:b/>
          <w:bCs/>
          <w:sz w:val="28"/>
          <w:szCs w:val="28"/>
          <w:rtl/>
          <w:lang w:val="en-US"/>
        </w:rPr>
      </w:pPr>
      <w:bookmarkStart w:id="22" w:name="_Toc184393296"/>
    </w:p>
    <w:p w:rsidR="00610228" w:rsidRPr="0035476C" w:rsidRDefault="00610228" w:rsidP="00364B24">
      <w:pPr>
        <w:spacing w:line="360" w:lineRule="auto"/>
        <w:outlineLvl w:val="1"/>
        <w:rPr>
          <w:rFonts w:ascii="inherit" w:hAnsi="inherit" w:cstheme="majorBidi"/>
          <w:b/>
          <w:bCs/>
          <w:sz w:val="28"/>
          <w:szCs w:val="28"/>
          <w:lang w:val="en-US"/>
        </w:rPr>
      </w:pPr>
      <w:r w:rsidRPr="0035476C">
        <w:rPr>
          <w:rFonts w:ascii="inherit" w:hAnsi="inherit" w:cstheme="majorBidi"/>
          <w:b/>
          <w:bCs/>
          <w:sz w:val="28"/>
          <w:szCs w:val="28"/>
          <w:lang w:val="en-US"/>
        </w:rPr>
        <w:t>6 Energy Systems Auditing Process</w:t>
      </w:r>
      <w:bookmarkEnd w:id="22"/>
    </w:p>
    <w:p w:rsidR="00610228" w:rsidRPr="0035476C" w:rsidRDefault="00610228" w:rsidP="00610228">
      <w:pPr>
        <w:spacing w:line="360" w:lineRule="auto"/>
        <w:rPr>
          <w:rFonts w:ascii="inherit" w:hAnsi="inherit" w:cstheme="majorBidi"/>
          <w:sz w:val="28"/>
          <w:szCs w:val="28"/>
          <w:lang w:val="en-US"/>
        </w:rPr>
      </w:pPr>
      <w:r w:rsidRPr="0035476C">
        <w:rPr>
          <w:rFonts w:ascii="inherit" w:hAnsi="inherit" w:cstheme="majorBidi"/>
          <w:sz w:val="28"/>
          <w:szCs w:val="28"/>
          <w:lang w:val="en-US"/>
        </w:rPr>
        <w:t>Energy auditing involves assessing several key systems within a home, including:</w:t>
      </w:r>
    </w:p>
    <w:p w:rsidR="00610228" w:rsidRPr="0035476C" w:rsidRDefault="00610228" w:rsidP="00610228">
      <w:pPr>
        <w:tabs>
          <w:tab w:val="num" w:pos="1170"/>
        </w:tabs>
        <w:spacing w:line="360" w:lineRule="auto"/>
        <w:rPr>
          <w:rFonts w:ascii="inherit" w:hAnsi="inherit" w:cstheme="majorBidi"/>
          <w:sz w:val="28"/>
          <w:szCs w:val="28"/>
          <w:lang w:val="en-US"/>
        </w:rPr>
      </w:pPr>
      <w:r w:rsidRPr="0035476C">
        <w:rPr>
          <w:rFonts w:ascii="inherit" w:hAnsi="inherit" w:cstheme="majorBidi"/>
          <w:b/>
          <w:bCs/>
          <w:sz w:val="28"/>
          <w:szCs w:val="28"/>
          <w:lang w:val="en-US"/>
        </w:rPr>
        <w:t>6.1</w:t>
      </w:r>
      <w:r w:rsidR="00364B24">
        <w:rPr>
          <w:rFonts w:ascii="inherit" w:hAnsi="inherit" w:cstheme="majorBidi"/>
          <w:b/>
          <w:bCs/>
          <w:sz w:val="28"/>
          <w:szCs w:val="28"/>
          <w:lang w:val="en-US"/>
        </w:rPr>
        <w:t xml:space="preserve"> </w:t>
      </w:r>
      <w:r w:rsidRPr="0035476C">
        <w:rPr>
          <w:rFonts w:ascii="inherit" w:hAnsi="inherit" w:cstheme="majorBidi"/>
          <w:b/>
          <w:bCs/>
          <w:sz w:val="28"/>
          <w:szCs w:val="28"/>
          <w:lang w:val="en-US"/>
        </w:rPr>
        <w:t>Electrical Appliances</w:t>
      </w:r>
    </w:p>
    <w:p w:rsidR="00610228" w:rsidRPr="0035476C" w:rsidRDefault="00610228" w:rsidP="00610228">
      <w:pPr>
        <w:tabs>
          <w:tab w:val="num" w:pos="1170"/>
        </w:tabs>
        <w:spacing w:line="360" w:lineRule="auto"/>
        <w:ind w:left="90"/>
        <w:jc w:val="both"/>
        <w:rPr>
          <w:rFonts w:ascii="inherit" w:hAnsi="inherit" w:cstheme="majorBidi"/>
          <w:sz w:val="28"/>
          <w:szCs w:val="28"/>
          <w:lang w:val="en-US"/>
        </w:rPr>
      </w:pPr>
      <w:r w:rsidRPr="0035476C">
        <w:rPr>
          <w:rFonts w:ascii="inherit" w:hAnsi="inherit" w:cstheme="majorBidi"/>
          <w:sz w:val="28"/>
          <w:szCs w:val="28"/>
          <w:lang w:val="en-US"/>
        </w:rPr>
        <w:t>Energy usage patterns of electrical appliances are studied, and their efficiency is assessed by examining annual energy consumption in kilowatt-hours using electricity bills. Lighting systems and energy efficiency labels on appliances are also checked. Recommendations may include behavioral changes, such as turning off unused devices, or upgrading to more energy-efficient appliances.</w:t>
      </w:r>
    </w:p>
    <w:p w:rsidR="00610228" w:rsidRPr="0099418E" w:rsidRDefault="00610228" w:rsidP="00FA62B0">
      <w:pPr>
        <w:pStyle w:val="Paragraphedeliste"/>
        <w:numPr>
          <w:ilvl w:val="1"/>
          <w:numId w:val="4"/>
        </w:numPr>
        <w:tabs>
          <w:tab w:val="left" w:pos="540"/>
          <w:tab w:val="num" w:pos="1170"/>
        </w:tabs>
        <w:spacing w:line="360" w:lineRule="auto"/>
        <w:ind w:left="90" w:firstLine="0"/>
        <w:rPr>
          <w:rFonts w:ascii="inherit" w:hAnsi="inherit" w:cstheme="majorBidi"/>
          <w:sz w:val="28"/>
          <w:szCs w:val="28"/>
          <w:lang w:val="en-US"/>
        </w:rPr>
      </w:pPr>
      <w:r w:rsidRPr="0035476C">
        <w:rPr>
          <w:rFonts w:ascii="inherit" w:hAnsi="inherit" w:cstheme="majorBidi"/>
          <w:b/>
          <w:bCs/>
          <w:sz w:val="28"/>
          <w:szCs w:val="28"/>
          <w:lang w:val="en-US"/>
        </w:rPr>
        <w:t xml:space="preserve"> Building Envelope</w:t>
      </w:r>
      <w:r w:rsidRPr="0035476C">
        <w:rPr>
          <w:rFonts w:ascii="inherit" w:hAnsi="inherit" w:cstheme="majorBidi"/>
          <w:sz w:val="28"/>
          <w:szCs w:val="28"/>
          <w:lang w:val="en-US"/>
        </w:rPr>
        <w:br/>
        <w:t xml:space="preserve">The building envelope refers to the physical barrier separating a building’s interior from its exterior, including walls, windows, roofs, and floors. </w:t>
      </w:r>
      <w:r w:rsidRPr="0099418E">
        <w:rPr>
          <w:rFonts w:ascii="inherit" w:hAnsi="inherit" w:cstheme="majorBidi"/>
          <w:sz w:val="28"/>
          <w:szCs w:val="28"/>
          <w:lang w:val="en-US"/>
        </w:rPr>
        <w:t>The audit examines:</w:t>
      </w:r>
    </w:p>
    <w:p w:rsidR="00610228" w:rsidRPr="0035476C" w:rsidRDefault="00610228" w:rsidP="00FA62B0">
      <w:pPr>
        <w:pStyle w:val="Paragraphedeliste"/>
        <w:numPr>
          <w:ilvl w:val="1"/>
          <w:numId w:val="4"/>
        </w:numPr>
        <w:tabs>
          <w:tab w:val="num" w:pos="1890"/>
        </w:tabs>
        <w:spacing w:line="360" w:lineRule="auto"/>
        <w:rPr>
          <w:rFonts w:ascii="inherit" w:hAnsi="inherit" w:cstheme="majorBidi"/>
          <w:sz w:val="28"/>
          <w:szCs w:val="28"/>
          <w:lang w:val="en-US"/>
        </w:rPr>
      </w:pPr>
      <w:r w:rsidRPr="0035476C">
        <w:rPr>
          <w:rFonts w:ascii="inherit" w:hAnsi="inherit" w:cstheme="majorBidi"/>
          <w:b/>
          <w:bCs/>
          <w:sz w:val="28"/>
          <w:szCs w:val="28"/>
          <w:lang w:val="en-US"/>
        </w:rPr>
        <w:lastRenderedPageBreak/>
        <w:t xml:space="preserve"> Air Leakage:</w:t>
      </w:r>
      <w:r w:rsidRPr="0035476C">
        <w:rPr>
          <w:rFonts w:ascii="inherit" w:hAnsi="inherit" w:cstheme="majorBidi"/>
          <w:sz w:val="28"/>
          <w:szCs w:val="28"/>
          <w:lang w:val="en-US"/>
        </w:rPr>
        <w:t> Identifying and sealing cracks and gaps in walls, ceilings, pipes, heating ducts, lighting fixtures, electrical outlets, and ventilation fans.</w:t>
      </w:r>
    </w:p>
    <w:p w:rsidR="00610228" w:rsidRPr="0035476C" w:rsidRDefault="003F52D6" w:rsidP="003F52D6">
      <w:pPr>
        <w:tabs>
          <w:tab w:val="num" w:pos="1890"/>
        </w:tabs>
        <w:spacing w:line="360" w:lineRule="auto"/>
        <w:ind w:left="90"/>
        <w:jc w:val="both"/>
        <w:rPr>
          <w:rFonts w:ascii="inherit" w:hAnsi="inherit" w:cstheme="majorBidi"/>
          <w:sz w:val="28"/>
          <w:szCs w:val="28"/>
          <w:lang w:val="en-US"/>
        </w:rPr>
      </w:pPr>
      <w:r>
        <w:rPr>
          <w:rFonts w:ascii="inherit" w:hAnsi="inherit" w:cstheme="majorBidi"/>
          <w:b/>
          <w:bCs/>
          <w:sz w:val="28"/>
          <w:szCs w:val="28"/>
          <w:lang w:val="en-US"/>
        </w:rPr>
        <w:t>6.4</w:t>
      </w:r>
      <w:r w:rsidR="00610228" w:rsidRPr="0035476C">
        <w:rPr>
          <w:rFonts w:ascii="inherit" w:hAnsi="inherit" w:cstheme="majorBidi"/>
          <w:b/>
          <w:bCs/>
          <w:sz w:val="28"/>
          <w:szCs w:val="28"/>
          <w:lang w:val="en-US"/>
        </w:rPr>
        <w:t>Thermal Insulation:</w:t>
      </w:r>
      <w:r w:rsidR="00610228" w:rsidRPr="0035476C">
        <w:rPr>
          <w:rFonts w:ascii="inherit" w:hAnsi="inherit" w:cstheme="majorBidi"/>
          <w:sz w:val="28"/>
          <w:szCs w:val="28"/>
          <w:lang w:val="en-US"/>
        </w:rPr>
        <w:t> Evaluating the type, thickness, and thermal conductivity (U-value) of insulating materials. If insulation details are unavailable, thermal imaging devices can identify heat distribution issues in walls and ceilings.</w:t>
      </w:r>
    </w:p>
    <w:p w:rsidR="00610228" w:rsidRPr="0035476C" w:rsidRDefault="003F52D6" w:rsidP="003F52D6">
      <w:pPr>
        <w:tabs>
          <w:tab w:val="num" w:pos="1890"/>
        </w:tabs>
        <w:spacing w:line="360" w:lineRule="auto"/>
        <w:ind w:left="90"/>
        <w:rPr>
          <w:rFonts w:ascii="inherit" w:hAnsi="inherit" w:cstheme="majorBidi"/>
          <w:sz w:val="28"/>
          <w:szCs w:val="28"/>
          <w:lang w:val="en-US"/>
        </w:rPr>
      </w:pPr>
      <w:r>
        <w:rPr>
          <w:rFonts w:ascii="inherit" w:hAnsi="inherit" w:cstheme="majorBidi"/>
          <w:b/>
          <w:bCs/>
          <w:sz w:val="28"/>
          <w:szCs w:val="28"/>
          <w:lang w:val="en-US"/>
        </w:rPr>
        <w:t xml:space="preserve">6.5 </w:t>
      </w:r>
      <w:r w:rsidR="00610228" w:rsidRPr="0035476C">
        <w:rPr>
          <w:rFonts w:ascii="inherit" w:hAnsi="inherit" w:cstheme="majorBidi"/>
          <w:b/>
          <w:bCs/>
          <w:sz w:val="28"/>
          <w:szCs w:val="28"/>
          <w:lang w:val="en-US"/>
        </w:rPr>
        <w:t>Humidity Control:</w:t>
      </w:r>
      <w:r w:rsidR="00610228" w:rsidRPr="0035476C">
        <w:rPr>
          <w:rFonts w:ascii="inherit" w:hAnsi="inherit" w:cstheme="majorBidi"/>
          <w:sz w:val="28"/>
          <w:szCs w:val="28"/>
          <w:lang w:val="en-US"/>
        </w:rPr>
        <w:t> Addressing moisture problems caused by activities such as cooking and breathing, poor ventilation, or blocked gutters. Proper ventilation systems, such as exhaust fans, can help mitigate these issues.</w:t>
      </w:r>
    </w:p>
    <w:p w:rsidR="00610228" w:rsidRPr="003F52D6" w:rsidRDefault="003F52D6" w:rsidP="00FA62B0">
      <w:pPr>
        <w:pStyle w:val="Paragraphedeliste"/>
        <w:numPr>
          <w:ilvl w:val="1"/>
          <w:numId w:val="8"/>
        </w:numPr>
        <w:spacing w:line="360" w:lineRule="auto"/>
        <w:ind w:left="360" w:hanging="270"/>
        <w:rPr>
          <w:rFonts w:ascii="inherit" w:hAnsi="inherit" w:cstheme="majorBidi"/>
          <w:sz w:val="28"/>
          <w:szCs w:val="28"/>
          <w:lang w:val="en-US"/>
        </w:rPr>
      </w:pPr>
      <w:r>
        <w:rPr>
          <w:rFonts w:ascii="inherit" w:hAnsi="inherit" w:cstheme="majorBidi"/>
          <w:b/>
          <w:bCs/>
          <w:sz w:val="28"/>
          <w:szCs w:val="28"/>
          <w:lang w:val="en-US"/>
        </w:rPr>
        <w:t xml:space="preserve"> </w:t>
      </w:r>
      <w:r w:rsidR="00610228" w:rsidRPr="003F52D6">
        <w:rPr>
          <w:rFonts w:ascii="inherit" w:hAnsi="inherit" w:cstheme="majorBidi"/>
          <w:b/>
          <w:bCs/>
          <w:sz w:val="28"/>
          <w:szCs w:val="28"/>
          <w:lang w:val="en-US"/>
        </w:rPr>
        <w:t>HVAC Systems (Heating, Ventilation, and Air Conditioning)</w:t>
      </w:r>
    </w:p>
    <w:p w:rsidR="00610228" w:rsidRPr="0035476C" w:rsidRDefault="00610228" w:rsidP="00610228">
      <w:pPr>
        <w:tabs>
          <w:tab w:val="num" w:pos="1170"/>
        </w:tabs>
        <w:spacing w:line="360" w:lineRule="auto"/>
        <w:ind w:left="90"/>
        <w:jc w:val="both"/>
        <w:rPr>
          <w:rFonts w:ascii="inherit" w:hAnsi="inherit" w:cstheme="majorBidi"/>
          <w:sz w:val="28"/>
          <w:szCs w:val="28"/>
          <w:lang w:val="en-US"/>
        </w:rPr>
      </w:pPr>
      <w:r w:rsidRPr="0035476C">
        <w:rPr>
          <w:rFonts w:ascii="inherit" w:hAnsi="inherit" w:cstheme="majorBidi"/>
          <w:sz w:val="28"/>
          <w:szCs w:val="28"/>
          <w:lang w:val="en-US"/>
        </w:rPr>
        <w:t>Auditing HVAC systems involves inspecting air conditioners, ventilation systems, and pumps to ensure they meet global thermal comfort standards. Checks include verifying proper insulation, detecting air leaks in ducts, and ensuring systems don’t overheat or operate erratically. Preventive maintenance and replacing old equipment with efficient alternatives are key recommendations.</w:t>
      </w:r>
    </w:p>
    <w:p w:rsidR="00610228" w:rsidRPr="0035476C" w:rsidRDefault="00610228" w:rsidP="00610228">
      <w:pPr>
        <w:shd w:val="clear" w:color="auto" w:fill="FFFFFF"/>
        <w:bidi/>
        <w:spacing w:after="0" w:afterAutospacing="1" w:line="360" w:lineRule="auto"/>
        <w:ind w:left="90"/>
        <w:jc w:val="both"/>
        <w:textAlignment w:val="baseline"/>
        <w:rPr>
          <w:rFonts w:ascii="inherit" w:eastAsia="Times New Roman" w:hAnsi="inherit" w:cstheme="majorBidi"/>
          <w:color w:val="333333"/>
          <w:sz w:val="28"/>
          <w:szCs w:val="28"/>
          <w:lang w:val="en-US"/>
        </w:rPr>
      </w:pPr>
    </w:p>
    <w:p w:rsidR="00610228" w:rsidRPr="0082745A" w:rsidRDefault="00610228" w:rsidP="00D74AD5">
      <w:pPr>
        <w:pStyle w:val="Paragraphedeliste"/>
        <w:numPr>
          <w:ilvl w:val="0"/>
          <w:numId w:val="5"/>
        </w:numPr>
        <w:pBdr>
          <w:top w:val="single" w:sz="18" w:space="1" w:color="auto"/>
          <w:left w:val="single" w:sz="18" w:space="4" w:color="auto"/>
          <w:bottom w:val="single" w:sz="18" w:space="1" w:color="auto"/>
          <w:right w:val="single" w:sz="18" w:space="4" w:color="auto"/>
        </w:pBdr>
        <w:shd w:val="clear" w:color="auto" w:fill="FFFFFF"/>
        <w:tabs>
          <w:tab w:val="right" w:pos="267"/>
        </w:tabs>
        <w:bidi/>
        <w:spacing w:after="0" w:line="360" w:lineRule="auto"/>
        <w:ind w:left="-93" w:firstLine="0"/>
        <w:jc w:val="both"/>
        <w:textAlignment w:val="baseline"/>
        <w:outlineLvl w:val="1"/>
        <w:rPr>
          <w:rFonts w:ascii="inherit" w:eastAsia="Times New Roman" w:hAnsi="inherit" w:cstheme="majorBidi"/>
          <w:b/>
          <w:bCs/>
          <w:sz w:val="28"/>
          <w:szCs w:val="28"/>
        </w:rPr>
      </w:pPr>
      <w:bookmarkStart w:id="23" w:name="_Toc184393297"/>
      <w:r w:rsidRPr="0082745A">
        <w:rPr>
          <w:rFonts w:ascii="inherit" w:eastAsia="Times New Roman" w:hAnsi="inherit" w:cstheme="majorBidi"/>
          <w:b/>
          <w:bCs/>
          <w:sz w:val="28"/>
          <w:szCs w:val="28"/>
          <w:bdr w:val="none" w:sz="0" w:space="0" w:color="auto" w:frame="1"/>
          <w:rtl/>
        </w:rPr>
        <w:t>كيف يجرى التدقيق على أنظمة الطاقة؟</w:t>
      </w:r>
      <w:bookmarkEnd w:id="23"/>
    </w:p>
    <w:p w:rsidR="00610228" w:rsidRPr="0035476C" w:rsidRDefault="00610228" w:rsidP="00D74AD5">
      <w:pPr>
        <w:pBdr>
          <w:top w:val="single" w:sz="18" w:space="1" w:color="auto"/>
          <w:left w:val="single" w:sz="18" w:space="4" w:color="auto"/>
          <w:bottom w:val="single" w:sz="18" w:space="1" w:color="auto"/>
          <w:right w:val="single" w:sz="18" w:space="4" w:color="auto"/>
        </w:pBdr>
        <w:shd w:val="clear" w:color="auto" w:fill="FFFFFF"/>
        <w:bidi/>
        <w:spacing w:after="100" w:afterAutospacing="1" w:line="360" w:lineRule="auto"/>
        <w:ind w:left="-93"/>
        <w:jc w:val="both"/>
        <w:textAlignment w:val="baseline"/>
        <w:rPr>
          <w:rFonts w:ascii="inherit" w:eastAsia="Times New Roman" w:hAnsi="inherit" w:cstheme="majorBidi"/>
          <w:color w:val="333333"/>
          <w:sz w:val="28"/>
          <w:szCs w:val="28"/>
        </w:rPr>
      </w:pPr>
      <w:r w:rsidRPr="0035476C">
        <w:rPr>
          <w:rFonts w:ascii="inherit" w:eastAsia="Times New Roman" w:hAnsi="inherit" w:cstheme="majorBidi"/>
          <w:color w:val="333333"/>
          <w:sz w:val="28"/>
          <w:szCs w:val="28"/>
          <w:rtl/>
        </w:rPr>
        <w:t>يتم إجراء التدقيق الطاقي على عدد من أنظمة الطاقة في المنزل، ومنها</w:t>
      </w:r>
      <w:r w:rsidRPr="0035476C">
        <w:rPr>
          <w:rFonts w:ascii="inherit" w:eastAsia="Times New Roman" w:hAnsi="inherit" w:cstheme="majorBidi"/>
          <w:color w:val="333333"/>
          <w:sz w:val="28"/>
          <w:szCs w:val="28"/>
        </w:rPr>
        <w:t>:</w:t>
      </w:r>
    </w:p>
    <w:p w:rsidR="00610228" w:rsidRPr="007D69EA" w:rsidRDefault="007D69EA" w:rsidP="00D74AD5">
      <w:pPr>
        <w:pStyle w:val="Paragraphedeliste"/>
        <w:pBdr>
          <w:top w:val="single" w:sz="18" w:space="1" w:color="auto"/>
          <w:left w:val="single" w:sz="18" w:space="4" w:color="auto"/>
          <w:bottom w:val="single" w:sz="18" w:space="1" w:color="auto"/>
          <w:right w:val="single" w:sz="18" w:space="4" w:color="auto"/>
        </w:pBdr>
        <w:shd w:val="clear" w:color="auto" w:fill="FFFFFF"/>
        <w:bidi/>
        <w:spacing w:beforeAutospacing="1" w:after="100" w:afterAutospacing="1" w:line="360" w:lineRule="auto"/>
        <w:ind w:left="-93"/>
        <w:jc w:val="both"/>
        <w:textAlignment w:val="baseline"/>
        <w:rPr>
          <w:rFonts w:ascii="inherit" w:eastAsia="Times New Roman" w:hAnsi="inherit" w:cstheme="majorBidi"/>
          <w:color w:val="333333"/>
          <w:sz w:val="28"/>
          <w:szCs w:val="28"/>
        </w:rPr>
      </w:pPr>
      <w:r>
        <w:rPr>
          <w:rFonts w:ascii="inherit" w:eastAsia="Times New Roman" w:hAnsi="inherit" w:cstheme="majorBidi"/>
          <w:b/>
          <w:bCs/>
          <w:color w:val="333333"/>
          <w:sz w:val="28"/>
          <w:szCs w:val="28"/>
          <w:bdr w:val="none" w:sz="0" w:space="0" w:color="auto" w:frame="1"/>
        </w:rPr>
        <w:t>-1 -6</w:t>
      </w:r>
      <w:r w:rsidR="00610228" w:rsidRPr="007D69EA">
        <w:rPr>
          <w:rFonts w:ascii="inherit" w:eastAsia="Times New Roman" w:hAnsi="inherit" w:cstheme="majorBidi"/>
          <w:b/>
          <w:bCs/>
          <w:color w:val="333333"/>
          <w:sz w:val="28"/>
          <w:szCs w:val="28"/>
          <w:bdr w:val="none" w:sz="0" w:space="0" w:color="auto" w:frame="1"/>
          <w:rtl/>
        </w:rPr>
        <w:t xml:space="preserve">الأجهزة الكهربائية   </w:t>
      </w:r>
      <w:r w:rsidR="00610228" w:rsidRPr="007D69EA">
        <w:rPr>
          <w:rFonts w:ascii="inherit" w:eastAsia="Times New Roman" w:hAnsi="inherit" w:cstheme="majorBidi"/>
          <w:color w:val="333333"/>
          <w:sz w:val="28"/>
          <w:szCs w:val="28"/>
          <w:rtl/>
        </w:rPr>
        <w:t>يمكن دراسة أنماط استخدام الأجهزة الكهربائية في المنزل ومعرفة مدى كفاءة كل منها، من خلال قراءة الاستهلاك السّنوي بالكيلوواط ساعة بالاستعانة بفواتير الكهرباء، كما ويمكن الكشف على أنواع وحدات الإنارة المستخدمة والتحقق من مستوى كفاءة الأجهزة الكهربائية في المنزل وذلك من خلال ملصقات توفير الطاقة. إضافة إلى مراقبة الأنماط الاستهلاكية في المنزل ومن ثمّ تطبيق الإجراءات الترشيدية في الاستهلاك كفصل أو إطفاء الأجهزة الكهربائية في حالة عدم استخدامها أو الإجراءات الخاصة بتحسين كفاءة الطاقة كاستبدال بعض الأجهزة بأخرى أكثر كفاءة</w:t>
      </w:r>
      <w:r w:rsidR="00610228" w:rsidRPr="007D69EA">
        <w:rPr>
          <w:rFonts w:ascii="inherit" w:eastAsia="Times New Roman" w:hAnsi="inherit" w:cstheme="majorBidi"/>
          <w:color w:val="333333"/>
          <w:sz w:val="28"/>
          <w:szCs w:val="28"/>
        </w:rPr>
        <w:t>.</w:t>
      </w:r>
    </w:p>
    <w:p w:rsidR="00610228" w:rsidRPr="0035476C" w:rsidRDefault="007D69EA" w:rsidP="00D74AD5">
      <w:pPr>
        <w:pBdr>
          <w:top w:val="single" w:sz="18" w:space="1" w:color="auto"/>
          <w:left w:val="single" w:sz="18" w:space="4" w:color="auto"/>
          <w:bottom w:val="single" w:sz="18" w:space="1" w:color="auto"/>
          <w:right w:val="single" w:sz="18" w:space="4" w:color="auto"/>
        </w:pBdr>
        <w:shd w:val="clear" w:color="auto" w:fill="FFFFFF"/>
        <w:bidi/>
        <w:spacing w:beforeAutospacing="1" w:after="100" w:afterAutospacing="1" w:line="360" w:lineRule="auto"/>
        <w:ind w:left="-93"/>
        <w:jc w:val="both"/>
        <w:textAlignment w:val="baseline"/>
        <w:rPr>
          <w:rFonts w:ascii="inherit" w:eastAsia="Times New Roman" w:hAnsi="inherit" w:cstheme="majorBidi"/>
          <w:color w:val="333333"/>
          <w:sz w:val="28"/>
          <w:szCs w:val="28"/>
        </w:rPr>
      </w:pPr>
      <w:r>
        <w:rPr>
          <w:rFonts w:ascii="inherit" w:eastAsia="Times New Roman" w:hAnsi="inherit" w:cstheme="majorBidi"/>
          <w:b/>
          <w:bCs/>
          <w:color w:val="333333"/>
          <w:sz w:val="28"/>
          <w:szCs w:val="28"/>
          <w:bdr w:val="none" w:sz="0" w:space="0" w:color="auto" w:frame="1"/>
        </w:rPr>
        <w:t>-2 -6</w:t>
      </w:r>
      <w:r w:rsidR="00610228" w:rsidRPr="0035476C">
        <w:rPr>
          <w:rFonts w:ascii="inherit" w:eastAsia="Times New Roman" w:hAnsi="inherit" w:cstheme="majorBidi"/>
          <w:b/>
          <w:bCs/>
          <w:color w:val="333333"/>
          <w:sz w:val="28"/>
          <w:szCs w:val="28"/>
          <w:bdr w:val="none" w:sz="0" w:space="0" w:color="auto" w:frame="1"/>
          <w:rtl/>
        </w:rPr>
        <w:t xml:space="preserve">غلاف المبنى </w:t>
      </w:r>
      <w:r w:rsidR="00610228" w:rsidRPr="0035476C">
        <w:rPr>
          <w:rFonts w:ascii="inherit" w:eastAsia="Times New Roman" w:hAnsi="inherit" w:cstheme="majorBidi"/>
          <w:color w:val="333333"/>
          <w:sz w:val="28"/>
          <w:szCs w:val="28"/>
          <w:rtl/>
        </w:rPr>
        <w:t>يعرّف غلاف المبنى</w:t>
      </w:r>
      <w:r w:rsidR="00610228" w:rsidRPr="0035476C">
        <w:rPr>
          <w:rFonts w:ascii="inherit" w:eastAsia="Times New Roman" w:hAnsi="inherit" w:cstheme="majorBidi"/>
          <w:color w:val="333333"/>
          <w:sz w:val="28"/>
          <w:szCs w:val="28"/>
        </w:rPr>
        <w:t xml:space="preserve"> «Building Envelope» </w:t>
      </w:r>
      <w:r w:rsidR="00610228" w:rsidRPr="0035476C">
        <w:rPr>
          <w:rFonts w:ascii="inherit" w:eastAsia="Times New Roman" w:hAnsi="inherit" w:cstheme="majorBidi"/>
          <w:color w:val="333333"/>
          <w:sz w:val="28"/>
          <w:szCs w:val="28"/>
          <w:rtl/>
        </w:rPr>
        <w:t>بأنه الفاصل المادي بين الأجزاء الداخلية والخارجية للمبنى والتي تشمل الجدران والنوافذ والأسقف والأرضيات. وعند دراسة غلاف المبنى، يجب التحقق من عدة أمور منها</w:t>
      </w:r>
      <w:r w:rsidR="00610228" w:rsidRPr="0035476C">
        <w:rPr>
          <w:rFonts w:ascii="inherit" w:eastAsia="Times New Roman" w:hAnsi="inherit" w:cstheme="majorBidi"/>
          <w:color w:val="333333"/>
          <w:sz w:val="28"/>
          <w:szCs w:val="28"/>
        </w:rPr>
        <w:t>:</w:t>
      </w:r>
    </w:p>
    <w:p w:rsidR="00610228" w:rsidRPr="0035476C" w:rsidRDefault="007D69EA" w:rsidP="00D74AD5">
      <w:pPr>
        <w:pBdr>
          <w:top w:val="single" w:sz="18" w:space="1" w:color="auto"/>
          <w:left w:val="single" w:sz="18" w:space="4" w:color="auto"/>
          <w:bottom w:val="single" w:sz="18" w:space="1" w:color="auto"/>
          <w:right w:val="single" w:sz="18" w:space="4" w:color="auto"/>
        </w:pBdr>
        <w:shd w:val="clear" w:color="auto" w:fill="FFFFFF"/>
        <w:bidi/>
        <w:spacing w:after="0" w:afterAutospacing="1" w:line="360" w:lineRule="auto"/>
        <w:ind w:left="-93" w:firstLine="90"/>
        <w:jc w:val="both"/>
        <w:textAlignment w:val="baseline"/>
        <w:rPr>
          <w:rFonts w:ascii="inherit" w:eastAsia="Times New Roman" w:hAnsi="inherit" w:cstheme="majorBidi"/>
          <w:color w:val="333333"/>
          <w:sz w:val="28"/>
          <w:szCs w:val="28"/>
        </w:rPr>
      </w:pPr>
      <w:r>
        <w:rPr>
          <w:rFonts w:ascii="inherit" w:eastAsia="Times New Roman" w:hAnsi="inherit" w:cstheme="majorBidi"/>
          <w:b/>
          <w:bCs/>
          <w:color w:val="333333"/>
          <w:sz w:val="28"/>
          <w:szCs w:val="28"/>
          <w:bdr w:val="none" w:sz="0" w:space="0" w:color="auto" w:frame="1"/>
        </w:rPr>
        <w:lastRenderedPageBreak/>
        <w:t>-3 -6</w:t>
      </w:r>
      <w:r w:rsidR="00610228" w:rsidRPr="0035476C">
        <w:rPr>
          <w:rFonts w:ascii="inherit" w:eastAsia="Times New Roman" w:hAnsi="inherit" w:cstheme="majorBidi"/>
          <w:b/>
          <w:bCs/>
          <w:color w:val="333333"/>
          <w:sz w:val="28"/>
          <w:szCs w:val="28"/>
          <w:bdr w:val="none" w:sz="0" w:space="0" w:color="auto" w:frame="1"/>
          <w:rtl/>
        </w:rPr>
        <w:t>تسريب تيارات الهواء </w:t>
      </w:r>
      <w:r w:rsidR="00610228" w:rsidRPr="0035476C">
        <w:rPr>
          <w:rFonts w:ascii="inherit" w:eastAsia="Times New Roman" w:hAnsi="inherit" w:cstheme="majorBidi"/>
          <w:color w:val="333333"/>
          <w:sz w:val="28"/>
          <w:szCs w:val="28"/>
          <w:rtl/>
        </w:rPr>
        <w:t>من الشروخ والفجوات داخل الجدران والأسقف من وإلى المنزل نتيجةً لوجود فجوات هوائية غير  مغلقة أو معزولة جيداً والتي غالباً ما تكون في أنابيب المياه ومجاري التدفئة وتركيبات الإضاءة ومنافذ المفاتيح الكهربائية ومراوح التهوية. يمكن الكشف عن وجود تسريب الهواء من خلال ملاحظة حركة الهواء داخل المنزل بالقرب من الأبواب والنوافذ والمناطق المذكورة سابقاً. ولا تعدّ مشكلة تسريب الهواء داخل المنزل مشكلة صغيرة إذ تعمل على زيادة الأحمال الحرارية ومن ثم ارتفاع التكاليف. ولمعالجة تسريب الهواء، يتم إغلاق الفجوات الهوائية بسدها بمواد او رشّاشات مانعة للتسرّب</w:t>
      </w:r>
      <w:r w:rsidR="00610228" w:rsidRPr="0035476C">
        <w:rPr>
          <w:rFonts w:ascii="inherit" w:eastAsia="Times New Roman" w:hAnsi="inherit" w:cstheme="majorBidi"/>
          <w:color w:val="333333"/>
          <w:sz w:val="28"/>
          <w:szCs w:val="28"/>
        </w:rPr>
        <w:t>.</w:t>
      </w:r>
    </w:p>
    <w:p w:rsidR="00610228" w:rsidRPr="0035476C" w:rsidRDefault="00610228" w:rsidP="00D74AD5">
      <w:pPr>
        <w:pBdr>
          <w:top w:val="single" w:sz="18" w:space="1" w:color="auto"/>
          <w:left w:val="single" w:sz="18" w:space="4" w:color="auto"/>
          <w:bottom w:val="single" w:sz="18" w:space="1" w:color="auto"/>
          <w:right w:val="single" w:sz="18" w:space="4" w:color="auto"/>
        </w:pBdr>
        <w:shd w:val="clear" w:color="auto" w:fill="FFFFFF"/>
        <w:bidi/>
        <w:spacing w:after="0" w:line="360" w:lineRule="auto"/>
        <w:ind w:left="-93"/>
        <w:jc w:val="both"/>
        <w:textAlignment w:val="baseline"/>
        <w:rPr>
          <w:rFonts w:ascii="inherit" w:eastAsia="Times New Roman" w:hAnsi="inherit" w:cstheme="majorBidi"/>
          <w:color w:val="333333"/>
          <w:sz w:val="28"/>
          <w:szCs w:val="28"/>
        </w:rPr>
      </w:pPr>
      <w:r w:rsidRPr="0035476C">
        <w:rPr>
          <w:rFonts w:ascii="inherit" w:eastAsia="Times New Roman" w:hAnsi="inherit" w:cstheme="majorBidi"/>
          <w:b/>
          <w:bCs/>
          <w:color w:val="333333"/>
          <w:sz w:val="28"/>
          <w:szCs w:val="28"/>
          <w:rtl/>
        </w:rPr>
        <w:t xml:space="preserve"> </w:t>
      </w:r>
      <w:r w:rsidR="007D69EA">
        <w:rPr>
          <w:rFonts w:ascii="inherit" w:eastAsia="Times New Roman" w:hAnsi="inherit" w:cstheme="majorBidi"/>
          <w:b/>
          <w:bCs/>
          <w:color w:val="333333"/>
          <w:sz w:val="28"/>
          <w:szCs w:val="28"/>
          <w:bdr w:val="none" w:sz="0" w:space="0" w:color="auto" w:frame="1"/>
        </w:rPr>
        <w:t>-4 -6</w:t>
      </w:r>
      <w:r w:rsidRPr="0035476C">
        <w:rPr>
          <w:rFonts w:ascii="inherit" w:eastAsia="Times New Roman" w:hAnsi="inherit" w:cstheme="majorBidi"/>
          <w:b/>
          <w:bCs/>
          <w:color w:val="333333"/>
          <w:sz w:val="28"/>
          <w:szCs w:val="28"/>
          <w:rtl/>
        </w:rPr>
        <w:t xml:space="preserve"> </w:t>
      </w:r>
      <w:r w:rsidRPr="0035476C">
        <w:rPr>
          <w:rFonts w:ascii="inherit" w:eastAsia="Times New Roman" w:hAnsi="inherit" w:cstheme="majorBidi"/>
          <w:b/>
          <w:bCs/>
          <w:color w:val="333333"/>
          <w:sz w:val="28"/>
          <w:szCs w:val="28"/>
          <w:bdr w:val="none" w:sz="0" w:space="0" w:color="auto" w:frame="1"/>
          <w:rtl/>
        </w:rPr>
        <w:t>العزل</w:t>
      </w:r>
      <w:r w:rsidRPr="0035476C">
        <w:rPr>
          <w:rFonts w:ascii="inherit" w:eastAsia="Times New Roman" w:hAnsi="inherit" w:cstheme="majorBidi"/>
          <w:color w:val="333333"/>
          <w:sz w:val="28"/>
          <w:szCs w:val="28"/>
          <w:rtl/>
        </w:rPr>
        <w:t> </w:t>
      </w:r>
      <w:r w:rsidRPr="0035476C">
        <w:rPr>
          <w:rFonts w:ascii="inherit" w:eastAsia="Times New Roman" w:hAnsi="inherit" w:cstheme="majorBidi"/>
          <w:b/>
          <w:bCs/>
          <w:color w:val="333333"/>
          <w:sz w:val="28"/>
          <w:szCs w:val="28"/>
          <w:bdr w:val="none" w:sz="0" w:space="0" w:color="auto" w:frame="1"/>
          <w:rtl/>
        </w:rPr>
        <w:t>الحراري للتحكّم بمعدّل انتقال الحرارة من وإلى المنزل صيفاً وشتاءً،</w:t>
      </w:r>
      <w:r w:rsidRPr="0035476C">
        <w:rPr>
          <w:rFonts w:ascii="inherit" w:eastAsia="Times New Roman" w:hAnsi="inherit" w:cstheme="majorBidi"/>
          <w:color w:val="333333"/>
          <w:sz w:val="28"/>
          <w:szCs w:val="28"/>
          <w:rtl/>
        </w:rPr>
        <w:t> وبالرّجوع إلى مواصفات العزل الحراري من حيث نوع وسماكة المادة العازلة وحساب معامل الانتقال الحراري</w:t>
      </w:r>
      <w:r w:rsidRPr="0035476C">
        <w:rPr>
          <w:rFonts w:ascii="inherit" w:eastAsia="Times New Roman" w:hAnsi="inherit" w:cstheme="majorBidi"/>
          <w:color w:val="333333"/>
          <w:sz w:val="28"/>
          <w:szCs w:val="28"/>
        </w:rPr>
        <w:t xml:space="preserve">«U-Value» </w:t>
      </w:r>
      <w:r w:rsidRPr="0035476C">
        <w:rPr>
          <w:rFonts w:ascii="inherit" w:eastAsia="Times New Roman" w:hAnsi="inherit" w:cstheme="majorBidi"/>
          <w:color w:val="333333"/>
          <w:sz w:val="28"/>
          <w:szCs w:val="28"/>
          <w:rtl/>
        </w:rPr>
        <w:t>يمكن تحديد ما إذا كان العزل الحراري لجدران وأسقف المنزل مناسباً، حيث لا يجب ألا يزيد معامل الانتقال الحراري عن المذكور في أكواد البناء الخاصّة بكل بلد. أمّا إذا كان من الصعب معرفة نوعية وسمك المادة العازلة، فيمكن الاستعانة بأجهزة التصوير الحراري لتحديد كيفية توزيع درجات الحرارة في الجدران والأسقف وبالتّالي تسهيل معرفة أماكن الخلل في العزل. ومن الضروري معرفة مكان تركيب المادة العازلة، إذ من الصعب تركيب بعض أنواع مواد العزل على الجدران الدّاخلية للمبنى أثناء عمليات إعادة تأهيل المباني</w:t>
      </w:r>
      <w:r w:rsidRPr="0035476C">
        <w:rPr>
          <w:rFonts w:ascii="inherit" w:eastAsia="Times New Roman" w:hAnsi="inherit" w:cstheme="majorBidi"/>
          <w:color w:val="333333"/>
          <w:sz w:val="28"/>
          <w:szCs w:val="28"/>
        </w:rPr>
        <w:t>. </w:t>
      </w:r>
    </w:p>
    <w:p w:rsidR="007D69EA" w:rsidRPr="00751835" w:rsidRDefault="00610228" w:rsidP="00D74AD5">
      <w:pPr>
        <w:pBdr>
          <w:top w:val="single" w:sz="18" w:space="1" w:color="auto"/>
          <w:left w:val="single" w:sz="18" w:space="4" w:color="auto"/>
          <w:bottom w:val="single" w:sz="18" w:space="1" w:color="auto"/>
          <w:right w:val="single" w:sz="18" w:space="4" w:color="auto"/>
        </w:pBdr>
        <w:shd w:val="clear" w:color="auto" w:fill="FFFFFF"/>
        <w:bidi/>
        <w:spacing w:after="0" w:line="360" w:lineRule="auto"/>
        <w:ind w:left="-93"/>
        <w:textAlignment w:val="baseline"/>
        <w:rPr>
          <w:rFonts w:ascii="inherit" w:eastAsia="Times New Roman" w:hAnsi="inherit" w:cstheme="majorBidi"/>
          <w:color w:val="333333"/>
          <w:sz w:val="6"/>
          <w:szCs w:val="6"/>
        </w:rPr>
      </w:pPr>
      <w:r w:rsidRPr="0035476C">
        <w:rPr>
          <w:rFonts w:ascii="inherit" w:eastAsia="Times New Roman" w:hAnsi="inherit" w:cstheme="majorBidi"/>
          <w:color w:val="333333"/>
          <w:sz w:val="28"/>
          <w:szCs w:val="28"/>
          <w:rtl/>
        </w:rPr>
        <w:t xml:space="preserve"> </w:t>
      </w:r>
    </w:p>
    <w:p w:rsidR="00610228" w:rsidRPr="0035476C" w:rsidRDefault="007D69EA" w:rsidP="00D74AD5">
      <w:pPr>
        <w:pBdr>
          <w:top w:val="single" w:sz="18" w:space="1" w:color="auto"/>
          <w:left w:val="single" w:sz="18" w:space="4" w:color="auto"/>
          <w:bottom w:val="single" w:sz="18" w:space="1" w:color="auto"/>
          <w:right w:val="single" w:sz="18" w:space="4" w:color="auto"/>
        </w:pBdr>
        <w:shd w:val="clear" w:color="auto" w:fill="FFFFFF"/>
        <w:bidi/>
        <w:spacing w:after="0" w:line="360" w:lineRule="auto"/>
        <w:ind w:left="-93"/>
        <w:textAlignment w:val="baseline"/>
        <w:rPr>
          <w:rFonts w:ascii="inherit" w:eastAsia="Times New Roman" w:hAnsi="inherit" w:cstheme="majorBidi"/>
          <w:color w:val="333333"/>
          <w:sz w:val="28"/>
          <w:szCs w:val="28"/>
        </w:rPr>
      </w:pPr>
      <w:r w:rsidRPr="007D69EA">
        <w:rPr>
          <w:rFonts w:ascii="inherit" w:eastAsia="Times New Roman" w:hAnsi="inherit" w:cstheme="majorBidi"/>
          <w:b/>
          <w:bCs/>
          <w:color w:val="333333"/>
          <w:sz w:val="28"/>
          <w:szCs w:val="28"/>
        </w:rPr>
        <w:t>-</w:t>
      </w:r>
      <w:r>
        <w:rPr>
          <w:rFonts w:ascii="inherit" w:eastAsia="Times New Roman" w:hAnsi="inherit" w:cstheme="majorBidi"/>
          <w:b/>
          <w:bCs/>
          <w:color w:val="333333"/>
          <w:sz w:val="28"/>
          <w:szCs w:val="28"/>
        </w:rPr>
        <w:t>4</w:t>
      </w:r>
      <w:r w:rsidRPr="007D69EA">
        <w:rPr>
          <w:rFonts w:ascii="inherit" w:eastAsia="Times New Roman" w:hAnsi="inherit" w:cstheme="majorBidi"/>
          <w:b/>
          <w:bCs/>
          <w:color w:val="333333"/>
          <w:sz w:val="28"/>
          <w:szCs w:val="28"/>
        </w:rPr>
        <w:t xml:space="preserve"> -6</w:t>
      </w:r>
      <w:r w:rsidR="00610228" w:rsidRPr="0035476C">
        <w:rPr>
          <w:rFonts w:ascii="inherit" w:eastAsia="Times New Roman" w:hAnsi="inherit" w:cstheme="majorBidi"/>
          <w:b/>
          <w:bCs/>
          <w:color w:val="333333"/>
          <w:sz w:val="28"/>
          <w:szCs w:val="28"/>
          <w:bdr w:val="none" w:sz="0" w:space="0" w:color="auto" w:frame="1"/>
          <w:rtl/>
        </w:rPr>
        <w:t>التحكّم بالرّطوبة والتي قد تنشأ نتيجة للأنشطة المنزلية </w:t>
      </w:r>
      <w:r w:rsidR="00610228" w:rsidRPr="0035476C">
        <w:rPr>
          <w:rFonts w:ascii="inherit" w:eastAsia="Times New Roman" w:hAnsi="inherit" w:cstheme="majorBidi"/>
          <w:color w:val="333333"/>
          <w:sz w:val="28"/>
          <w:szCs w:val="28"/>
          <w:rtl/>
        </w:rPr>
        <w:t>كالطهي والتنفس أو بسبب المزاريب المغلقة وأنظمة التهوية غير الجيدة أو لوجود الغطاء النباتي داخل المنزل وقد تسبّب الرطوبة مشاكل أخرى كالعفن. يمكن الكشف عن الرطوبة برؤية قطرات المياه على النوافذ أو تقشّر في زوايا الجدران الداخلية. يمكن السيطرة على الرّطوبة داخل المنزل باستخدام أنظمة التهوية المناسبة كمراوح التهوية ومراوح العوادم في الحمامات والمطبخ</w:t>
      </w:r>
      <w:r w:rsidR="00610228" w:rsidRPr="0035476C">
        <w:rPr>
          <w:rFonts w:ascii="inherit" w:eastAsia="Times New Roman" w:hAnsi="inherit" w:cstheme="majorBidi"/>
          <w:color w:val="333333"/>
          <w:sz w:val="28"/>
          <w:szCs w:val="28"/>
        </w:rPr>
        <w:t>.</w:t>
      </w:r>
    </w:p>
    <w:p w:rsidR="00610228" w:rsidRPr="0035476C" w:rsidRDefault="007D69EA" w:rsidP="00D74AD5">
      <w:pPr>
        <w:pBdr>
          <w:top w:val="single" w:sz="18" w:space="1" w:color="auto"/>
          <w:left w:val="single" w:sz="18" w:space="4" w:color="auto"/>
          <w:bottom w:val="single" w:sz="18" w:space="1" w:color="auto"/>
          <w:right w:val="single" w:sz="18" w:space="4" w:color="auto"/>
        </w:pBdr>
        <w:shd w:val="clear" w:color="auto" w:fill="FFFFFF"/>
        <w:bidi/>
        <w:spacing w:beforeAutospacing="1" w:after="0" w:afterAutospacing="1" w:line="360" w:lineRule="auto"/>
        <w:ind w:left="-93"/>
        <w:textAlignment w:val="baseline"/>
        <w:rPr>
          <w:rFonts w:ascii="inherit" w:eastAsia="Times New Roman" w:hAnsi="inherit" w:cstheme="majorBidi"/>
          <w:color w:val="333333"/>
          <w:sz w:val="28"/>
          <w:szCs w:val="28"/>
        </w:rPr>
      </w:pPr>
      <w:r>
        <w:rPr>
          <w:rFonts w:ascii="inherit" w:eastAsia="Times New Roman" w:hAnsi="inherit" w:cstheme="majorBidi"/>
          <w:b/>
          <w:bCs/>
          <w:color w:val="333333"/>
          <w:sz w:val="28"/>
          <w:szCs w:val="28"/>
          <w:bdr w:val="none" w:sz="0" w:space="0" w:color="auto" w:frame="1"/>
        </w:rPr>
        <w:t>-5 -6</w:t>
      </w:r>
      <w:r w:rsidR="00610228" w:rsidRPr="007D69EA">
        <w:rPr>
          <w:rFonts w:ascii="inherit" w:eastAsia="Times New Roman" w:hAnsi="inherit" w:cstheme="majorBidi"/>
          <w:b/>
          <w:bCs/>
          <w:color w:val="333333"/>
          <w:sz w:val="28"/>
          <w:szCs w:val="28"/>
          <w:bdr w:val="none" w:sz="0" w:space="0" w:color="auto" w:frame="1"/>
          <w:rtl/>
        </w:rPr>
        <w:t>أنظمة التكييف والتبريد</w:t>
      </w:r>
      <w:r w:rsidR="00610228" w:rsidRPr="007D69EA">
        <w:rPr>
          <w:rFonts w:ascii="inherit" w:eastAsia="Times New Roman" w:hAnsi="inherit" w:cstheme="majorBidi"/>
          <w:b/>
          <w:bCs/>
          <w:color w:val="333333"/>
          <w:sz w:val="28"/>
          <w:szCs w:val="28"/>
          <w:bdr w:val="none" w:sz="0" w:space="0" w:color="auto" w:frame="1"/>
        </w:rPr>
        <w:t xml:space="preserve"> «HVAC Systems»</w:t>
      </w:r>
      <w:r>
        <w:rPr>
          <w:rFonts w:ascii="inherit" w:eastAsia="Times New Roman" w:hAnsi="inherit" w:cstheme="majorBidi"/>
          <w:b/>
          <w:bCs/>
          <w:color w:val="333333"/>
          <w:sz w:val="28"/>
          <w:szCs w:val="28"/>
          <w:bdr w:val="none" w:sz="0" w:space="0" w:color="auto" w:frame="1"/>
        </w:rPr>
        <w:t xml:space="preserve"> </w:t>
      </w:r>
      <w:r w:rsidR="00610228" w:rsidRPr="0035476C">
        <w:rPr>
          <w:rFonts w:ascii="inherit" w:eastAsia="Times New Roman" w:hAnsi="inherit" w:cstheme="majorBidi"/>
          <w:color w:val="333333"/>
          <w:sz w:val="28"/>
          <w:szCs w:val="28"/>
          <w:rtl/>
        </w:rPr>
        <w:t>فيما يتعلق بدراسة أنظمة التكييف والتبريد في المنزل، فإنه يتم التحقق من كفاءة أجهزة التبريد والتكييف في المنزل كالمكيّفات الهوائية وأجهزة التهوية وتنقية الهواء والمضخّات والمبردات ، وذلك لضمان مراعاة متطلبات الراحة الحرارية للسكّان بما يتوافق والمعايير العالميّة. يمكن الرّجوع لقوائم التدقيق الطاقي الخاصّة بأنظمة التكييف والتبريد وإجراء عدد كبير من الفحوصات مثل التحقق فما إذا كانت المناطق غير المشغولة باستمرار يتم تكييفها أو تسخينها طوال الوقت وفحص العزل وتسريب الهواء من أنابيب المياه والتأكد من أن هذه الأجهزة لا تسخن بشكل مفاجئ أو تعمل بشكل متقطع. تعدّ الصيانة الوقائية الحل الأمثل لتجنب الأعطال وزيادة استهلاك الطاقة في هذه الأنظمة. إضافة إلى استبدال الأجهزة القديمة بأجهزة أكثر كفاءة</w:t>
      </w:r>
      <w:r w:rsidR="00610228" w:rsidRPr="0035476C">
        <w:rPr>
          <w:rFonts w:ascii="inherit" w:eastAsia="Times New Roman" w:hAnsi="inherit" w:cstheme="majorBidi"/>
          <w:color w:val="333333"/>
          <w:sz w:val="28"/>
          <w:szCs w:val="28"/>
        </w:rPr>
        <w:t>.</w:t>
      </w:r>
    </w:p>
    <w:p w:rsidR="0099418E" w:rsidRDefault="0099418E" w:rsidP="00364B24">
      <w:pPr>
        <w:spacing w:line="360" w:lineRule="auto"/>
        <w:outlineLvl w:val="1"/>
        <w:rPr>
          <w:rFonts w:ascii="inherit" w:hAnsi="inherit" w:cstheme="majorBidi"/>
          <w:b/>
          <w:bCs/>
          <w:sz w:val="28"/>
          <w:szCs w:val="28"/>
          <w:rtl/>
          <w:lang w:val="en-US"/>
        </w:rPr>
      </w:pPr>
      <w:bookmarkStart w:id="24" w:name="_Toc184393298"/>
    </w:p>
    <w:p w:rsidR="0099418E" w:rsidRDefault="0099418E" w:rsidP="00364B24">
      <w:pPr>
        <w:spacing w:line="360" w:lineRule="auto"/>
        <w:outlineLvl w:val="1"/>
        <w:rPr>
          <w:rFonts w:ascii="inherit" w:hAnsi="inherit" w:cstheme="majorBidi"/>
          <w:b/>
          <w:bCs/>
          <w:sz w:val="28"/>
          <w:szCs w:val="28"/>
          <w:rtl/>
          <w:lang w:val="en-US"/>
        </w:rPr>
      </w:pPr>
    </w:p>
    <w:p w:rsidR="00610228" w:rsidRPr="0035476C" w:rsidRDefault="007D69EA" w:rsidP="00364B24">
      <w:pPr>
        <w:spacing w:line="360" w:lineRule="auto"/>
        <w:outlineLvl w:val="1"/>
        <w:rPr>
          <w:rFonts w:ascii="inherit" w:hAnsi="inherit" w:cstheme="majorBidi"/>
          <w:b/>
          <w:bCs/>
          <w:sz w:val="28"/>
          <w:szCs w:val="28"/>
          <w:lang w:val="en-US"/>
        </w:rPr>
      </w:pPr>
      <w:r>
        <w:rPr>
          <w:rFonts w:ascii="inherit" w:hAnsi="inherit" w:cstheme="majorBidi"/>
          <w:b/>
          <w:bCs/>
          <w:sz w:val="28"/>
          <w:szCs w:val="28"/>
          <w:lang w:val="en-US"/>
        </w:rPr>
        <w:lastRenderedPageBreak/>
        <w:t xml:space="preserve">7- </w:t>
      </w:r>
      <w:r w:rsidR="00610228" w:rsidRPr="0035476C">
        <w:rPr>
          <w:rFonts w:ascii="inherit" w:hAnsi="inherit" w:cstheme="majorBidi"/>
          <w:b/>
          <w:bCs/>
          <w:sz w:val="28"/>
          <w:szCs w:val="28"/>
          <w:lang w:val="en-US"/>
        </w:rPr>
        <w:t>Results and Recommendations</w:t>
      </w:r>
      <w:bookmarkEnd w:id="24"/>
    </w:p>
    <w:p w:rsidR="00610228" w:rsidRPr="0035476C" w:rsidRDefault="00610228" w:rsidP="00610228">
      <w:pPr>
        <w:spacing w:line="360" w:lineRule="auto"/>
        <w:rPr>
          <w:rFonts w:ascii="inherit" w:hAnsi="inherit" w:cstheme="majorBidi"/>
          <w:sz w:val="28"/>
          <w:szCs w:val="28"/>
          <w:lang w:val="en-US"/>
        </w:rPr>
      </w:pPr>
      <w:r w:rsidRPr="0035476C">
        <w:rPr>
          <w:rFonts w:ascii="inherit" w:hAnsi="inherit" w:cstheme="majorBidi"/>
          <w:sz w:val="28"/>
          <w:szCs w:val="28"/>
          <w:lang w:val="en-US"/>
        </w:rPr>
        <w:t>Once the technical team completes the energy audit, they provide a detailed report with recommendations and opportunities for improvement. These insights not only enhance residents' awareness but also address existing issues, improve energy efficiency, and contribute to a more sustainable living environment.</w:t>
      </w:r>
    </w:p>
    <w:p w:rsidR="00610228" w:rsidRPr="007D69EA" w:rsidRDefault="00610228" w:rsidP="00FA62B0">
      <w:pPr>
        <w:pStyle w:val="Paragraphedeliste"/>
        <w:numPr>
          <w:ilvl w:val="0"/>
          <w:numId w:val="5"/>
        </w:numPr>
        <w:pBdr>
          <w:top w:val="single" w:sz="18" w:space="1" w:color="auto"/>
          <w:left w:val="single" w:sz="18" w:space="4" w:color="auto"/>
          <w:bottom w:val="single" w:sz="18" w:space="1" w:color="auto"/>
          <w:right w:val="single" w:sz="18" w:space="4" w:color="auto"/>
        </w:pBdr>
        <w:shd w:val="clear" w:color="auto" w:fill="FFFFFF"/>
        <w:bidi/>
        <w:spacing w:beforeAutospacing="1" w:after="0" w:afterAutospacing="1" w:line="240" w:lineRule="auto"/>
        <w:textAlignment w:val="baseline"/>
        <w:rPr>
          <w:rFonts w:ascii="inherit" w:eastAsia="Times New Roman" w:hAnsi="inherit" w:cstheme="majorBidi"/>
          <w:color w:val="333333"/>
          <w:sz w:val="28"/>
          <w:szCs w:val="28"/>
        </w:rPr>
      </w:pPr>
      <w:r w:rsidRPr="007D69EA">
        <w:rPr>
          <w:rFonts w:ascii="inherit" w:eastAsia="Times New Roman" w:hAnsi="inherit" w:cstheme="majorBidi"/>
          <w:b/>
          <w:bCs/>
          <w:color w:val="333333"/>
          <w:sz w:val="28"/>
          <w:szCs w:val="28"/>
          <w:bdr w:val="none" w:sz="0" w:space="0" w:color="auto" w:frame="1"/>
          <w:rtl/>
        </w:rPr>
        <w:t>النتائج والتوصيات</w:t>
      </w:r>
    </w:p>
    <w:p w:rsidR="00610228" w:rsidRPr="0035476C" w:rsidRDefault="00610228" w:rsidP="007E5C22">
      <w:pPr>
        <w:pBdr>
          <w:top w:val="single" w:sz="18" w:space="1" w:color="auto"/>
          <w:left w:val="single" w:sz="18" w:space="4" w:color="auto"/>
          <w:bottom w:val="single" w:sz="18" w:space="1" w:color="auto"/>
          <w:right w:val="single" w:sz="18" w:space="4" w:color="auto"/>
        </w:pBdr>
        <w:shd w:val="clear" w:color="auto" w:fill="FFFFFF"/>
        <w:bidi/>
        <w:spacing w:after="100" w:afterAutospacing="1" w:line="360" w:lineRule="auto"/>
        <w:textAlignment w:val="baseline"/>
        <w:rPr>
          <w:rFonts w:ascii="inherit" w:eastAsia="Times New Roman" w:hAnsi="inherit" w:cstheme="majorBidi"/>
          <w:color w:val="333333"/>
          <w:sz w:val="28"/>
          <w:szCs w:val="28"/>
        </w:rPr>
      </w:pPr>
      <w:r w:rsidRPr="0035476C">
        <w:rPr>
          <w:rFonts w:ascii="inherit" w:eastAsia="Times New Roman" w:hAnsi="inherit" w:cstheme="majorBidi"/>
          <w:color w:val="333333"/>
          <w:sz w:val="28"/>
          <w:szCs w:val="28"/>
          <w:rtl/>
        </w:rPr>
        <w:t>بعد انتهاء الفريق الفني المختص من إجراء الفحوصات اللازمة لكافة أنظمة الطاقة في المنزل، يتم كتابة تقرير فني للخروج بقائمة من التوصيات وفرص التحسين المستقبلية والتي من شأنها أن ترفع وعي السكّان وتعالج الأعطال الموجودة وتحسّن من كفاءة الطاقة داخل المنزل</w:t>
      </w:r>
      <w:r w:rsidRPr="0035476C">
        <w:rPr>
          <w:rFonts w:ascii="inherit" w:eastAsia="Times New Roman" w:hAnsi="inherit" w:cstheme="majorBidi"/>
          <w:color w:val="333333"/>
          <w:sz w:val="28"/>
          <w:szCs w:val="28"/>
        </w:rPr>
        <w:t>.</w:t>
      </w:r>
    </w:p>
    <w:p w:rsidR="00610228" w:rsidRPr="0035476C" w:rsidRDefault="00610228" w:rsidP="00610228">
      <w:pPr>
        <w:rPr>
          <w:rFonts w:ascii="inherit" w:hAnsi="inherit" w:cstheme="majorBidi"/>
          <w:sz w:val="28"/>
          <w:szCs w:val="28"/>
        </w:rPr>
      </w:pPr>
      <w:r w:rsidRPr="0035476C">
        <w:rPr>
          <w:rFonts w:ascii="inherit" w:hAnsi="inherit" w:cstheme="majorBidi"/>
          <w:sz w:val="28"/>
          <w:szCs w:val="28"/>
          <w:rtl/>
        </w:rPr>
        <w:t xml:space="preserve"> </w:t>
      </w:r>
    </w:p>
    <w:p w:rsidR="00610228" w:rsidRPr="0035476C" w:rsidRDefault="00610228" w:rsidP="00610228">
      <w:pPr>
        <w:rPr>
          <w:rFonts w:ascii="inherit" w:hAnsi="inherit" w:cstheme="majorBidi"/>
          <w:sz w:val="28"/>
          <w:szCs w:val="28"/>
        </w:rPr>
      </w:pPr>
    </w:p>
    <w:p w:rsidR="00CA6C90" w:rsidRPr="0035476C" w:rsidRDefault="00CA6C90" w:rsidP="00CA6C90">
      <w:pPr>
        <w:shd w:val="clear" w:color="auto" w:fill="FFFFFF"/>
        <w:bidi/>
        <w:spacing w:beforeAutospacing="1" w:after="0" w:afterAutospacing="1" w:line="360" w:lineRule="auto"/>
        <w:jc w:val="both"/>
        <w:rPr>
          <w:rFonts w:ascii="inherit" w:eastAsia="Times New Roman" w:hAnsi="inherit" w:cstheme="majorBidi"/>
          <w:color w:val="385623" w:themeColor="accent6" w:themeShade="80"/>
          <w:spacing w:val="-5"/>
          <w:sz w:val="28"/>
          <w:szCs w:val="28"/>
          <w:lang w:eastAsia="fr-FR"/>
        </w:rPr>
      </w:pPr>
    </w:p>
    <w:p w:rsidR="0083070F" w:rsidRPr="0035476C" w:rsidRDefault="0083070F" w:rsidP="0083070F">
      <w:pPr>
        <w:shd w:val="clear" w:color="auto" w:fill="FFFFFF"/>
        <w:bidi/>
        <w:spacing w:beforeAutospacing="1" w:after="0" w:afterAutospacing="1" w:line="360" w:lineRule="auto"/>
        <w:jc w:val="both"/>
        <w:rPr>
          <w:rFonts w:ascii="inherit" w:eastAsia="Times New Roman" w:hAnsi="inherit" w:cstheme="majorBidi"/>
          <w:color w:val="385623" w:themeColor="accent6" w:themeShade="80"/>
          <w:spacing w:val="-5"/>
          <w:sz w:val="28"/>
          <w:szCs w:val="28"/>
          <w:lang w:val="en-US" w:eastAsia="fr-FR"/>
        </w:rPr>
      </w:pPr>
    </w:p>
    <w:p w:rsidR="003F63D9" w:rsidRPr="0035476C" w:rsidRDefault="003F63D9" w:rsidP="003F63D9">
      <w:pPr>
        <w:shd w:val="clear" w:color="auto" w:fill="FFFFFF"/>
        <w:bidi/>
        <w:spacing w:beforeAutospacing="1" w:after="0" w:afterAutospacing="1" w:line="360" w:lineRule="auto"/>
        <w:jc w:val="both"/>
        <w:rPr>
          <w:rFonts w:ascii="inherit" w:eastAsia="Times New Roman" w:hAnsi="inherit" w:cstheme="majorBidi"/>
          <w:color w:val="385623" w:themeColor="accent6" w:themeShade="80"/>
          <w:spacing w:val="-5"/>
          <w:sz w:val="28"/>
          <w:szCs w:val="28"/>
          <w:lang w:val="en-US" w:eastAsia="fr-FR"/>
        </w:rPr>
      </w:pPr>
    </w:p>
    <w:p w:rsidR="00F14DC6" w:rsidRPr="0035476C" w:rsidRDefault="00F14DC6"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lang w:val="en-US" w:eastAsia="fr-FR"/>
        </w:rPr>
      </w:pPr>
    </w:p>
    <w:p w:rsidR="00F14DC6" w:rsidRPr="0035476C" w:rsidRDefault="00F14DC6"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lang w:val="en-US" w:eastAsia="fr-FR"/>
        </w:rPr>
      </w:pPr>
    </w:p>
    <w:p w:rsidR="00F14DC6" w:rsidRPr="0035476C" w:rsidRDefault="00F14DC6"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lang w:val="en-US" w:eastAsia="fr-FR"/>
        </w:rPr>
      </w:pPr>
    </w:p>
    <w:p w:rsidR="00F14DC6" w:rsidRPr="0035476C" w:rsidRDefault="00F14DC6"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lang w:val="en-US" w:eastAsia="fr-FR"/>
        </w:rPr>
      </w:pPr>
    </w:p>
    <w:p w:rsidR="00F14DC6" w:rsidRPr="0035476C" w:rsidRDefault="00F14DC6"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lang w:val="en-US" w:eastAsia="fr-FR"/>
        </w:rPr>
      </w:pPr>
    </w:p>
    <w:p w:rsidR="00F14DC6" w:rsidRPr="0035476C" w:rsidRDefault="00F14DC6"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rtl/>
          <w:lang w:val="en-US" w:eastAsia="fr-FR"/>
        </w:rPr>
      </w:pPr>
    </w:p>
    <w:p w:rsidR="00F14DC6" w:rsidRDefault="00F14DC6"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rtl/>
          <w:lang w:val="en-US" w:eastAsia="fr-FR"/>
        </w:rPr>
      </w:pPr>
    </w:p>
    <w:p w:rsidR="0099418E" w:rsidRPr="0035476C" w:rsidRDefault="0099418E"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rtl/>
          <w:lang w:val="en-US" w:eastAsia="fr-FR"/>
        </w:rPr>
      </w:pPr>
    </w:p>
    <w:p w:rsidR="00F14DC6" w:rsidRPr="0035476C" w:rsidRDefault="00A8578A" w:rsidP="00340465">
      <w:pPr>
        <w:shd w:val="clear" w:color="auto" w:fill="FFFFFF"/>
        <w:spacing w:beforeAutospacing="1" w:after="0" w:afterAutospacing="1" w:line="360" w:lineRule="auto"/>
        <w:jc w:val="both"/>
        <w:rPr>
          <w:rFonts w:ascii="inherit" w:eastAsia="Times New Roman" w:hAnsi="inherit" w:cstheme="majorBidi"/>
          <w:color w:val="385623" w:themeColor="accent6" w:themeShade="80"/>
          <w:spacing w:val="-5"/>
          <w:sz w:val="28"/>
          <w:szCs w:val="28"/>
          <w:rtl/>
          <w:lang w:val="en-US" w:eastAsia="fr-FR"/>
        </w:rPr>
      </w:pPr>
      <w:r w:rsidRPr="0035476C">
        <w:rPr>
          <w:rFonts w:ascii="inherit" w:eastAsia="Times New Roman" w:hAnsi="inherit" w:cstheme="majorBidi"/>
          <w:b/>
          <w:bCs/>
          <w:noProof/>
          <w:spacing w:val="-5"/>
          <w:sz w:val="28"/>
          <w:szCs w:val="28"/>
          <w:lang w:eastAsia="fr-FR"/>
        </w:rPr>
        <w:lastRenderedPageBreak/>
        <w:drawing>
          <wp:inline distT="0" distB="0" distL="0" distR="0" wp14:anchorId="6DB2AD91" wp14:editId="7AB98D35">
            <wp:extent cx="6284595" cy="1030310"/>
            <wp:effectExtent l="0" t="0" r="190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7861" cy="1034124"/>
                    </a:xfrm>
                    <a:prstGeom prst="rect">
                      <a:avLst/>
                    </a:prstGeom>
                    <a:noFill/>
                  </pic:spPr>
                </pic:pic>
              </a:graphicData>
            </a:graphic>
          </wp:inline>
        </w:drawing>
      </w:r>
    </w:p>
    <w:p w:rsidR="00A8578A" w:rsidRPr="0035476C" w:rsidRDefault="00A8578A" w:rsidP="00364B24">
      <w:pPr>
        <w:shd w:val="clear" w:color="auto" w:fill="FFFFFF"/>
        <w:spacing w:before="100" w:beforeAutospacing="1" w:after="100" w:afterAutospacing="1" w:line="360" w:lineRule="auto"/>
        <w:jc w:val="both"/>
        <w:outlineLvl w:val="0"/>
        <w:rPr>
          <w:rFonts w:ascii="inherit" w:hAnsi="inherit" w:cstheme="majorBidi"/>
          <w:b/>
          <w:bCs/>
          <w:color w:val="385623" w:themeColor="accent6" w:themeShade="80"/>
          <w:sz w:val="28"/>
          <w:szCs w:val="28"/>
          <w:rtl/>
          <w:lang w:val="en-US" w:bidi="ar-DZ"/>
        </w:rPr>
      </w:pPr>
      <w:bookmarkStart w:id="25" w:name="_Toc183886727"/>
      <w:bookmarkStart w:id="26" w:name="_Toc184393299"/>
      <w:r w:rsidRPr="0035476C">
        <w:rPr>
          <w:rFonts w:ascii="inherit" w:hAnsi="inherit" w:cstheme="majorBidi"/>
          <w:b/>
          <w:bCs/>
          <w:color w:val="385623" w:themeColor="accent6" w:themeShade="80"/>
          <w:sz w:val="28"/>
          <w:szCs w:val="28"/>
          <w:lang w:val="en-US"/>
        </w:rPr>
        <w:t xml:space="preserve">Reference                                                                                                                         </w:t>
      </w:r>
      <w:r w:rsidRPr="0035476C">
        <w:rPr>
          <w:rFonts w:ascii="inherit" w:hAnsi="inherit" w:cstheme="majorBidi"/>
          <w:b/>
          <w:bCs/>
          <w:color w:val="385623" w:themeColor="accent6" w:themeShade="80"/>
          <w:sz w:val="28"/>
          <w:szCs w:val="28"/>
          <w:rtl/>
          <w:lang w:val="en-US" w:bidi="ar-DZ"/>
        </w:rPr>
        <w:t>المراجع</w:t>
      </w:r>
      <w:bookmarkEnd w:id="25"/>
      <w:bookmarkEnd w:id="26"/>
    </w:p>
    <w:p w:rsidR="00404AC5" w:rsidRPr="00C741C8" w:rsidRDefault="00404AC5" w:rsidP="00404AC5">
      <w:pPr>
        <w:pStyle w:val="Notedebasdepage"/>
        <w:rPr>
          <w:rFonts w:asciiTheme="majorHAnsi" w:hAnsiTheme="majorHAnsi" w:cstheme="majorHAnsi"/>
          <w:sz w:val="28"/>
          <w:szCs w:val="28"/>
          <w:lang w:val="en-US"/>
        </w:rPr>
      </w:pPr>
    </w:p>
    <w:p w:rsidR="007E5C22" w:rsidRPr="00C741C8" w:rsidRDefault="00C741C8" w:rsidP="007E5C22">
      <w:pPr>
        <w:pStyle w:val="Notedebasdepage"/>
        <w:rPr>
          <w:rFonts w:asciiTheme="majorHAnsi" w:hAnsiTheme="majorHAnsi" w:cstheme="majorHAnsi"/>
          <w:b/>
          <w:bCs/>
          <w:color w:val="2F5496" w:themeColor="accent5" w:themeShade="BF"/>
          <w:lang w:val="en-US"/>
        </w:rPr>
      </w:pPr>
      <w:r w:rsidRPr="00C741C8">
        <w:rPr>
          <w:rStyle w:val="Appelnotedebasdep"/>
          <w:rFonts w:asciiTheme="majorHAnsi" w:hAnsiTheme="majorHAnsi" w:cstheme="majorHAnsi"/>
          <w:b/>
          <w:bCs/>
          <w:color w:val="2F5496" w:themeColor="accent5" w:themeShade="BF"/>
          <w:rtl/>
        </w:rPr>
        <w:t xml:space="preserve"> </w:t>
      </w:r>
      <w:r w:rsidR="007E5C22" w:rsidRPr="00C741C8">
        <w:rPr>
          <w:rFonts w:asciiTheme="majorHAnsi" w:hAnsiTheme="majorHAnsi" w:cstheme="majorHAnsi"/>
          <w:b/>
          <w:bCs/>
          <w:color w:val="2F5496" w:themeColor="accent5" w:themeShade="BF"/>
          <w:lang w:val="en-US"/>
        </w:rPr>
        <w:t xml:space="preserve"> edf  - iso 5001Adfnor certification  what is it</w:t>
      </w:r>
    </w:p>
    <w:p w:rsidR="007E5C22" w:rsidRPr="00C741C8" w:rsidRDefault="00CA1712" w:rsidP="007E5C22">
      <w:pPr>
        <w:pStyle w:val="Notedebasdepage"/>
        <w:rPr>
          <w:rFonts w:asciiTheme="majorHAnsi" w:hAnsiTheme="majorHAnsi" w:cstheme="majorHAnsi"/>
          <w:b/>
          <w:bCs/>
          <w:color w:val="2F5496" w:themeColor="accent5" w:themeShade="BF"/>
          <w:rtl/>
          <w:lang w:val="en-US"/>
        </w:rPr>
      </w:pPr>
      <w:hyperlink r:id="rId13" w:history="1">
        <w:r w:rsidR="007E5C22" w:rsidRPr="00C741C8">
          <w:rPr>
            <w:rStyle w:val="Lienhypertexte"/>
            <w:rFonts w:asciiTheme="majorHAnsi" w:hAnsiTheme="majorHAnsi" w:cstheme="majorHAnsi"/>
            <w:b/>
            <w:bCs/>
            <w:lang w:val="en-US"/>
          </w:rPr>
          <w:t>https://www.edf.fr/entreprises/le-mag/le-mag-entreprises/decryptage-du-marche-de-l-energie/la-certification-iso-50001-afnor-qu-est-ce-que-c-est</w:t>
        </w:r>
      </w:hyperlink>
    </w:p>
    <w:p w:rsidR="007E5C22" w:rsidRPr="00C741C8" w:rsidRDefault="007E5C22" w:rsidP="007E5C22">
      <w:pPr>
        <w:pStyle w:val="Notedebasdepage"/>
        <w:rPr>
          <w:rFonts w:asciiTheme="majorHAnsi" w:hAnsiTheme="majorHAnsi" w:cstheme="majorHAnsi"/>
          <w:b/>
          <w:bCs/>
          <w:color w:val="2F5496" w:themeColor="accent5" w:themeShade="BF"/>
          <w:rtl/>
          <w:lang w:val="en-US"/>
        </w:rPr>
      </w:pPr>
    </w:p>
    <w:p w:rsidR="007E5C22" w:rsidRPr="00C741C8" w:rsidRDefault="007E5C22" w:rsidP="007E5C22">
      <w:pPr>
        <w:pStyle w:val="Notedebasdepage"/>
        <w:rPr>
          <w:rFonts w:asciiTheme="majorHAnsi" w:hAnsiTheme="majorHAnsi" w:cstheme="majorHAnsi"/>
          <w:b/>
          <w:bCs/>
          <w:color w:val="2F5496" w:themeColor="accent5" w:themeShade="BF"/>
          <w:rtl/>
          <w:lang w:val="en-US"/>
        </w:rPr>
      </w:pPr>
    </w:p>
    <w:p w:rsidR="007E5C22" w:rsidRPr="00C741C8" w:rsidRDefault="007E5C22" w:rsidP="007E5C22">
      <w:pPr>
        <w:pStyle w:val="Notedebasdepage"/>
        <w:rPr>
          <w:rFonts w:asciiTheme="majorHAnsi" w:hAnsiTheme="majorHAnsi" w:cstheme="majorHAnsi"/>
          <w:b/>
          <w:bCs/>
          <w:lang w:val="en-US"/>
        </w:rPr>
      </w:pPr>
    </w:p>
    <w:p w:rsidR="007E5C22" w:rsidRPr="00C741C8" w:rsidRDefault="00C741C8" w:rsidP="007E5C22">
      <w:pPr>
        <w:pStyle w:val="Notedebasdepage"/>
        <w:rPr>
          <w:rFonts w:asciiTheme="majorHAnsi" w:hAnsiTheme="majorHAnsi" w:cstheme="majorHAnsi"/>
          <w:color w:val="385623" w:themeColor="accent6" w:themeShade="80"/>
        </w:rPr>
      </w:pPr>
      <w:r w:rsidRPr="00C741C8">
        <w:rPr>
          <w:rStyle w:val="Appelnotedebasdep"/>
          <w:rFonts w:asciiTheme="majorHAnsi" w:hAnsiTheme="majorHAnsi" w:cstheme="majorHAnsi"/>
          <w:color w:val="385623" w:themeColor="accent6" w:themeShade="80"/>
          <w:rtl/>
        </w:rPr>
        <w:t xml:space="preserve"> </w:t>
      </w:r>
      <w:r w:rsidR="007E5C22" w:rsidRPr="00C741C8">
        <w:rPr>
          <w:rFonts w:asciiTheme="majorHAnsi" w:hAnsiTheme="majorHAnsi" w:cstheme="majorHAnsi"/>
          <w:color w:val="385623" w:themeColor="accent6" w:themeShade="80"/>
        </w:rPr>
        <w:t xml:space="preserve"> ISO 50001 Management de l'énergie  International Organization for Standardization</w:t>
      </w:r>
    </w:p>
    <w:p w:rsidR="0083070F" w:rsidRPr="00C741C8" w:rsidRDefault="00CA1712" w:rsidP="007E5C22">
      <w:pPr>
        <w:pStyle w:val="NormalWeb"/>
        <w:shd w:val="clear" w:color="auto" w:fill="FFFFFF"/>
        <w:spacing w:after="300" w:line="480" w:lineRule="auto"/>
        <w:textAlignment w:val="baseline"/>
        <w:rPr>
          <w:rFonts w:asciiTheme="majorHAnsi" w:hAnsiTheme="majorHAnsi" w:cstheme="majorHAnsi"/>
          <w:b/>
          <w:bCs/>
          <w:color w:val="385623" w:themeColor="accent6" w:themeShade="80"/>
          <w:rtl/>
        </w:rPr>
      </w:pPr>
      <w:hyperlink r:id="rId14" w:history="1">
        <w:r w:rsidR="007E5C22" w:rsidRPr="00C741C8">
          <w:rPr>
            <w:rStyle w:val="Lienhypertexte"/>
            <w:rFonts w:asciiTheme="majorHAnsi" w:hAnsiTheme="majorHAnsi" w:cstheme="majorHAnsi"/>
            <w:b/>
            <w:bCs/>
          </w:rPr>
          <w:t>https://www.iso.org/fr/iso-50001-energy-management.html</w:t>
        </w:r>
      </w:hyperlink>
    </w:p>
    <w:p w:rsidR="007E5C22" w:rsidRPr="00C741C8" w:rsidRDefault="00C741C8" w:rsidP="007E5C22">
      <w:pPr>
        <w:pStyle w:val="Notedebasdepage"/>
        <w:rPr>
          <w:rFonts w:asciiTheme="majorHAnsi" w:hAnsiTheme="majorHAnsi" w:cstheme="majorHAnsi"/>
          <w:lang w:val="en-US"/>
        </w:rPr>
      </w:pPr>
      <w:r w:rsidRPr="00C741C8">
        <w:rPr>
          <w:rStyle w:val="Appelnotedebasdep"/>
          <w:rFonts w:asciiTheme="majorHAnsi" w:hAnsiTheme="majorHAnsi" w:cstheme="majorHAnsi"/>
          <w:rtl/>
        </w:rPr>
        <w:t xml:space="preserve"> </w:t>
      </w:r>
      <w:r w:rsidR="007E5C22" w:rsidRPr="00C741C8">
        <w:rPr>
          <w:rFonts w:asciiTheme="majorHAnsi" w:hAnsiTheme="majorHAnsi" w:cstheme="majorHAnsi"/>
          <w:rtl/>
          <w:lang w:val="en-US"/>
        </w:rPr>
        <w:t xml:space="preserve"> </w:t>
      </w:r>
      <w:r w:rsidR="007E5C22" w:rsidRPr="00C741C8">
        <w:rPr>
          <w:rFonts w:asciiTheme="majorHAnsi" w:hAnsiTheme="majorHAnsi" w:cstheme="majorHAnsi"/>
          <w:lang w:val="en-US" w:bidi="ar-DZ"/>
        </w:rPr>
        <w:t>sonatrach -</w:t>
      </w:r>
      <w:r w:rsidR="007E5C22" w:rsidRPr="00C741C8">
        <w:rPr>
          <w:rFonts w:asciiTheme="majorHAnsi" w:hAnsiTheme="majorHAnsi" w:cstheme="majorHAnsi"/>
          <w:lang w:val="en-US"/>
        </w:rPr>
        <w:t>Energy efficiency: Four SONATRACH production units certified ISO 50001 June 16, 2020</w:t>
      </w:r>
      <w:r w:rsidR="007E5C22" w:rsidRPr="00C741C8">
        <w:rPr>
          <w:rFonts w:asciiTheme="majorHAnsi" w:hAnsiTheme="majorHAnsi" w:cstheme="majorHAnsi"/>
          <w:rtl/>
          <w:lang w:val="en-US"/>
        </w:rPr>
        <w:t xml:space="preserve">   </w:t>
      </w:r>
    </w:p>
    <w:p w:rsidR="007E5C22" w:rsidRPr="00C741C8" w:rsidRDefault="00CA1712" w:rsidP="007E5C22">
      <w:pPr>
        <w:pStyle w:val="NormalWeb"/>
        <w:shd w:val="clear" w:color="auto" w:fill="FFFFFF"/>
        <w:spacing w:after="300"/>
        <w:textAlignment w:val="baseline"/>
        <w:rPr>
          <w:rFonts w:asciiTheme="majorHAnsi" w:hAnsiTheme="majorHAnsi" w:cstheme="majorHAnsi"/>
          <w:rtl/>
          <w:lang w:val="en-US" w:bidi="ar-DZ"/>
        </w:rPr>
      </w:pPr>
      <w:hyperlink r:id="rId15" w:anchor=":~:text=ALGER%2D%20Quatre%20unit%C3%A9s%20de%20production,mardi%20SONATRACH%20dans%20un%20communiqu%C3%A9" w:history="1">
        <w:r w:rsidR="007E5C22" w:rsidRPr="00C741C8">
          <w:rPr>
            <w:rStyle w:val="Lienhypertexte"/>
            <w:rFonts w:asciiTheme="majorHAnsi" w:hAnsiTheme="majorHAnsi" w:cstheme="majorHAnsi"/>
            <w:lang w:val="en-US" w:bidi="ar-DZ"/>
          </w:rPr>
          <w:t>https://sonatrach.com/actualites/efficacite-energetique-quatre-unites-de-production-de-sonatrach-certifiees-iso-50001/#:~:text=ALGER%2D%20Quatre%20unit%C3%A9s%20de%20production,mardi%20SONATRACH%20dans%20un%20communiqu%C3%A9</w:t>
        </w:r>
      </w:hyperlink>
      <w:r w:rsidR="007E5C22" w:rsidRPr="00C741C8">
        <w:rPr>
          <w:rFonts w:asciiTheme="majorHAnsi" w:hAnsiTheme="majorHAnsi" w:cstheme="majorHAnsi"/>
          <w:lang w:val="en-US" w:bidi="ar-DZ"/>
        </w:rPr>
        <w:t>.</w:t>
      </w:r>
    </w:p>
    <w:p w:rsidR="007E5C22" w:rsidRPr="00C741C8" w:rsidRDefault="007E5C22" w:rsidP="007E5C22">
      <w:pPr>
        <w:pStyle w:val="NormalWeb"/>
        <w:shd w:val="clear" w:color="auto" w:fill="FFFFFF"/>
        <w:spacing w:after="300"/>
        <w:textAlignment w:val="baseline"/>
        <w:rPr>
          <w:rFonts w:asciiTheme="majorHAnsi" w:hAnsiTheme="majorHAnsi" w:cstheme="majorHAnsi"/>
          <w:rtl/>
          <w:lang w:val="en-US" w:bidi="ar-DZ"/>
        </w:rPr>
      </w:pPr>
    </w:p>
    <w:p w:rsidR="007E5C22" w:rsidRPr="00C741C8" w:rsidRDefault="00C741C8" w:rsidP="007E5C22">
      <w:pPr>
        <w:pStyle w:val="NormalWeb"/>
        <w:shd w:val="clear" w:color="auto" w:fill="FFFFFF"/>
        <w:spacing w:after="300"/>
        <w:textAlignment w:val="baseline"/>
        <w:rPr>
          <w:rFonts w:asciiTheme="majorHAnsi" w:hAnsiTheme="majorHAnsi" w:cstheme="majorHAnsi"/>
          <w:rtl/>
          <w:lang w:val="en-US"/>
        </w:rPr>
      </w:pPr>
      <w:r w:rsidRPr="00C741C8">
        <w:rPr>
          <w:rFonts w:asciiTheme="majorHAnsi" w:hAnsiTheme="majorHAnsi" w:cstheme="majorHAnsi"/>
          <w:vertAlign w:val="superscript"/>
          <w:rtl/>
          <w:lang w:bidi="ar-DZ"/>
        </w:rPr>
        <w:t xml:space="preserve"> </w:t>
      </w:r>
      <w:hyperlink r:id="rId16" w:history="1">
        <w:r w:rsidR="007E5C22" w:rsidRPr="00C741C8">
          <w:rPr>
            <w:rStyle w:val="Lienhypertexte"/>
            <w:rFonts w:asciiTheme="majorHAnsi" w:hAnsiTheme="majorHAnsi" w:cstheme="majorHAnsi"/>
            <w:lang w:val="en-US" w:bidi="ar-DZ"/>
          </w:rPr>
          <w:t>https://www.unep.org/resources/publication/2019-global-status-report-buildings-and-construction-sector</w:t>
        </w:r>
      </w:hyperlink>
      <w:r w:rsidR="007E5C22" w:rsidRPr="00C741C8">
        <w:rPr>
          <w:rFonts w:asciiTheme="majorHAnsi" w:hAnsiTheme="majorHAnsi" w:cstheme="majorHAnsi"/>
          <w:lang w:val="en-US" w:bidi="ar-DZ"/>
        </w:rPr>
        <w:t xml:space="preserve">  </w:t>
      </w:r>
    </w:p>
    <w:p w:rsidR="007E5C22" w:rsidRPr="00C741C8" w:rsidRDefault="007E5C22" w:rsidP="007E5C22">
      <w:pPr>
        <w:pStyle w:val="NormalWeb"/>
        <w:shd w:val="clear" w:color="auto" w:fill="FFFFFF"/>
        <w:spacing w:after="300"/>
        <w:textAlignment w:val="baseline"/>
        <w:rPr>
          <w:rFonts w:asciiTheme="majorHAnsi" w:hAnsiTheme="majorHAnsi" w:cstheme="majorHAnsi"/>
          <w:lang w:val="en-US" w:bidi="ar-DZ"/>
        </w:rPr>
      </w:pPr>
      <w:r w:rsidRPr="00C741C8">
        <w:rPr>
          <w:rFonts w:asciiTheme="majorHAnsi" w:hAnsiTheme="majorHAnsi" w:cstheme="majorHAnsi"/>
          <w:rtl/>
          <w:lang w:val="en-US" w:bidi="ar-DZ"/>
        </w:rPr>
        <w:t xml:space="preserve"> </w:t>
      </w:r>
      <w:r w:rsidRPr="00C741C8">
        <w:rPr>
          <w:rFonts w:asciiTheme="majorHAnsi" w:hAnsiTheme="majorHAnsi" w:cstheme="majorHAnsi"/>
          <w:lang w:val="en-US" w:bidi="ar-DZ"/>
        </w:rPr>
        <w:t>Global Status Report for Buildings and Construction Towards a zero-emissions, efficient and resilient buildings and construction sector  page 10</w:t>
      </w:r>
    </w:p>
    <w:p w:rsidR="007E5C22" w:rsidRPr="00C741C8" w:rsidRDefault="007E5C22" w:rsidP="007E5C22">
      <w:pPr>
        <w:pStyle w:val="NormalWeb"/>
        <w:shd w:val="clear" w:color="auto" w:fill="FFFFFF"/>
        <w:spacing w:after="300"/>
        <w:textAlignment w:val="baseline"/>
        <w:rPr>
          <w:rFonts w:asciiTheme="majorHAnsi" w:hAnsiTheme="majorHAnsi" w:cstheme="majorHAnsi"/>
          <w:rtl/>
          <w:lang w:val="en-US" w:bidi="ar-DZ"/>
        </w:rPr>
      </w:pPr>
      <w:r w:rsidRPr="00C741C8">
        <w:rPr>
          <w:rFonts w:asciiTheme="majorHAnsi" w:hAnsiTheme="majorHAnsi" w:cstheme="majorHAnsi"/>
          <w:lang w:val="en-US" w:bidi="ar-DZ"/>
        </w:rPr>
        <w:t xml:space="preserve"> </w:t>
      </w:r>
    </w:p>
    <w:p w:rsidR="007E5C22" w:rsidRDefault="007E5C22" w:rsidP="007E5C22">
      <w:pPr>
        <w:pStyle w:val="NormalWeb"/>
        <w:shd w:val="clear" w:color="auto" w:fill="FFFFFF"/>
        <w:spacing w:after="300"/>
        <w:textAlignment w:val="baseline"/>
        <w:rPr>
          <w:rtl/>
          <w:lang w:val="en-US" w:bidi="ar-DZ"/>
        </w:rPr>
      </w:pPr>
    </w:p>
    <w:p w:rsidR="007E5C22" w:rsidRPr="007E5C22" w:rsidRDefault="007E5C22" w:rsidP="007E5C22">
      <w:pPr>
        <w:pStyle w:val="NormalWeb"/>
        <w:shd w:val="clear" w:color="auto" w:fill="FFFFFF"/>
        <w:spacing w:after="300"/>
        <w:textAlignment w:val="baseline"/>
        <w:rPr>
          <w:rFonts w:ascii="inherit" w:hAnsi="inherit" w:cstheme="majorBidi"/>
          <w:b/>
          <w:bCs/>
          <w:color w:val="385623" w:themeColor="accent6" w:themeShade="80"/>
          <w:sz w:val="28"/>
          <w:szCs w:val="28"/>
          <w:lang w:val="en-US"/>
        </w:rPr>
      </w:pPr>
    </w:p>
    <w:sectPr w:rsidR="007E5C22" w:rsidRPr="007E5C22" w:rsidSect="00D74AD5">
      <w:footerReference w:type="default" r:id="rId17"/>
      <w:pgSz w:w="11906" w:h="16838"/>
      <w:pgMar w:top="360" w:right="1016" w:bottom="1260" w:left="993" w:header="708" w:footer="531" w:gutter="0"/>
      <w:pgBorders w:offsetFrom="page">
        <w:top w:val="twistedLines1" w:sz="25" w:space="14" w:color="auto"/>
        <w:left w:val="twistedLines1" w:sz="25" w:space="14" w:color="auto"/>
        <w:bottom w:val="twistedLines1" w:sz="25" w:space="14" w:color="auto"/>
        <w:right w:val="twistedLines1" w:sz="25" w:space="1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12" w:rsidRDefault="00CA1712" w:rsidP="00FB1349">
      <w:pPr>
        <w:spacing w:after="0" w:line="240" w:lineRule="auto"/>
      </w:pPr>
      <w:r>
        <w:separator/>
      </w:r>
    </w:p>
  </w:endnote>
  <w:endnote w:type="continuationSeparator" w:id="0">
    <w:p w:rsidR="00CA1712" w:rsidRDefault="00CA1712" w:rsidP="00FB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CRaleway">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Arabic Typesetting">
    <w:panose1 w:val="03020402040406030203"/>
    <w:charset w:val="00"/>
    <w:family w:val="script"/>
    <w:pitch w:val="variable"/>
    <w:sig w:usb0="A000206F" w:usb1="C0000000" w:usb2="00000008" w:usb3="00000000" w:csb0="000000D3" w:csb1="00000000"/>
  </w:font>
  <w:font w:name="Microsoft YaHei Light">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333268"/>
      <w:docPartObj>
        <w:docPartGallery w:val="Page Numbers (Bottom of Page)"/>
        <w:docPartUnique/>
      </w:docPartObj>
    </w:sdtPr>
    <w:sdtEndPr/>
    <w:sdtContent>
      <w:p w:rsidR="00DD7EB9" w:rsidRDefault="00DD7EB9">
        <w:pPr>
          <w:pStyle w:val="Pieddepage"/>
          <w:jc w:val="center"/>
        </w:pPr>
        <w:r>
          <w:fldChar w:fldCharType="begin"/>
        </w:r>
        <w:r>
          <w:instrText>PAGE   \* MERGEFORMAT</w:instrText>
        </w:r>
        <w:r>
          <w:fldChar w:fldCharType="separate"/>
        </w:r>
        <w:r w:rsidR="00924556">
          <w:rPr>
            <w:noProof/>
          </w:rPr>
          <w:t>11</w:t>
        </w:r>
        <w:r>
          <w:fldChar w:fldCharType="end"/>
        </w:r>
      </w:p>
    </w:sdtContent>
  </w:sdt>
  <w:p w:rsidR="00DD7EB9" w:rsidRDefault="00DD7E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12" w:rsidRDefault="00CA1712" w:rsidP="00FB1349">
      <w:pPr>
        <w:spacing w:after="0" w:line="240" w:lineRule="auto"/>
      </w:pPr>
      <w:r>
        <w:separator/>
      </w:r>
    </w:p>
  </w:footnote>
  <w:footnote w:type="continuationSeparator" w:id="0">
    <w:p w:rsidR="00CA1712" w:rsidRDefault="00CA1712" w:rsidP="00FB1349">
      <w:pPr>
        <w:spacing w:after="0" w:line="240" w:lineRule="auto"/>
      </w:pPr>
      <w:r>
        <w:continuationSeparator/>
      </w:r>
    </w:p>
  </w:footnote>
  <w:footnote w:id="1">
    <w:p w:rsidR="00404AC5" w:rsidRPr="00153028" w:rsidRDefault="00404AC5" w:rsidP="00A33A93">
      <w:pPr>
        <w:pStyle w:val="Notedebasdepage"/>
        <w:rPr>
          <w:b/>
          <w:bCs/>
          <w:color w:val="2F5496" w:themeColor="accent5" w:themeShade="BF"/>
          <w:lang w:val="en-US"/>
        </w:rPr>
      </w:pPr>
      <w:r w:rsidRPr="00153028">
        <w:rPr>
          <w:rStyle w:val="Appelnotedebasdep"/>
          <w:b/>
          <w:bCs/>
          <w:color w:val="2F5496" w:themeColor="accent5" w:themeShade="BF"/>
        </w:rPr>
        <w:footnoteRef/>
      </w:r>
      <w:r w:rsidRPr="00153028">
        <w:rPr>
          <w:b/>
          <w:bCs/>
          <w:color w:val="2F5496" w:themeColor="accent5" w:themeShade="BF"/>
          <w:lang w:val="en-US"/>
        </w:rPr>
        <w:t xml:space="preserve"> edf  - iso 5001Adfnor certification  what is it</w:t>
      </w:r>
    </w:p>
    <w:p w:rsidR="00404AC5" w:rsidRPr="00A33A93" w:rsidRDefault="00404AC5">
      <w:pPr>
        <w:pStyle w:val="Notedebasdepage"/>
        <w:rPr>
          <w:b/>
          <w:bCs/>
          <w:lang w:val="en-US"/>
        </w:rPr>
      </w:pPr>
      <w:r w:rsidRPr="00153028">
        <w:rPr>
          <w:b/>
          <w:bCs/>
          <w:color w:val="2F5496" w:themeColor="accent5" w:themeShade="BF"/>
          <w:lang w:val="en-US"/>
        </w:rPr>
        <w:t>https://www.edf.fr/entreprises/le-mag/le-mag-entreprises/decryptage-du-marche-de-l-energie/la-certification-iso-50001-afnor-qu-est-ce-que-c-est</w:t>
      </w:r>
    </w:p>
  </w:footnote>
  <w:footnote w:id="2">
    <w:p w:rsidR="00404AC5" w:rsidRPr="00153028" w:rsidRDefault="00404AC5" w:rsidP="002377B3">
      <w:pPr>
        <w:pStyle w:val="Notedebasdepage"/>
        <w:rPr>
          <w:color w:val="385623" w:themeColor="accent6" w:themeShade="80"/>
        </w:rPr>
      </w:pPr>
      <w:r w:rsidRPr="00153028">
        <w:rPr>
          <w:rStyle w:val="Appelnotedebasdep"/>
          <w:color w:val="385623" w:themeColor="accent6" w:themeShade="80"/>
        </w:rPr>
        <w:footnoteRef/>
      </w:r>
      <w:r w:rsidRPr="00153028">
        <w:rPr>
          <w:color w:val="385623" w:themeColor="accent6" w:themeShade="80"/>
        </w:rPr>
        <w:t xml:space="preserve">  ISO 50001 Management de l'énergie  International Organization for Standardization</w:t>
      </w:r>
    </w:p>
    <w:p w:rsidR="00404AC5" w:rsidRPr="00A33A93" w:rsidRDefault="00404AC5">
      <w:pPr>
        <w:pStyle w:val="Notedebasdepage"/>
        <w:rPr>
          <w:b/>
          <w:bCs/>
        </w:rPr>
      </w:pPr>
      <w:r w:rsidRPr="00153028">
        <w:rPr>
          <w:b/>
          <w:bCs/>
          <w:color w:val="385623" w:themeColor="accent6" w:themeShade="80"/>
        </w:rPr>
        <w:t>https://www.iso.org/fr/iso-50001-energy-management.html</w:t>
      </w:r>
    </w:p>
  </w:footnote>
  <w:footnote w:id="3">
    <w:p w:rsidR="00404AC5" w:rsidRPr="00DF1FD0" w:rsidRDefault="00404AC5" w:rsidP="00DF1FD0">
      <w:pPr>
        <w:pStyle w:val="Notedebasdepage"/>
        <w:rPr>
          <w:lang w:val="en-US"/>
        </w:rPr>
      </w:pPr>
      <w:r>
        <w:rPr>
          <w:rStyle w:val="Appelnotedebasdep"/>
        </w:rPr>
        <w:footnoteRef/>
      </w:r>
      <w:r w:rsidRPr="00DF1FD0">
        <w:rPr>
          <w:lang w:val="en-US"/>
        </w:rPr>
        <w:t xml:space="preserve"> </w:t>
      </w:r>
      <w:r>
        <w:rPr>
          <w:rFonts w:hint="cs"/>
          <w:rtl/>
          <w:lang w:val="en-US"/>
        </w:rPr>
        <w:t xml:space="preserve"> </w:t>
      </w:r>
      <w:r w:rsidRPr="00DF1FD0">
        <w:rPr>
          <w:lang w:val="en-US" w:bidi="ar-DZ"/>
        </w:rPr>
        <w:t>s</w:t>
      </w:r>
      <w:r>
        <w:rPr>
          <w:lang w:val="en-US" w:bidi="ar-DZ"/>
        </w:rPr>
        <w:t>onatrach -</w:t>
      </w:r>
      <w:r w:rsidRPr="00DF1FD0">
        <w:rPr>
          <w:lang w:val="en-US"/>
        </w:rPr>
        <w:t>Energy efficiency: Four SONATRACH production units certified ISO 50001 June 16, 2020</w:t>
      </w:r>
      <w:r>
        <w:rPr>
          <w:rFonts w:hint="cs"/>
          <w:rtl/>
          <w:lang w:val="en-US"/>
        </w:rPr>
        <w:t xml:space="preserve">   </w:t>
      </w:r>
    </w:p>
    <w:p w:rsidR="00404AC5" w:rsidRDefault="00404AC5">
      <w:pPr>
        <w:pStyle w:val="Notedebasdepage"/>
        <w:rPr>
          <w:rtl/>
          <w:lang w:bidi="ar-DZ"/>
        </w:rPr>
      </w:pPr>
      <w:r w:rsidRPr="00DF1FD0">
        <w:rPr>
          <w:lang w:val="en-US" w:bidi="ar-DZ"/>
        </w:rPr>
        <w:t>https://sonatrach.com/actualites/efficacite-energetique-quatre-unites-de-production-de-sonatrach-certifiees-iso-50001/#:~:text=ALGER%2D%20Quatre%20unit%C3%A9s%20de%20production,mardi%20SONATRACH%20dans%20un%20communiqu%C3%A9.</w:t>
      </w:r>
    </w:p>
  </w:footnote>
  <w:footnote w:id="4">
    <w:p w:rsidR="00E64B6A" w:rsidRDefault="005F79B1" w:rsidP="005F79B1">
      <w:pPr>
        <w:pStyle w:val="Notedebasdepage"/>
        <w:bidi/>
        <w:rPr>
          <w:rtl/>
          <w:lang w:val="en-US"/>
        </w:rPr>
      </w:pPr>
      <w:r>
        <w:rPr>
          <w:rStyle w:val="Appelnotedebasdep"/>
        </w:rPr>
        <w:footnoteRef/>
      </w:r>
      <w:hyperlink r:id="rId1" w:history="1">
        <w:r w:rsidR="00C0256D" w:rsidRPr="00D576FE">
          <w:rPr>
            <w:rStyle w:val="Lienhypertexte"/>
            <w:lang w:val="en-US"/>
          </w:rPr>
          <w:t>https://www.unep.org/resources/publication/2019-global-status-report-buildings-and-construction-sector</w:t>
        </w:r>
      </w:hyperlink>
      <w:r w:rsidR="00C0256D">
        <w:rPr>
          <w:lang w:val="en-US"/>
        </w:rPr>
        <w:t xml:space="preserve">  </w:t>
      </w:r>
    </w:p>
    <w:p w:rsidR="00E64B6A" w:rsidRDefault="00E64B6A" w:rsidP="00E64B6A">
      <w:pPr>
        <w:pStyle w:val="Notedebasdepage"/>
        <w:bidi/>
        <w:rPr>
          <w:rtl/>
          <w:lang w:val="en-US"/>
        </w:rPr>
      </w:pPr>
    </w:p>
    <w:p w:rsidR="00C0256D" w:rsidRPr="00C0256D" w:rsidRDefault="005F79B1" w:rsidP="00C0256D">
      <w:pPr>
        <w:pStyle w:val="Notedebasdepage"/>
        <w:rPr>
          <w:rFonts w:cs="Arial"/>
          <w:lang w:val="en-US" w:bidi="ar-DZ"/>
        </w:rPr>
      </w:pPr>
      <w:r>
        <w:rPr>
          <w:rFonts w:hint="cs"/>
          <w:rtl/>
          <w:lang w:bidi="ar-DZ"/>
        </w:rPr>
        <w:t xml:space="preserve"> </w:t>
      </w:r>
      <w:r w:rsidR="00C0256D" w:rsidRPr="00C0256D">
        <w:rPr>
          <w:lang w:val="en-US" w:bidi="ar-DZ"/>
        </w:rPr>
        <w:t>Global Status Repo</w:t>
      </w:r>
      <w:r w:rsidR="00C0256D">
        <w:rPr>
          <w:lang w:val="en-US" w:bidi="ar-DZ"/>
        </w:rPr>
        <w:t>rt for Buildings and Constructi</w:t>
      </w:r>
      <w:r w:rsidR="00C0256D" w:rsidRPr="00C0256D">
        <w:rPr>
          <w:lang w:val="en-US" w:bidi="ar-DZ"/>
        </w:rPr>
        <w:t>on</w:t>
      </w:r>
      <w:r w:rsidR="00C0256D">
        <w:rPr>
          <w:lang w:val="en-US" w:bidi="ar-DZ"/>
        </w:rPr>
        <w:t xml:space="preserve"> </w:t>
      </w:r>
      <w:r w:rsidR="00C0256D" w:rsidRPr="00C0256D">
        <w:rPr>
          <w:lang w:val="en-US" w:bidi="ar-DZ"/>
        </w:rPr>
        <w:t>Towards a zero-emissions, efficient and resilient buildings and construction sector</w:t>
      </w:r>
      <w:r w:rsidR="00C0256D">
        <w:rPr>
          <w:lang w:val="en-US" w:bidi="ar-DZ"/>
        </w:rPr>
        <w:t xml:space="preserve">  page 10</w:t>
      </w:r>
    </w:p>
    <w:p w:rsidR="005F79B1" w:rsidRPr="005F79B1" w:rsidRDefault="00C0256D" w:rsidP="00C0256D">
      <w:pPr>
        <w:pStyle w:val="Notedebasdepage"/>
        <w:rPr>
          <w:rtl/>
          <w:lang w:val="en-US" w:bidi="ar-DZ"/>
        </w:rPr>
      </w:pPr>
      <w:r>
        <w:rPr>
          <w:lang w:val="en-US" w:bidi="ar-D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B9" w:rsidRDefault="00DD7EB9">
    <w:pPr>
      <w:pStyle w:val="En-tt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6D01"/>
    <w:multiLevelType w:val="hybridMultilevel"/>
    <w:tmpl w:val="905EC9D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47062"/>
    <w:multiLevelType w:val="multilevel"/>
    <w:tmpl w:val="4D8A1ABA"/>
    <w:lvl w:ilvl="0">
      <w:start w:val="6"/>
      <w:numFmt w:val="decimal"/>
      <w:lvlText w:val="%1"/>
      <w:lvlJc w:val="left"/>
      <w:pPr>
        <w:ind w:left="375" w:hanging="375"/>
      </w:pPr>
      <w:rPr>
        <w:rFonts w:hint="default"/>
        <w:b/>
      </w:rPr>
    </w:lvl>
    <w:lvl w:ilvl="1">
      <w:start w:val="2"/>
      <w:numFmt w:val="decimal"/>
      <w:lvlText w:val="%1.%2"/>
      <w:lvlJc w:val="left"/>
      <w:pPr>
        <w:ind w:left="465" w:hanging="375"/>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135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430" w:hanging="1800"/>
      </w:pPr>
      <w:rPr>
        <w:rFonts w:hint="default"/>
        <w:b/>
      </w:rPr>
    </w:lvl>
    <w:lvl w:ilvl="8">
      <w:start w:val="1"/>
      <w:numFmt w:val="decimal"/>
      <w:lvlText w:val="%1.%2.%3.%4.%5.%6.%7.%8.%9"/>
      <w:lvlJc w:val="left"/>
      <w:pPr>
        <w:ind w:left="2880" w:hanging="2160"/>
      </w:pPr>
      <w:rPr>
        <w:rFonts w:hint="default"/>
        <w:b/>
      </w:rPr>
    </w:lvl>
  </w:abstractNum>
  <w:abstractNum w:abstractNumId="2">
    <w:nsid w:val="35F52FF3"/>
    <w:multiLevelType w:val="multilevel"/>
    <w:tmpl w:val="9306C7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2664C"/>
    <w:multiLevelType w:val="hybridMultilevel"/>
    <w:tmpl w:val="648A8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95D6C"/>
    <w:multiLevelType w:val="multilevel"/>
    <w:tmpl w:val="8482FAB8"/>
    <w:lvl w:ilvl="0">
      <w:start w:val="6"/>
      <w:numFmt w:val="decimal"/>
      <w:lvlText w:val="%1"/>
      <w:lvlJc w:val="left"/>
      <w:pPr>
        <w:ind w:left="375" w:hanging="375"/>
      </w:pPr>
      <w:rPr>
        <w:rFonts w:hint="default"/>
        <w:b/>
      </w:rPr>
    </w:lvl>
    <w:lvl w:ilvl="1">
      <w:start w:val="6"/>
      <w:numFmt w:val="decimal"/>
      <w:lvlText w:val="%1.%2"/>
      <w:lvlJc w:val="left"/>
      <w:pPr>
        <w:ind w:left="465" w:hanging="375"/>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35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430" w:hanging="1800"/>
      </w:pPr>
      <w:rPr>
        <w:rFonts w:hint="default"/>
        <w:b/>
      </w:rPr>
    </w:lvl>
    <w:lvl w:ilvl="8">
      <w:start w:val="1"/>
      <w:numFmt w:val="decimal"/>
      <w:lvlText w:val="%1.%2.%3.%4.%5.%6.%7.%8.%9"/>
      <w:lvlJc w:val="left"/>
      <w:pPr>
        <w:ind w:left="2880" w:hanging="2160"/>
      </w:pPr>
      <w:rPr>
        <w:rFonts w:hint="default"/>
        <w:b/>
      </w:rPr>
    </w:lvl>
  </w:abstractNum>
  <w:abstractNum w:abstractNumId="5">
    <w:nsid w:val="511132D2"/>
    <w:multiLevelType w:val="hybridMultilevel"/>
    <w:tmpl w:val="F4F029F4"/>
    <w:lvl w:ilvl="0" w:tplc="4154C1EC">
      <w:start w:val="2"/>
      <w:numFmt w:val="bullet"/>
      <w:lvlText w:val="-"/>
      <w:lvlJc w:val="left"/>
      <w:pPr>
        <w:ind w:left="720" w:hanging="360"/>
      </w:pPr>
      <w:rPr>
        <w:rFonts w:ascii="PTCRaleway" w:eastAsia="Times New Roman" w:hAnsi="PTCRaleway" w:cs="Times New Roman" w:hint="default"/>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46BB6"/>
    <w:multiLevelType w:val="hybridMultilevel"/>
    <w:tmpl w:val="7666A8BE"/>
    <w:lvl w:ilvl="0" w:tplc="1F764FB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E0DFC"/>
    <w:multiLevelType w:val="hybridMultilevel"/>
    <w:tmpl w:val="79AA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6"/>
  </w:num>
  <w:num w:numId="6">
    <w:abstractNumId w:val="3"/>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31"/>
    <w:rsid w:val="000027AA"/>
    <w:rsid w:val="000037DA"/>
    <w:rsid w:val="00006E00"/>
    <w:rsid w:val="000070BB"/>
    <w:rsid w:val="0000713F"/>
    <w:rsid w:val="00007BC5"/>
    <w:rsid w:val="0001168A"/>
    <w:rsid w:val="00013BE8"/>
    <w:rsid w:val="0001720F"/>
    <w:rsid w:val="0002013E"/>
    <w:rsid w:val="00020A05"/>
    <w:rsid w:val="00025C03"/>
    <w:rsid w:val="000266BE"/>
    <w:rsid w:val="00027894"/>
    <w:rsid w:val="00027E7B"/>
    <w:rsid w:val="00034B50"/>
    <w:rsid w:val="00035DA8"/>
    <w:rsid w:val="00037184"/>
    <w:rsid w:val="000371D1"/>
    <w:rsid w:val="00043064"/>
    <w:rsid w:val="0004431D"/>
    <w:rsid w:val="0004492A"/>
    <w:rsid w:val="00046AF0"/>
    <w:rsid w:val="00046E7C"/>
    <w:rsid w:val="00052B86"/>
    <w:rsid w:val="00053F1C"/>
    <w:rsid w:val="000619C1"/>
    <w:rsid w:val="000642D3"/>
    <w:rsid w:val="000649FC"/>
    <w:rsid w:val="00071C03"/>
    <w:rsid w:val="00071EDD"/>
    <w:rsid w:val="00072677"/>
    <w:rsid w:val="00072CF9"/>
    <w:rsid w:val="00072D22"/>
    <w:rsid w:val="00077EA4"/>
    <w:rsid w:val="00084CE9"/>
    <w:rsid w:val="000902B1"/>
    <w:rsid w:val="00094668"/>
    <w:rsid w:val="00094A13"/>
    <w:rsid w:val="0009622F"/>
    <w:rsid w:val="000A0AD1"/>
    <w:rsid w:val="000A5622"/>
    <w:rsid w:val="000B7B39"/>
    <w:rsid w:val="000C22F9"/>
    <w:rsid w:val="000C240F"/>
    <w:rsid w:val="000C28AD"/>
    <w:rsid w:val="000C4B2A"/>
    <w:rsid w:val="000C64A5"/>
    <w:rsid w:val="000D26D5"/>
    <w:rsid w:val="000E67C8"/>
    <w:rsid w:val="000E7B2E"/>
    <w:rsid w:val="000F4388"/>
    <w:rsid w:val="000F480C"/>
    <w:rsid w:val="000F6A93"/>
    <w:rsid w:val="001104F3"/>
    <w:rsid w:val="00111749"/>
    <w:rsid w:val="00111DCF"/>
    <w:rsid w:val="00114498"/>
    <w:rsid w:val="00117A1C"/>
    <w:rsid w:val="00132CF1"/>
    <w:rsid w:val="0013396D"/>
    <w:rsid w:val="00137CCD"/>
    <w:rsid w:val="001403DE"/>
    <w:rsid w:val="0014222B"/>
    <w:rsid w:val="00143B30"/>
    <w:rsid w:val="001454A7"/>
    <w:rsid w:val="00146C28"/>
    <w:rsid w:val="0014796B"/>
    <w:rsid w:val="00151DAD"/>
    <w:rsid w:val="00153028"/>
    <w:rsid w:val="001558C2"/>
    <w:rsid w:val="00155C0F"/>
    <w:rsid w:val="00155E41"/>
    <w:rsid w:val="00156BEA"/>
    <w:rsid w:val="001600DF"/>
    <w:rsid w:val="0016603A"/>
    <w:rsid w:val="001670F8"/>
    <w:rsid w:val="00171FCD"/>
    <w:rsid w:val="00173806"/>
    <w:rsid w:val="001742D0"/>
    <w:rsid w:val="00174383"/>
    <w:rsid w:val="00186F3A"/>
    <w:rsid w:val="001954AE"/>
    <w:rsid w:val="001A140F"/>
    <w:rsid w:val="001A4CFB"/>
    <w:rsid w:val="001A55EA"/>
    <w:rsid w:val="001A58E4"/>
    <w:rsid w:val="001A6132"/>
    <w:rsid w:val="001B28D8"/>
    <w:rsid w:val="001B3FAF"/>
    <w:rsid w:val="001B533E"/>
    <w:rsid w:val="001B69CB"/>
    <w:rsid w:val="001B78F0"/>
    <w:rsid w:val="001C1BD5"/>
    <w:rsid w:val="001C24A3"/>
    <w:rsid w:val="001C37BF"/>
    <w:rsid w:val="001C4E3A"/>
    <w:rsid w:val="001C511D"/>
    <w:rsid w:val="001C5827"/>
    <w:rsid w:val="001D2CBB"/>
    <w:rsid w:val="001D5492"/>
    <w:rsid w:val="001F0048"/>
    <w:rsid w:val="001F0FDC"/>
    <w:rsid w:val="001F3070"/>
    <w:rsid w:val="001F307C"/>
    <w:rsid w:val="001F3F8C"/>
    <w:rsid w:val="002009DA"/>
    <w:rsid w:val="00200D86"/>
    <w:rsid w:val="0020300E"/>
    <w:rsid w:val="00206860"/>
    <w:rsid w:val="0022144A"/>
    <w:rsid w:val="00222DBD"/>
    <w:rsid w:val="00224F72"/>
    <w:rsid w:val="002321A6"/>
    <w:rsid w:val="0023241A"/>
    <w:rsid w:val="002351D0"/>
    <w:rsid w:val="002377B3"/>
    <w:rsid w:val="00240B22"/>
    <w:rsid w:val="0024404E"/>
    <w:rsid w:val="00244F47"/>
    <w:rsid w:val="00250B18"/>
    <w:rsid w:val="0025129F"/>
    <w:rsid w:val="0025276E"/>
    <w:rsid w:val="00260E62"/>
    <w:rsid w:val="00262F99"/>
    <w:rsid w:val="002677A1"/>
    <w:rsid w:val="00267E09"/>
    <w:rsid w:val="00270A39"/>
    <w:rsid w:val="00271B06"/>
    <w:rsid w:val="00274C0E"/>
    <w:rsid w:val="00277655"/>
    <w:rsid w:val="00281304"/>
    <w:rsid w:val="00284D73"/>
    <w:rsid w:val="0028629B"/>
    <w:rsid w:val="00292914"/>
    <w:rsid w:val="00295554"/>
    <w:rsid w:val="002957F5"/>
    <w:rsid w:val="002A17AB"/>
    <w:rsid w:val="002A2CF6"/>
    <w:rsid w:val="002A3D98"/>
    <w:rsid w:val="002B05E4"/>
    <w:rsid w:val="002C21C1"/>
    <w:rsid w:val="002C2E11"/>
    <w:rsid w:val="002C7481"/>
    <w:rsid w:val="002D02CF"/>
    <w:rsid w:val="002E1D4A"/>
    <w:rsid w:val="002E39A0"/>
    <w:rsid w:val="002E639D"/>
    <w:rsid w:val="002F22E8"/>
    <w:rsid w:val="002F2DED"/>
    <w:rsid w:val="003005E5"/>
    <w:rsid w:val="0030164B"/>
    <w:rsid w:val="00301CAA"/>
    <w:rsid w:val="00306C2D"/>
    <w:rsid w:val="00306E69"/>
    <w:rsid w:val="003119B7"/>
    <w:rsid w:val="00311C7F"/>
    <w:rsid w:val="00327D35"/>
    <w:rsid w:val="0033365C"/>
    <w:rsid w:val="00334878"/>
    <w:rsid w:val="0033494C"/>
    <w:rsid w:val="00340465"/>
    <w:rsid w:val="0034482F"/>
    <w:rsid w:val="00352622"/>
    <w:rsid w:val="00353491"/>
    <w:rsid w:val="0035476C"/>
    <w:rsid w:val="003549E5"/>
    <w:rsid w:val="00357639"/>
    <w:rsid w:val="00360463"/>
    <w:rsid w:val="00364B24"/>
    <w:rsid w:val="00373A1B"/>
    <w:rsid w:val="00373BB8"/>
    <w:rsid w:val="003813D6"/>
    <w:rsid w:val="00383757"/>
    <w:rsid w:val="00383A66"/>
    <w:rsid w:val="0038522F"/>
    <w:rsid w:val="00385BB8"/>
    <w:rsid w:val="00387634"/>
    <w:rsid w:val="0039190B"/>
    <w:rsid w:val="0039288A"/>
    <w:rsid w:val="00395737"/>
    <w:rsid w:val="00396410"/>
    <w:rsid w:val="003978CF"/>
    <w:rsid w:val="003A7FD1"/>
    <w:rsid w:val="003B1413"/>
    <w:rsid w:val="003B7B7C"/>
    <w:rsid w:val="003B7D60"/>
    <w:rsid w:val="003B7D9F"/>
    <w:rsid w:val="003C5F58"/>
    <w:rsid w:val="003C6611"/>
    <w:rsid w:val="003D15EC"/>
    <w:rsid w:val="003D37C7"/>
    <w:rsid w:val="003E12AB"/>
    <w:rsid w:val="003E7B25"/>
    <w:rsid w:val="003F0BC4"/>
    <w:rsid w:val="003F338C"/>
    <w:rsid w:val="003F52D6"/>
    <w:rsid w:val="003F63D9"/>
    <w:rsid w:val="003F649E"/>
    <w:rsid w:val="003F6957"/>
    <w:rsid w:val="003F7BA6"/>
    <w:rsid w:val="004018C8"/>
    <w:rsid w:val="00401A1A"/>
    <w:rsid w:val="00404A5C"/>
    <w:rsid w:val="00404AC5"/>
    <w:rsid w:val="00406B00"/>
    <w:rsid w:val="00407291"/>
    <w:rsid w:val="00407480"/>
    <w:rsid w:val="00407831"/>
    <w:rsid w:val="00415E08"/>
    <w:rsid w:val="00416A4B"/>
    <w:rsid w:val="0041793B"/>
    <w:rsid w:val="00422345"/>
    <w:rsid w:val="00432DB1"/>
    <w:rsid w:val="00433822"/>
    <w:rsid w:val="00433D78"/>
    <w:rsid w:val="00440931"/>
    <w:rsid w:val="00441374"/>
    <w:rsid w:val="00441795"/>
    <w:rsid w:val="004427CD"/>
    <w:rsid w:val="0044727F"/>
    <w:rsid w:val="00454C5A"/>
    <w:rsid w:val="004719EB"/>
    <w:rsid w:val="00472396"/>
    <w:rsid w:val="00473B4C"/>
    <w:rsid w:val="00474614"/>
    <w:rsid w:val="00482270"/>
    <w:rsid w:val="00496012"/>
    <w:rsid w:val="004A4904"/>
    <w:rsid w:val="004A6509"/>
    <w:rsid w:val="004A65EB"/>
    <w:rsid w:val="004B0E43"/>
    <w:rsid w:val="004B5600"/>
    <w:rsid w:val="004B6A26"/>
    <w:rsid w:val="004B7C53"/>
    <w:rsid w:val="004C05DB"/>
    <w:rsid w:val="004C69DF"/>
    <w:rsid w:val="004D4CF6"/>
    <w:rsid w:val="004D4E12"/>
    <w:rsid w:val="004E296C"/>
    <w:rsid w:val="004E2CCA"/>
    <w:rsid w:val="004E7ECF"/>
    <w:rsid w:val="004F7234"/>
    <w:rsid w:val="00500020"/>
    <w:rsid w:val="0050152B"/>
    <w:rsid w:val="00501536"/>
    <w:rsid w:val="00501B0A"/>
    <w:rsid w:val="005041C0"/>
    <w:rsid w:val="00510415"/>
    <w:rsid w:val="00511118"/>
    <w:rsid w:val="00512145"/>
    <w:rsid w:val="00514618"/>
    <w:rsid w:val="005171A8"/>
    <w:rsid w:val="00521C07"/>
    <w:rsid w:val="005230E9"/>
    <w:rsid w:val="00524C13"/>
    <w:rsid w:val="00536C76"/>
    <w:rsid w:val="00537BF9"/>
    <w:rsid w:val="005407C5"/>
    <w:rsid w:val="00540D9E"/>
    <w:rsid w:val="005442B3"/>
    <w:rsid w:val="00546A35"/>
    <w:rsid w:val="00547058"/>
    <w:rsid w:val="00550057"/>
    <w:rsid w:val="00552B23"/>
    <w:rsid w:val="00553C57"/>
    <w:rsid w:val="00553FCC"/>
    <w:rsid w:val="00556A67"/>
    <w:rsid w:val="0056087D"/>
    <w:rsid w:val="00561174"/>
    <w:rsid w:val="005700D0"/>
    <w:rsid w:val="0057501B"/>
    <w:rsid w:val="0057776D"/>
    <w:rsid w:val="005848E3"/>
    <w:rsid w:val="00584C05"/>
    <w:rsid w:val="00590DF3"/>
    <w:rsid w:val="005946FD"/>
    <w:rsid w:val="005A13A3"/>
    <w:rsid w:val="005A414C"/>
    <w:rsid w:val="005A733F"/>
    <w:rsid w:val="005B09C8"/>
    <w:rsid w:val="005B28D2"/>
    <w:rsid w:val="005B4691"/>
    <w:rsid w:val="005B55E8"/>
    <w:rsid w:val="005C408C"/>
    <w:rsid w:val="005C61CA"/>
    <w:rsid w:val="005D1BD8"/>
    <w:rsid w:val="005D1CF5"/>
    <w:rsid w:val="005D38B2"/>
    <w:rsid w:val="005D717D"/>
    <w:rsid w:val="005E01EC"/>
    <w:rsid w:val="005E2B64"/>
    <w:rsid w:val="005E3723"/>
    <w:rsid w:val="005E3757"/>
    <w:rsid w:val="005E3D86"/>
    <w:rsid w:val="005E5F84"/>
    <w:rsid w:val="005E7EB9"/>
    <w:rsid w:val="005F27C4"/>
    <w:rsid w:val="005F79B1"/>
    <w:rsid w:val="005F7B72"/>
    <w:rsid w:val="006013FA"/>
    <w:rsid w:val="00604191"/>
    <w:rsid w:val="006057F3"/>
    <w:rsid w:val="006060EB"/>
    <w:rsid w:val="0060770B"/>
    <w:rsid w:val="00610228"/>
    <w:rsid w:val="006104C9"/>
    <w:rsid w:val="0061354D"/>
    <w:rsid w:val="00614350"/>
    <w:rsid w:val="00614716"/>
    <w:rsid w:val="00617E40"/>
    <w:rsid w:val="00621413"/>
    <w:rsid w:val="006214A9"/>
    <w:rsid w:val="0062353C"/>
    <w:rsid w:val="00626256"/>
    <w:rsid w:val="006272D3"/>
    <w:rsid w:val="00630154"/>
    <w:rsid w:val="006317E9"/>
    <w:rsid w:val="006357B8"/>
    <w:rsid w:val="00640624"/>
    <w:rsid w:val="0064760A"/>
    <w:rsid w:val="00655E5D"/>
    <w:rsid w:val="0066359D"/>
    <w:rsid w:val="00663EE6"/>
    <w:rsid w:val="00664283"/>
    <w:rsid w:val="00664EB9"/>
    <w:rsid w:val="0066541D"/>
    <w:rsid w:val="00670669"/>
    <w:rsid w:val="00672098"/>
    <w:rsid w:val="00672BB4"/>
    <w:rsid w:val="00675D92"/>
    <w:rsid w:val="00676552"/>
    <w:rsid w:val="00680ACA"/>
    <w:rsid w:val="00681C1A"/>
    <w:rsid w:val="0068274D"/>
    <w:rsid w:val="006845AC"/>
    <w:rsid w:val="0069052A"/>
    <w:rsid w:val="00697450"/>
    <w:rsid w:val="006A37C3"/>
    <w:rsid w:val="006A46F4"/>
    <w:rsid w:val="006A4B46"/>
    <w:rsid w:val="006A60AA"/>
    <w:rsid w:val="006B1326"/>
    <w:rsid w:val="006B1379"/>
    <w:rsid w:val="006B2706"/>
    <w:rsid w:val="006B590F"/>
    <w:rsid w:val="006B6F9C"/>
    <w:rsid w:val="006C0638"/>
    <w:rsid w:val="006C0893"/>
    <w:rsid w:val="006C1FF4"/>
    <w:rsid w:val="006C5C5C"/>
    <w:rsid w:val="006C628B"/>
    <w:rsid w:val="006C6757"/>
    <w:rsid w:val="006D26FB"/>
    <w:rsid w:val="006D278E"/>
    <w:rsid w:val="006D34B9"/>
    <w:rsid w:val="006D3990"/>
    <w:rsid w:val="006D4D52"/>
    <w:rsid w:val="006D5BE4"/>
    <w:rsid w:val="006D6180"/>
    <w:rsid w:val="006D68FC"/>
    <w:rsid w:val="006D6C5C"/>
    <w:rsid w:val="006E1C4F"/>
    <w:rsid w:val="006E4379"/>
    <w:rsid w:val="006E491E"/>
    <w:rsid w:val="006E59A6"/>
    <w:rsid w:val="006E688D"/>
    <w:rsid w:val="006E6F8D"/>
    <w:rsid w:val="006E70EE"/>
    <w:rsid w:val="006E786A"/>
    <w:rsid w:val="006F037B"/>
    <w:rsid w:val="006F1B88"/>
    <w:rsid w:val="00705408"/>
    <w:rsid w:val="00706801"/>
    <w:rsid w:val="00710B70"/>
    <w:rsid w:val="00714DE8"/>
    <w:rsid w:val="00715039"/>
    <w:rsid w:val="00716266"/>
    <w:rsid w:val="00722877"/>
    <w:rsid w:val="00724220"/>
    <w:rsid w:val="00727120"/>
    <w:rsid w:val="007271B9"/>
    <w:rsid w:val="00727ABA"/>
    <w:rsid w:val="00730DCC"/>
    <w:rsid w:val="00733410"/>
    <w:rsid w:val="00735027"/>
    <w:rsid w:val="0073736E"/>
    <w:rsid w:val="00743497"/>
    <w:rsid w:val="00743C51"/>
    <w:rsid w:val="0074441B"/>
    <w:rsid w:val="00744E6D"/>
    <w:rsid w:val="00745083"/>
    <w:rsid w:val="007466B6"/>
    <w:rsid w:val="007502B8"/>
    <w:rsid w:val="00751835"/>
    <w:rsid w:val="007600A3"/>
    <w:rsid w:val="00763516"/>
    <w:rsid w:val="0076537F"/>
    <w:rsid w:val="007667DB"/>
    <w:rsid w:val="007717CD"/>
    <w:rsid w:val="00771BDA"/>
    <w:rsid w:val="00772031"/>
    <w:rsid w:val="00775843"/>
    <w:rsid w:val="00785354"/>
    <w:rsid w:val="007978C7"/>
    <w:rsid w:val="007A1DD4"/>
    <w:rsid w:val="007A3D38"/>
    <w:rsid w:val="007A5D92"/>
    <w:rsid w:val="007A7E58"/>
    <w:rsid w:val="007B1359"/>
    <w:rsid w:val="007B493D"/>
    <w:rsid w:val="007C5A49"/>
    <w:rsid w:val="007D3F71"/>
    <w:rsid w:val="007D69EA"/>
    <w:rsid w:val="007E1A01"/>
    <w:rsid w:val="007E5C22"/>
    <w:rsid w:val="007E69A3"/>
    <w:rsid w:val="007F1168"/>
    <w:rsid w:val="007F1431"/>
    <w:rsid w:val="007F1B0E"/>
    <w:rsid w:val="007F26E8"/>
    <w:rsid w:val="007F7F88"/>
    <w:rsid w:val="00801386"/>
    <w:rsid w:val="00803E89"/>
    <w:rsid w:val="008058ED"/>
    <w:rsid w:val="008154F9"/>
    <w:rsid w:val="00816F1E"/>
    <w:rsid w:val="00825F6E"/>
    <w:rsid w:val="00826432"/>
    <w:rsid w:val="0082734D"/>
    <w:rsid w:val="0082745A"/>
    <w:rsid w:val="0083070F"/>
    <w:rsid w:val="00832FBE"/>
    <w:rsid w:val="00843132"/>
    <w:rsid w:val="008502A0"/>
    <w:rsid w:val="00850E0E"/>
    <w:rsid w:val="00852B45"/>
    <w:rsid w:val="00856E48"/>
    <w:rsid w:val="00856F43"/>
    <w:rsid w:val="0086064D"/>
    <w:rsid w:val="00860BCE"/>
    <w:rsid w:val="008636F6"/>
    <w:rsid w:val="00863CEF"/>
    <w:rsid w:val="00865592"/>
    <w:rsid w:val="0086592E"/>
    <w:rsid w:val="00867FB1"/>
    <w:rsid w:val="00874FF1"/>
    <w:rsid w:val="0087579B"/>
    <w:rsid w:val="00881FA9"/>
    <w:rsid w:val="008837CA"/>
    <w:rsid w:val="0088419E"/>
    <w:rsid w:val="008858A7"/>
    <w:rsid w:val="00886EB4"/>
    <w:rsid w:val="008871DE"/>
    <w:rsid w:val="00897C91"/>
    <w:rsid w:val="008B4B01"/>
    <w:rsid w:val="008B79B6"/>
    <w:rsid w:val="008C1191"/>
    <w:rsid w:val="008C214C"/>
    <w:rsid w:val="008C214E"/>
    <w:rsid w:val="008C2252"/>
    <w:rsid w:val="008C4B1C"/>
    <w:rsid w:val="008C7F70"/>
    <w:rsid w:val="008D3F6F"/>
    <w:rsid w:val="008D5BF5"/>
    <w:rsid w:val="008D5E6A"/>
    <w:rsid w:val="008D779C"/>
    <w:rsid w:val="008D7F46"/>
    <w:rsid w:val="008E0320"/>
    <w:rsid w:val="008E4006"/>
    <w:rsid w:val="008F24F2"/>
    <w:rsid w:val="008F3F7E"/>
    <w:rsid w:val="008F642D"/>
    <w:rsid w:val="008F6F4A"/>
    <w:rsid w:val="008F7EAB"/>
    <w:rsid w:val="0090043A"/>
    <w:rsid w:val="00904496"/>
    <w:rsid w:val="009059B7"/>
    <w:rsid w:val="00905BE0"/>
    <w:rsid w:val="0091434B"/>
    <w:rsid w:val="009144D8"/>
    <w:rsid w:val="00915F9C"/>
    <w:rsid w:val="00920E6A"/>
    <w:rsid w:val="00922874"/>
    <w:rsid w:val="00924321"/>
    <w:rsid w:val="00924556"/>
    <w:rsid w:val="00927BE5"/>
    <w:rsid w:val="0093015B"/>
    <w:rsid w:val="009317E0"/>
    <w:rsid w:val="00937B11"/>
    <w:rsid w:val="009408CB"/>
    <w:rsid w:val="00940D8F"/>
    <w:rsid w:val="00941BEC"/>
    <w:rsid w:val="00944406"/>
    <w:rsid w:val="00945EF2"/>
    <w:rsid w:val="00946F48"/>
    <w:rsid w:val="0095275A"/>
    <w:rsid w:val="00956805"/>
    <w:rsid w:val="00956BCD"/>
    <w:rsid w:val="00956C03"/>
    <w:rsid w:val="00960C80"/>
    <w:rsid w:val="0096109F"/>
    <w:rsid w:val="0096167F"/>
    <w:rsid w:val="009632AF"/>
    <w:rsid w:val="0096561B"/>
    <w:rsid w:val="0097516B"/>
    <w:rsid w:val="00976C78"/>
    <w:rsid w:val="009804D0"/>
    <w:rsid w:val="00990831"/>
    <w:rsid w:val="00990FA9"/>
    <w:rsid w:val="00991987"/>
    <w:rsid w:val="0099418E"/>
    <w:rsid w:val="00994452"/>
    <w:rsid w:val="009A3511"/>
    <w:rsid w:val="009A589F"/>
    <w:rsid w:val="009B0D46"/>
    <w:rsid w:val="009B293F"/>
    <w:rsid w:val="009B2FAD"/>
    <w:rsid w:val="009B4D62"/>
    <w:rsid w:val="009C33E7"/>
    <w:rsid w:val="009C5579"/>
    <w:rsid w:val="009C711D"/>
    <w:rsid w:val="009C7E51"/>
    <w:rsid w:val="009D3088"/>
    <w:rsid w:val="009D53DF"/>
    <w:rsid w:val="009E054A"/>
    <w:rsid w:val="009E37DF"/>
    <w:rsid w:val="009E431B"/>
    <w:rsid w:val="009E5872"/>
    <w:rsid w:val="009E78AD"/>
    <w:rsid w:val="009E7B88"/>
    <w:rsid w:val="009F1BC7"/>
    <w:rsid w:val="009F220A"/>
    <w:rsid w:val="009F666D"/>
    <w:rsid w:val="00A01CAE"/>
    <w:rsid w:val="00A02E4E"/>
    <w:rsid w:val="00A041DE"/>
    <w:rsid w:val="00A1106C"/>
    <w:rsid w:val="00A12726"/>
    <w:rsid w:val="00A12D81"/>
    <w:rsid w:val="00A174E0"/>
    <w:rsid w:val="00A17624"/>
    <w:rsid w:val="00A177AB"/>
    <w:rsid w:val="00A17E80"/>
    <w:rsid w:val="00A20A26"/>
    <w:rsid w:val="00A21CAE"/>
    <w:rsid w:val="00A265C7"/>
    <w:rsid w:val="00A276E1"/>
    <w:rsid w:val="00A31041"/>
    <w:rsid w:val="00A31469"/>
    <w:rsid w:val="00A330F1"/>
    <w:rsid w:val="00A33A93"/>
    <w:rsid w:val="00A378D0"/>
    <w:rsid w:val="00A40D05"/>
    <w:rsid w:val="00A428FE"/>
    <w:rsid w:val="00A4456A"/>
    <w:rsid w:val="00A46851"/>
    <w:rsid w:val="00A513FA"/>
    <w:rsid w:val="00A56ADD"/>
    <w:rsid w:val="00A64C10"/>
    <w:rsid w:val="00A6663B"/>
    <w:rsid w:val="00A71547"/>
    <w:rsid w:val="00A7273E"/>
    <w:rsid w:val="00A757B8"/>
    <w:rsid w:val="00A7653D"/>
    <w:rsid w:val="00A81603"/>
    <w:rsid w:val="00A819BB"/>
    <w:rsid w:val="00A8578A"/>
    <w:rsid w:val="00A87773"/>
    <w:rsid w:val="00A9106E"/>
    <w:rsid w:val="00A95A95"/>
    <w:rsid w:val="00A978F0"/>
    <w:rsid w:val="00A97E6B"/>
    <w:rsid w:val="00AA2886"/>
    <w:rsid w:val="00AA3006"/>
    <w:rsid w:val="00AA4E15"/>
    <w:rsid w:val="00AB4D10"/>
    <w:rsid w:val="00AB65DD"/>
    <w:rsid w:val="00AC13BD"/>
    <w:rsid w:val="00AC5737"/>
    <w:rsid w:val="00AC617F"/>
    <w:rsid w:val="00AD1F19"/>
    <w:rsid w:val="00AD2B5C"/>
    <w:rsid w:val="00AD575B"/>
    <w:rsid w:val="00AD5805"/>
    <w:rsid w:val="00AD752E"/>
    <w:rsid w:val="00AE17C2"/>
    <w:rsid w:val="00AE2972"/>
    <w:rsid w:val="00AE3799"/>
    <w:rsid w:val="00AE4E9A"/>
    <w:rsid w:val="00AE70DC"/>
    <w:rsid w:val="00AF0E24"/>
    <w:rsid w:val="00AF3038"/>
    <w:rsid w:val="00AF47FA"/>
    <w:rsid w:val="00AF4D72"/>
    <w:rsid w:val="00AF762F"/>
    <w:rsid w:val="00B0033A"/>
    <w:rsid w:val="00B00D16"/>
    <w:rsid w:val="00B125AA"/>
    <w:rsid w:val="00B1267D"/>
    <w:rsid w:val="00B15F06"/>
    <w:rsid w:val="00B17BFA"/>
    <w:rsid w:val="00B21108"/>
    <w:rsid w:val="00B31482"/>
    <w:rsid w:val="00B32539"/>
    <w:rsid w:val="00B42EEF"/>
    <w:rsid w:val="00B43293"/>
    <w:rsid w:val="00B43E4B"/>
    <w:rsid w:val="00B465B3"/>
    <w:rsid w:val="00B4778F"/>
    <w:rsid w:val="00B51CBE"/>
    <w:rsid w:val="00B533CB"/>
    <w:rsid w:val="00B61D3C"/>
    <w:rsid w:val="00B71259"/>
    <w:rsid w:val="00B71B07"/>
    <w:rsid w:val="00B72ACD"/>
    <w:rsid w:val="00B75113"/>
    <w:rsid w:val="00B815C5"/>
    <w:rsid w:val="00B90E14"/>
    <w:rsid w:val="00B92ECE"/>
    <w:rsid w:val="00B96D19"/>
    <w:rsid w:val="00B973EC"/>
    <w:rsid w:val="00BA09B0"/>
    <w:rsid w:val="00BA270C"/>
    <w:rsid w:val="00BB2F4C"/>
    <w:rsid w:val="00BB41B4"/>
    <w:rsid w:val="00BB4716"/>
    <w:rsid w:val="00BC0012"/>
    <w:rsid w:val="00BC01F5"/>
    <w:rsid w:val="00BC0F91"/>
    <w:rsid w:val="00BC3559"/>
    <w:rsid w:val="00BC690B"/>
    <w:rsid w:val="00BC698F"/>
    <w:rsid w:val="00BC79F0"/>
    <w:rsid w:val="00BD3086"/>
    <w:rsid w:val="00BD6BD9"/>
    <w:rsid w:val="00BD77A8"/>
    <w:rsid w:val="00BE0FBD"/>
    <w:rsid w:val="00BE3C12"/>
    <w:rsid w:val="00BE549E"/>
    <w:rsid w:val="00BE708C"/>
    <w:rsid w:val="00BE7643"/>
    <w:rsid w:val="00C0256D"/>
    <w:rsid w:val="00C031FD"/>
    <w:rsid w:val="00C04BFF"/>
    <w:rsid w:val="00C07258"/>
    <w:rsid w:val="00C1564E"/>
    <w:rsid w:val="00C22F6E"/>
    <w:rsid w:val="00C2563C"/>
    <w:rsid w:val="00C25F39"/>
    <w:rsid w:val="00C3073C"/>
    <w:rsid w:val="00C313EF"/>
    <w:rsid w:val="00C315CE"/>
    <w:rsid w:val="00C32C51"/>
    <w:rsid w:val="00C34981"/>
    <w:rsid w:val="00C37DF0"/>
    <w:rsid w:val="00C5279E"/>
    <w:rsid w:val="00C56647"/>
    <w:rsid w:val="00C615FA"/>
    <w:rsid w:val="00C618C3"/>
    <w:rsid w:val="00C6507A"/>
    <w:rsid w:val="00C7324B"/>
    <w:rsid w:val="00C741C8"/>
    <w:rsid w:val="00C74661"/>
    <w:rsid w:val="00C8260F"/>
    <w:rsid w:val="00C91815"/>
    <w:rsid w:val="00C91CDF"/>
    <w:rsid w:val="00C92C43"/>
    <w:rsid w:val="00C94E4A"/>
    <w:rsid w:val="00C95A82"/>
    <w:rsid w:val="00CA08C2"/>
    <w:rsid w:val="00CA1083"/>
    <w:rsid w:val="00CA1712"/>
    <w:rsid w:val="00CA47C5"/>
    <w:rsid w:val="00CA6504"/>
    <w:rsid w:val="00CA6806"/>
    <w:rsid w:val="00CA6C90"/>
    <w:rsid w:val="00CB017E"/>
    <w:rsid w:val="00CB7FB7"/>
    <w:rsid w:val="00CC0E72"/>
    <w:rsid w:val="00CC2AAE"/>
    <w:rsid w:val="00CD193A"/>
    <w:rsid w:val="00CD6BF3"/>
    <w:rsid w:val="00CE01A0"/>
    <w:rsid w:val="00CE3BF7"/>
    <w:rsid w:val="00CE42CF"/>
    <w:rsid w:val="00CE47C1"/>
    <w:rsid w:val="00CE4967"/>
    <w:rsid w:val="00CE531C"/>
    <w:rsid w:val="00CF0C49"/>
    <w:rsid w:val="00CF1634"/>
    <w:rsid w:val="00CF1F54"/>
    <w:rsid w:val="00CF2DB2"/>
    <w:rsid w:val="00CF3CCC"/>
    <w:rsid w:val="00CF4877"/>
    <w:rsid w:val="00CF5EC4"/>
    <w:rsid w:val="00D0191C"/>
    <w:rsid w:val="00D04B10"/>
    <w:rsid w:val="00D05E78"/>
    <w:rsid w:val="00D1022D"/>
    <w:rsid w:val="00D103BC"/>
    <w:rsid w:val="00D15D4C"/>
    <w:rsid w:val="00D162F4"/>
    <w:rsid w:val="00D22610"/>
    <w:rsid w:val="00D25AE8"/>
    <w:rsid w:val="00D30B35"/>
    <w:rsid w:val="00D31DE5"/>
    <w:rsid w:val="00D32287"/>
    <w:rsid w:val="00D32A41"/>
    <w:rsid w:val="00D33AF0"/>
    <w:rsid w:val="00D35B88"/>
    <w:rsid w:val="00D37015"/>
    <w:rsid w:val="00D40EBB"/>
    <w:rsid w:val="00D42CF3"/>
    <w:rsid w:val="00D43831"/>
    <w:rsid w:val="00D43B21"/>
    <w:rsid w:val="00D44F69"/>
    <w:rsid w:val="00D550B5"/>
    <w:rsid w:val="00D56270"/>
    <w:rsid w:val="00D660C4"/>
    <w:rsid w:val="00D66857"/>
    <w:rsid w:val="00D74AD5"/>
    <w:rsid w:val="00D7517F"/>
    <w:rsid w:val="00D85355"/>
    <w:rsid w:val="00D854A0"/>
    <w:rsid w:val="00D86E34"/>
    <w:rsid w:val="00D90F4E"/>
    <w:rsid w:val="00D952E7"/>
    <w:rsid w:val="00D95510"/>
    <w:rsid w:val="00D95AF4"/>
    <w:rsid w:val="00D97BB5"/>
    <w:rsid w:val="00DA725F"/>
    <w:rsid w:val="00DB2D1A"/>
    <w:rsid w:val="00DC31AA"/>
    <w:rsid w:val="00DC44EA"/>
    <w:rsid w:val="00DC5911"/>
    <w:rsid w:val="00DD4722"/>
    <w:rsid w:val="00DD7EB9"/>
    <w:rsid w:val="00DE14C2"/>
    <w:rsid w:val="00DE2602"/>
    <w:rsid w:val="00DF0905"/>
    <w:rsid w:val="00DF1FD0"/>
    <w:rsid w:val="00DF4416"/>
    <w:rsid w:val="00E002FB"/>
    <w:rsid w:val="00E00ABC"/>
    <w:rsid w:val="00E01155"/>
    <w:rsid w:val="00E108EC"/>
    <w:rsid w:val="00E128CF"/>
    <w:rsid w:val="00E133B8"/>
    <w:rsid w:val="00E25074"/>
    <w:rsid w:val="00E255E0"/>
    <w:rsid w:val="00E25743"/>
    <w:rsid w:val="00E2640B"/>
    <w:rsid w:val="00E279A2"/>
    <w:rsid w:val="00E307B4"/>
    <w:rsid w:val="00E34993"/>
    <w:rsid w:val="00E35173"/>
    <w:rsid w:val="00E36D00"/>
    <w:rsid w:val="00E44389"/>
    <w:rsid w:val="00E4616F"/>
    <w:rsid w:val="00E46A26"/>
    <w:rsid w:val="00E50F60"/>
    <w:rsid w:val="00E52CF4"/>
    <w:rsid w:val="00E54388"/>
    <w:rsid w:val="00E61C82"/>
    <w:rsid w:val="00E63C3B"/>
    <w:rsid w:val="00E64B6A"/>
    <w:rsid w:val="00E67192"/>
    <w:rsid w:val="00E70339"/>
    <w:rsid w:val="00E735CA"/>
    <w:rsid w:val="00E822B5"/>
    <w:rsid w:val="00E8393C"/>
    <w:rsid w:val="00E85DD4"/>
    <w:rsid w:val="00E86234"/>
    <w:rsid w:val="00E865DE"/>
    <w:rsid w:val="00E907D3"/>
    <w:rsid w:val="00E96295"/>
    <w:rsid w:val="00EA16A4"/>
    <w:rsid w:val="00EA187B"/>
    <w:rsid w:val="00EA202B"/>
    <w:rsid w:val="00EA2115"/>
    <w:rsid w:val="00EA64AB"/>
    <w:rsid w:val="00EA76E9"/>
    <w:rsid w:val="00EB0493"/>
    <w:rsid w:val="00EB0C17"/>
    <w:rsid w:val="00EC2710"/>
    <w:rsid w:val="00EC7ABE"/>
    <w:rsid w:val="00ED16D9"/>
    <w:rsid w:val="00ED1BB2"/>
    <w:rsid w:val="00ED494D"/>
    <w:rsid w:val="00ED5FC9"/>
    <w:rsid w:val="00ED682F"/>
    <w:rsid w:val="00ED691E"/>
    <w:rsid w:val="00ED6C43"/>
    <w:rsid w:val="00EE2733"/>
    <w:rsid w:val="00EE312A"/>
    <w:rsid w:val="00EE56FC"/>
    <w:rsid w:val="00EE656A"/>
    <w:rsid w:val="00EE75B4"/>
    <w:rsid w:val="00EF0B32"/>
    <w:rsid w:val="00EF1D7C"/>
    <w:rsid w:val="00EF42DE"/>
    <w:rsid w:val="00EF439B"/>
    <w:rsid w:val="00EF77B5"/>
    <w:rsid w:val="00F00F8F"/>
    <w:rsid w:val="00F06D52"/>
    <w:rsid w:val="00F072FE"/>
    <w:rsid w:val="00F103DE"/>
    <w:rsid w:val="00F12042"/>
    <w:rsid w:val="00F14D6B"/>
    <w:rsid w:val="00F14DC6"/>
    <w:rsid w:val="00F16820"/>
    <w:rsid w:val="00F21B65"/>
    <w:rsid w:val="00F26BD6"/>
    <w:rsid w:val="00F33779"/>
    <w:rsid w:val="00F367EA"/>
    <w:rsid w:val="00F41AD5"/>
    <w:rsid w:val="00F475A4"/>
    <w:rsid w:val="00F4761A"/>
    <w:rsid w:val="00F503C1"/>
    <w:rsid w:val="00F51C78"/>
    <w:rsid w:val="00F52241"/>
    <w:rsid w:val="00F52474"/>
    <w:rsid w:val="00F54D76"/>
    <w:rsid w:val="00F56140"/>
    <w:rsid w:val="00F56D88"/>
    <w:rsid w:val="00F575B2"/>
    <w:rsid w:val="00F60AB5"/>
    <w:rsid w:val="00F60F02"/>
    <w:rsid w:val="00F614B9"/>
    <w:rsid w:val="00F706E5"/>
    <w:rsid w:val="00F739C4"/>
    <w:rsid w:val="00F74CC8"/>
    <w:rsid w:val="00F75D61"/>
    <w:rsid w:val="00F77B66"/>
    <w:rsid w:val="00F8645E"/>
    <w:rsid w:val="00F876DB"/>
    <w:rsid w:val="00F9085F"/>
    <w:rsid w:val="00F92DC0"/>
    <w:rsid w:val="00F960B4"/>
    <w:rsid w:val="00FA3D93"/>
    <w:rsid w:val="00FA4F48"/>
    <w:rsid w:val="00FA5B65"/>
    <w:rsid w:val="00FA62B0"/>
    <w:rsid w:val="00FA6AF5"/>
    <w:rsid w:val="00FA7A25"/>
    <w:rsid w:val="00FB1349"/>
    <w:rsid w:val="00FB1D3A"/>
    <w:rsid w:val="00FB6FD8"/>
    <w:rsid w:val="00FC07A5"/>
    <w:rsid w:val="00FC2986"/>
    <w:rsid w:val="00FC54B3"/>
    <w:rsid w:val="00FC7B35"/>
    <w:rsid w:val="00FD0AF4"/>
    <w:rsid w:val="00FD5C2D"/>
    <w:rsid w:val="00FD6521"/>
    <w:rsid w:val="00FE224A"/>
    <w:rsid w:val="00FE3C53"/>
    <w:rsid w:val="00FE6D7C"/>
    <w:rsid w:val="00FF218D"/>
    <w:rsid w:val="00FF4C8E"/>
    <w:rsid w:val="00FF61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960A90-AA08-4730-B363-7BCFDF0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614"/>
  </w:style>
  <w:style w:type="paragraph" w:styleId="Titre1">
    <w:name w:val="heading 1"/>
    <w:basedOn w:val="Normal"/>
    <w:next w:val="Normal"/>
    <w:link w:val="Titre1Car"/>
    <w:uiPriority w:val="9"/>
    <w:qFormat/>
    <w:rsid w:val="006147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62F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B1D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0931"/>
    <w:rPr>
      <w:color w:val="0563C1" w:themeColor="hyperlink"/>
      <w:u w:val="single"/>
    </w:rPr>
  </w:style>
  <w:style w:type="paragraph" w:styleId="Paragraphedeliste">
    <w:name w:val="List Paragraph"/>
    <w:basedOn w:val="Normal"/>
    <w:uiPriority w:val="34"/>
    <w:qFormat/>
    <w:rsid w:val="00E255E0"/>
    <w:pPr>
      <w:ind w:left="720"/>
      <w:contextualSpacing/>
    </w:pPr>
  </w:style>
  <w:style w:type="paragraph" w:styleId="Textedebulles">
    <w:name w:val="Balloon Text"/>
    <w:basedOn w:val="Normal"/>
    <w:link w:val="TextedebullesCar"/>
    <w:uiPriority w:val="99"/>
    <w:semiHidden/>
    <w:unhideWhenUsed/>
    <w:rsid w:val="006C62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28B"/>
    <w:rPr>
      <w:rFonts w:ascii="Segoe UI" w:hAnsi="Segoe UI" w:cs="Segoe UI"/>
      <w:sz w:val="18"/>
      <w:szCs w:val="18"/>
    </w:rPr>
  </w:style>
  <w:style w:type="character" w:styleId="Marquedecommentaire">
    <w:name w:val="annotation reference"/>
    <w:basedOn w:val="Policepardfaut"/>
    <w:uiPriority w:val="99"/>
    <w:semiHidden/>
    <w:unhideWhenUsed/>
    <w:rsid w:val="009144D8"/>
    <w:rPr>
      <w:sz w:val="16"/>
      <w:szCs w:val="16"/>
    </w:rPr>
  </w:style>
  <w:style w:type="paragraph" w:styleId="Commentaire">
    <w:name w:val="annotation text"/>
    <w:basedOn w:val="Normal"/>
    <w:link w:val="CommentaireCar"/>
    <w:uiPriority w:val="99"/>
    <w:semiHidden/>
    <w:unhideWhenUsed/>
    <w:rsid w:val="009144D8"/>
    <w:pPr>
      <w:spacing w:line="240" w:lineRule="auto"/>
    </w:pPr>
    <w:rPr>
      <w:sz w:val="20"/>
      <w:szCs w:val="20"/>
    </w:rPr>
  </w:style>
  <w:style w:type="character" w:customStyle="1" w:styleId="CommentaireCar">
    <w:name w:val="Commentaire Car"/>
    <w:basedOn w:val="Policepardfaut"/>
    <w:link w:val="Commentaire"/>
    <w:uiPriority w:val="99"/>
    <w:semiHidden/>
    <w:rsid w:val="009144D8"/>
    <w:rPr>
      <w:sz w:val="20"/>
      <w:szCs w:val="20"/>
    </w:rPr>
  </w:style>
  <w:style w:type="paragraph" w:styleId="Objetducommentaire">
    <w:name w:val="annotation subject"/>
    <w:basedOn w:val="Commentaire"/>
    <w:next w:val="Commentaire"/>
    <w:link w:val="ObjetducommentaireCar"/>
    <w:uiPriority w:val="99"/>
    <w:semiHidden/>
    <w:unhideWhenUsed/>
    <w:rsid w:val="009144D8"/>
    <w:rPr>
      <w:b/>
      <w:bCs/>
    </w:rPr>
  </w:style>
  <w:style w:type="character" w:customStyle="1" w:styleId="ObjetducommentaireCar">
    <w:name w:val="Objet du commentaire Car"/>
    <w:basedOn w:val="CommentaireCar"/>
    <w:link w:val="Objetducommentaire"/>
    <w:uiPriority w:val="99"/>
    <w:semiHidden/>
    <w:rsid w:val="009144D8"/>
    <w:rPr>
      <w:b/>
      <w:bCs/>
      <w:sz w:val="20"/>
      <w:szCs w:val="20"/>
    </w:rPr>
  </w:style>
  <w:style w:type="character" w:customStyle="1" w:styleId="Titre1Car">
    <w:name w:val="Titre 1 Car"/>
    <w:basedOn w:val="Policepardfaut"/>
    <w:link w:val="Titre1"/>
    <w:uiPriority w:val="9"/>
    <w:rsid w:val="00614716"/>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unhideWhenUsed/>
    <w:rsid w:val="00FB1349"/>
    <w:pPr>
      <w:spacing w:after="0" w:line="240" w:lineRule="auto"/>
    </w:pPr>
    <w:rPr>
      <w:sz w:val="20"/>
      <w:szCs w:val="20"/>
    </w:rPr>
  </w:style>
  <w:style w:type="character" w:customStyle="1" w:styleId="NotedebasdepageCar">
    <w:name w:val="Note de bas de page Car"/>
    <w:basedOn w:val="Policepardfaut"/>
    <w:link w:val="Notedebasdepage"/>
    <w:uiPriority w:val="99"/>
    <w:rsid w:val="00FB1349"/>
    <w:rPr>
      <w:sz w:val="20"/>
      <w:szCs w:val="20"/>
    </w:rPr>
  </w:style>
  <w:style w:type="character" w:styleId="Appelnotedebasdep">
    <w:name w:val="footnote reference"/>
    <w:basedOn w:val="Policepardfaut"/>
    <w:uiPriority w:val="99"/>
    <w:semiHidden/>
    <w:unhideWhenUsed/>
    <w:rsid w:val="00FB1349"/>
    <w:rPr>
      <w:vertAlign w:val="superscript"/>
    </w:rPr>
  </w:style>
  <w:style w:type="paragraph" w:styleId="Sansinterligne">
    <w:name w:val="No Spacing"/>
    <w:uiPriority w:val="1"/>
    <w:qFormat/>
    <w:rsid w:val="009E37DF"/>
    <w:pPr>
      <w:spacing w:after="0" w:line="240" w:lineRule="auto"/>
    </w:pPr>
  </w:style>
  <w:style w:type="character" w:customStyle="1" w:styleId="Titre2Car">
    <w:name w:val="Titre 2 Car"/>
    <w:basedOn w:val="Policepardfaut"/>
    <w:link w:val="Titre2"/>
    <w:uiPriority w:val="9"/>
    <w:rsid w:val="00262F9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1F3F8C"/>
    <w:pPr>
      <w:tabs>
        <w:tab w:val="center" w:pos="4153"/>
        <w:tab w:val="right" w:pos="8306"/>
      </w:tabs>
      <w:spacing w:after="0" w:line="240" w:lineRule="auto"/>
    </w:pPr>
  </w:style>
  <w:style w:type="character" w:customStyle="1" w:styleId="En-tteCar">
    <w:name w:val="En-tête Car"/>
    <w:basedOn w:val="Policepardfaut"/>
    <w:link w:val="En-tte"/>
    <w:uiPriority w:val="99"/>
    <w:rsid w:val="001F3F8C"/>
  </w:style>
  <w:style w:type="paragraph" w:styleId="Pieddepage">
    <w:name w:val="footer"/>
    <w:basedOn w:val="Normal"/>
    <w:link w:val="PieddepageCar"/>
    <w:uiPriority w:val="99"/>
    <w:unhideWhenUsed/>
    <w:rsid w:val="001F3F8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3F8C"/>
  </w:style>
  <w:style w:type="character" w:styleId="Lienhypertextesuivivisit">
    <w:name w:val="FollowedHyperlink"/>
    <w:basedOn w:val="Policepardfaut"/>
    <w:uiPriority w:val="99"/>
    <w:semiHidden/>
    <w:unhideWhenUsed/>
    <w:rsid w:val="002351D0"/>
    <w:rPr>
      <w:color w:val="954F72" w:themeColor="followedHyperlink"/>
      <w:u w:val="single"/>
    </w:rPr>
  </w:style>
  <w:style w:type="character" w:customStyle="1" w:styleId="Titre3Car">
    <w:name w:val="Titre 3 Car"/>
    <w:basedOn w:val="Policepardfaut"/>
    <w:link w:val="Titre3"/>
    <w:uiPriority w:val="9"/>
    <w:semiHidden/>
    <w:rsid w:val="00FB1D3A"/>
    <w:rPr>
      <w:rFonts w:asciiTheme="majorHAnsi" w:eastAsiaTheme="majorEastAsia" w:hAnsiTheme="majorHAnsi" w:cstheme="majorBidi"/>
      <w:color w:val="1F4D78" w:themeColor="accent1" w:themeShade="7F"/>
      <w:sz w:val="24"/>
      <w:szCs w:val="24"/>
    </w:rPr>
  </w:style>
  <w:style w:type="paragraph" w:styleId="Textebrut">
    <w:name w:val="Plain Text"/>
    <w:basedOn w:val="Normal"/>
    <w:link w:val="TextebrutCar"/>
    <w:uiPriority w:val="99"/>
    <w:unhideWhenUsed/>
    <w:rsid w:val="00B90E1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90E14"/>
    <w:rPr>
      <w:rFonts w:ascii="Consolas" w:hAnsi="Consolas"/>
      <w:sz w:val="21"/>
      <w:szCs w:val="21"/>
    </w:rPr>
  </w:style>
  <w:style w:type="paragraph" w:styleId="Notedefin">
    <w:name w:val="endnote text"/>
    <w:basedOn w:val="Normal"/>
    <w:link w:val="NotedefinCar"/>
    <w:uiPriority w:val="99"/>
    <w:semiHidden/>
    <w:unhideWhenUsed/>
    <w:rsid w:val="00383757"/>
    <w:pPr>
      <w:spacing w:after="0" w:line="240" w:lineRule="auto"/>
    </w:pPr>
    <w:rPr>
      <w:sz w:val="20"/>
      <w:szCs w:val="20"/>
    </w:rPr>
  </w:style>
  <w:style w:type="character" w:customStyle="1" w:styleId="NotedefinCar">
    <w:name w:val="Note de fin Car"/>
    <w:basedOn w:val="Policepardfaut"/>
    <w:link w:val="Notedefin"/>
    <w:uiPriority w:val="99"/>
    <w:semiHidden/>
    <w:rsid w:val="00383757"/>
    <w:rPr>
      <w:sz w:val="20"/>
      <w:szCs w:val="20"/>
    </w:rPr>
  </w:style>
  <w:style w:type="character" w:styleId="Appeldenotedefin">
    <w:name w:val="endnote reference"/>
    <w:basedOn w:val="Policepardfaut"/>
    <w:uiPriority w:val="99"/>
    <w:semiHidden/>
    <w:unhideWhenUsed/>
    <w:rsid w:val="00383757"/>
    <w:rPr>
      <w:vertAlign w:val="superscript"/>
    </w:rPr>
  </w:style>
  <w:style w:type="character" w:styleId="lev">
    <w:name w:val="Strong"/>
    <w:basedOn w:val="Policepardfaut"/>
    <w:uiPriority w:val="22"/>
    <w:qFormat/>
    <w:rsid w:val="009C33E7"/>
    <w:rPr>
      <w:b/>
      <w:bCs/>
    </w:rPr>
  </w:style>
  <w:style w:type="paragraph" w:styleId="NormalWeb">
    <w:name w:val="Normal (Web)"/>
    <w:basedOn w:val="Normal"/>
    <w:uiPriority w:val="99"/>
    <w:unhideWhenUsed/>
    <w:rsid w:val="009C33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reen-reader-text">
    <w:name w:val="screen-reader-text"/>
    <w:basedOn w:val="Policepardfaut"/>
    <w:rsid w:val="00CA6806"/>
  </w:style>
  <w:style w:type="paragraph" w:styleId="PrformatHTML">
    <w:name w:val="HTML Preformatted"/>
    <w:basedOn w:val="Normal"/>
    <w:link w:val="PrformatHTMLCar"/>
    <w:uiPriority w:val="99"/>
    <w:semiHidden/>
    <w:unhideWhenUsed/>
    <w:rsid w:val="00A378D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A378D0"/>
    <w:rPr>
      <w:rFonts w:ascii="Consolas" w:hAnsi="Consolas"/>
      <w:sz w:val="20"/>
      <w:szCs w:val="20"/>
    </w:rPr>
  </w:style>
  <w:style w:type="table" w:styleId="Grilledutableau">
    <w:name w:val="Table Grid"/>
    <w:basedOn w:val="TableauNormal"/>
    <w:uiPriority w:val="39"/>
    <w:rsid w:val="00415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404AC5"/>
    <w:pPr>
      <w:outlineLvl w:val="9"/>
    </w:pPr>
    <w:rPr>
      <w:lang w:val="en-US"/>
    </w:rPr>
  </w:style>
  <w:style w:type="paragraph" w:styleId="TM2">
    <w:name w:val="toc 2"/>
    <w:basedOn w:val="Normal"/>
    <w:next w:val="Normal"/>
    <w:autoRedefine/>
    <w:uiPriority w:val="39"/>
    <w:unhideWhenUsed/>
    <w:rsid w:val="00404AC5"/>
    <w:pPr>
      <w:spacing w:after="100"/>
      <w:ind w:left="220"/>
    </w:pPr>
  </w:style>
  <w:style w:type="paragraph" w:styleId="TM1">
    <w:name w:val="toc 1"/>
    <w:basedOn w:val="Normal"/>
    <w:next w:val="Normal"/>
    <w:autoRedefine/>
    <w:uiPriority w:val="39"/>
    <w:unhideWhenUsed/>
    <w:rsid w:val="00404AC5"/>
    <w:pPr>
      <w:spacing w:after="100"/>
    </w:pPr>
  </w:style>
  <w:style w:type="paragraph" w:styleId="TM3">
    <w:name w:val="toc 3"/>
    <w:basedOn w:val="Normal"/>
    <w:next w:val="Normal"/>
    <w:autoRedefine/>
    <w:uiPriority w:val="39"/>
    <w:unhideWhenUsed/>
    <w:rsid w:val="006C0638"/>
    <w:pPr>
      <w:tabs>
        <w:tab w:val="right" w:leader="dot" w:pos="9887"/>
      </w:tabs>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108">
      <w:bodyDiv w:val="1"/>
      <w:marLeft w:val="0"/>
      <w:marRight w:val="0"/>
      <w:marTop w:val="0"/>
      <w:marBottom w:val="0"/>
      <w:divBdr>
        <w:top w:val="none" w:sz="0" w:space="0" w:color="auto"/>
        <w:left w:val="none" w:sz="0" w:space="0" w:color="auto"/>
        <w:bottom w:val="none" w:sz="0" w:space="0" w:color="auto"/>
        <w:right w:val="none" w:sz="0" w:space="0" w:color="auto"/>
      </w:divBdr>
      <w:divsChild>
        <w:div w:id="206840454">
          <w:marLeft w:val="0"/>
          <w:marRight w:val="0"/>
          <w:marTop w:val="0"/>
          <w:marBottom w:val="0"/>
          <w:divBdr>
            <w:top w:val="none" w:sz="0" w:space="0" w:color="auto"/>
            <w:left w:val="none" w:sz="0" w:space="0" w:color="auto"/>
            <w:bottom w:val="none" w:sz="0" w:space="0" w:color="auto"/>
            <w:right w:val="none" w:sz="0" w:space="0" w:color="auto"/>
          </w:divBdr>
        </w:div>
      </w:divsChild>
    </w:div>
    <w:div w:id="142552934">
      <w:bodyDiv w:val="1"/>
      <w:marLeft w:val="0"/>
      <w:marRight w:val="0"/>
      <w:marTop w:val="0"/>
      <w:marBottom w:val="0"/>
      <w:divBdr>
        <w:top w:val="none" w:sz="0" w:space="0" w:color="auto"/>
        <w:left w:val="none" w:sz="0" w:space="0" w:color="auto"/>
        <w:bottom w:val="none" w:sz="0" w:space="0" w:color="auto"/>
        <w:right w:val="none" w:sz="0" w:space="0" w:color="auto"/>
      </w:divBdr>
      <w:divsChild>
        <w:div w:id="1631860467">
          <w:marLeft w:val="0"/>
          <w:marRight w:val="0"/>
          <w:marTop w:val="0"/>
          <w:marBottom w:val="0"/>
          <w:divBdr>
            <w:top w:val="none" w:sz="0" w:space="0" w:color="auto"/>
            <w:left w:val="none" w:sz="0" w:space="0" w:color="auto"/>
            <w:bottom w:val="none" w:sz="0" w:space="0" w:color="auto"/>
            <w:right w:val="none" w:sz="0" w:space="0" w:color="auto"/>
          </w:divBdr>
        </w:div>
      </w:divsChild>
    </w:div>
    <w:div w:id="263002529">
      <w:bodyDiv w:val="1"/>
      <w:marLeft w:val="0"/>
      <w:marRight w:val="0"/>
      <w:marTop w:val="0"/>
      <w:marBottom w:val="0"/>
      <w:divBdr>
        <w:top w:val="none" w:sz="0" w:space="0" w:color="auto"/>
        <w:left w:val="none" w:sz="0" w:space="0" w:color="auto"/>
        <w:bottom w:val="none" w:sz="0" w:space="0" w:color="auto"/>
        <w:right w:val="none" w:sz="0" w:space="0" w:color="auto"/>
      </w:divBdr>
    </w:div>
    <w:div w:id="302002421">
      <w:bodyDiv w:val="1"/>
      <w:marLeft w:val="0"/>
      <w:marRight w:val="0"/>
      <w:marTop w:val="0"/>
      <w:marBottom w:val="0"/>
      <w:divBdr>
        <w:top w:val="none" w:sz="0" w:space="0" w:color="auto"/>
        <w:left w:val="none" w:sz="0" w:space="0" w:color="auto"/>
        <w:bottom w:val="none" w:sz="0" w:space="0" w:color="auto"/>
        <w:right w:val="none" w:sz="0" w:space="0" w:color="auto"/>
      </w:divBdr>
    </w:div>
    <w:div w:id="318313440">
      <w:bodyDiv w:val="1"/>
      <w:marLeft w:val="0"/>
      <w:marRight w:val="0"/>
      <w:marTop w:val="0"/>
      <w:marBottom w:val="0"/>
      <w:divBdr>
        <w:top w:val="none" w:sz="0" w:space="0" w:color="auto"/>
        <w:left w:val="none" w:sz="0" w:space="0" w:color="auto"/>
        <w:bottom w:val="none" w:sz="0" w:space="0" w:color="auto"/>
        <w:right w:val="none" w:sz="0" w:space="0" w:color="auto"/>
      </w:divBdr>
      <w:divsChild>
        <w:div w:id="872184837">
          <w:marLeft w:val="0"/>
          <w:marRight w:val="0"/>
          <w:marTop w:val="0"/>
          <w:marBottom w:val="0"/>
          <w:divBdr>
            <w:top w:val="none" w:sz="0" w:space="0" w:color="auto"/>
            <w:left w:val="none" w:sz="0" w:space="0" w:color="auto"/>
            <w:bottom w:val="none" w:sz="0" w:space="0" w:color="auto"/>
            <w:right w:val="none" w:sz="0" w:space="0" w:color="auto"/>
          </w:divBdr>
          <w:divsChild>
            <w:div w:id="1985773144">
              <w:marLeft w:val="0"/>
              <w:marRight w:val="0"/>
              <w:marTop w:val="0"/>
              <w:marBottom w:val="0"/>
              <w:divBdr>
                <w:top w:val="none" w:sz="0" w:space="0" w:color="auto"/>
                <w:left w:val="none" w:sz="0" w:space="0" w:color="auto"/>
                <w:bottom w:val="none" w:sz="0" w:space="0" w:color="auto"/>
                <w:right w:val="none" w:sz="0" w:space="0" w:color="auto"/>
              </w:divBdr>
              <w:divsChild>
                <w:div w:id="8652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2652">
          <w:marLeft w:val="0"/>
          <w:marRight w:val="0"/>
          <w:marTop w:val="0"/>
          <w:marBottom w:val="0"/>
          <w:divBdr>
            <w:top w:val="none" w:sz="0" w:space="0" w:color="auto"/>
            <w:left w:val="none" w:sz="0" w:space="0" w:color="auto"/>
            <w:bottom w:val="none" w:sz="0" w:space="0" w:color="auto"/>
            <w:right w:val="none" w:sz="0" w:space="0" w:color="auto"/>
          </w:divBdr>
          <w:divsChild>
            <w:div w:id="898321236">
              <w:marLeft w:val="0"/>
              <w:marRight w:val="0"/>
              <w:marTop w:val="0"/>
              <w:marBottom w:val="0"/>
              <w:divBdr>
                <w:top w:val="none" w:sz="0" w:space="0" w:color="auto"/>
                <w:left w:val="none" w:sz="0" w:space="0" w:color="auto"/>
                <w:bottom w:val="none" w:sz="0" w:space="0" w:color="auto"/>
                <w:right w:val="none" w:sz="0" w:space="0" w:color="auto"/>
              </w:divBdr>
              <w:divsChild>
                <w:div w:id="18675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1926">
      <w:bodyDiv w:val="1"/>
      <w:marLeft w:val="0"/>
      <w:marRight w:val="0"/>
      <w:marTop w:val="0"/>
      <w:marBottom w:val="0"/>
      <w:divBdr>
        <w:top w:val="none" w:sz="0" w:space="0" w:color="auto"/>
        <w:left w:val="none" w:sz="0" w:space="0" w:color="auto"/>
        <w:bottom w:val="none" w:sz="0" w:space="0" w:color="auto"/>
        <w:right w:val="none" w:sz="0" w:space="0" w:color="auto"/>
      </w:divBdr>
    </w:div>
    <w:div w:id="358700213">
      <w:bodyDiv w:val="1"/>
      <w:marLeft w:val="0"/>
      <w:marRight w:val="0"/>
      <w:marTop w:val="0"/>
      <w:marBottom w:val="0"/>
      <w:divBdr>
        <w:top w:val="none" w:sz="0" w:space="0" w:color="auto"/>
        <w:left w:val="none" w:sz="0" w:space="0" w:color="auto"/>
        <w:bottom w:val="none" w:sz="0" w:space="0" w:color="auto"/>
        <w:right w:val="none" w:sz="0" w:space="0" w:color="auto"/>
      </w:divBdr>
    </w:div>
    <w:div w:id="359472433">
      <w:bodyDiv w:val="1"/>
      <w:marLeft w:val="0"/>
      <w:marRight w:val="0"/>
      <w:marTop w:val="0"/>
      <w:marBottom w:val="0"/>
      <w:divBdr>
        <w:top w:val="none" w:sz="0" w:space="0" w:color="auto"/>
        <w:left w:val="none" w:sz="0" w:space="0" w:color="auto"/>
        <w:bottom w:val="none" w:sz="0" w:space="0" w:color="auto"/>
        <w:right w:val="none" w:sz="0" w:space="0" w:color="auto"/>
      </w:divBdr>
    </w:div>
    <w:div w:id="362362214">
      <w:bodyDiv w:val="1"/>
      <w:marLeft w:val="0"/>
      <w:marRight w:val="0"/>
      <w:marTop w:val="0"/>
      <w:marBottom w:val="0"/>
      <w:divBdr>
        <w:top w:val="none" w:sz="0" w:space="0" w:color="auto"/>
        <w:left w:val="none" w:sz="0" w:space="0" w:color="auto"/>
        <w:bottom w:val="none" w:sz="0" w:space="0" w:color="auto"/>
        <w:right w:val="none" w:sz="0" w:space="0" w:color="auto"/>
      </w:divBdr>
    </w:div>
    <w:div w:id="396586767">
      <w:bodyDiv w:val="1"/>
      <w:marLeft w:val="0"/>
      <w:marRight w:val="0"/>
      <w:marTop w:val="0"/>
      <w:marBottom w:val="0"/>
      <w:divBdr>
        <w:top w:val="none" w:sz="0" w:space="0" w:color="auto"/>
        <w:left w:val="none" w:sz="0" w:space="0" w:color="auto"/>
        <w:bottom w:val="none" w:sz="0" w:space="0" w:color="auto"/>
        <w:right w:val="none" w:sz="0" w:space="0" w:color="auto"/>
      </w:divBdr>
    </w:div>
    <w:div w:id="482891893">
      <w:bodyDiv w:val="1"/>
      <w:marLeft w:val="0"/>
      <w:marRight w:val="0"/>
      <w:marTop w:val="0"/>
      <w:marBottom w:val="0"/>
      <w:divBdr>
        <w:top w:val="none" w:sz="0" w:space="0" w:color="auto"/>
        <w:left w:val="none" w:sz="0" w:space="0" w:color="auto"/>
        <w:bottom w:val="none" w:sz="0" w:space="0" w:color="auto"/>
        <w:right w:val="none" w:sz="0" w:space="0" w:color="auto"/>
      </w:divBdr>
    </w:div>
    <w:div w:id="497116710">
      <w:bodyDiv w:val="1"/>
      <w:marLeft w:val="0"/>
      <w:marRight w:val="0"/>
      <w:marTop w:val="0"/>
      <w:marBottom w:val="0"/>
      <w:divBdr>
        <w:top w:val="none" w:sz="0" w:space="0" w:color="auto"/>
        <w:left w:val="none" w:sz="0" w:space="0" w:color="auto"/>
        <w:bottom w:val="none" w:sz="0" w:space="0" w:color="auto"/>
        <w:right w:val="none" w:sz="0" w:space="0" w:color="auto"/>
      </w:divBdr>
    </w:div>
    <w:div w:id="542787211">
      <w:bodyDiv w:val="1"/>
      <w:marLeft w:val="0"/>
      <w:marRight w:val="0"/>
      <w:marTop w:val="0"/>
      <w:marBottom w:val="0"/>
      <w:divBdr>
        <w:top w:val="none" w:sz="0" w:space="0" w:color="auto"/>
        <w:left w:val="none" w:sz="0" w:space="0" w:color="auto"/>
        <w:bottom w:val="none" w:sz="0" w:space="0" w:color="auto"/>
        <w:right w:val="none" w:sz="0" w:space="0" w:color="auto"/>
      </w:divBdr>
    </w:div>
    <w:div w:id="563415868">
      <w:bodyDiv w:val="1"/>
      <w:marLeft w:val="0"/>
      <w:marRight w:val="0"/>
      <w:marTop w:val="0"/>
      <w:marBottom w:val="0"/>
      <w:divBdr>
        <w:top w:val="none" w:sz="0" w:space="0" w:color="auto"/>
        <w:left w:val="none" w:sz="0" w:space="0" w:color="auto"/>
        <w:bottom w:val="none" w:sz="0" w:space="0" w:color="auto"/>
        <w:right w:val="none" w:sz="0" w:space="0" w:color="auto"/>
      </w:divBdr>
    </w:div>
    <w:div w:id="565651666">
      <w:bodyDiv w:val="1"/>
      <w:marLeft w:val="0"/>
      <w:marRight w:val="0"/>
      <w:marTop w:val="0"/>
      <w:marBottom w:val="0"/>
      <w:divBdr>
        <w:top w:val="none" w:sz="0" w:space="0" w:color="auto"/>
        <w:left w:val="none" w:sz="0" w:space="0" w:color="auto"/>
        <w:bottom w:val="none" w:sz="0" w:space="0" w:color="auto"/>
        <w:right w:val="none" w:sz="0" w:space="0" w:color="auto"/>
      </w:divBdr>
    </w:div>
    <w:div w:id="608590703">
      <w:bodyDiv w:val="1"/>
      <w:marLeft w:val="0"/>
      <w:marRight w:val="0"/>
      <w:marTop w:val="0"/>
      <w:marBottom w:val="0"/>
      <w:divBdr>
        <w:top w:val="none" w:sz="0" w:space="0" w:color="auto"/>
        <w:left w:val="none" w:sz="0" w:space="0" w:color="auto"/>
        <w:bottom w:val="none" w:sz="0" w:space="0" w:color="auto"/>
        <w:right w:val="none" w:sz="0" w:space="0" w:color="auto"/>
      </w:divBdr>
    </w:div>
    <w:div w:id="623849273">
      <w:bodyDiv w:val="1"/>
      <w:marLeft w:val="0"/>
      <w:marRight w:val="0"/>
      <w:marTop w:val="0"/>
      <w:marBottom w:val="0"/>
      <w:divBdr>
        <w:top w:val="none" w:sz="0" w:space="0" w:color="auto"/>
        <w:left w:val="none" w:sz="0" w:space="0" w:color="auto"/>
        <w:bottom w:val="none" w:sz="0" w:space="0" w:color="auto"/>
        <w:right w:val="none" w:sz="0" w:space="0" w:color="auto"/>
      </w:divBdr>
    </w:div>
    <w:div w:id="633294902">
      <w:bodyDiv w:val="1"/>
      <w:marLeft w:val="0"/>
      <w:marRight w:val="0"/>
      <w:marTop w:val="0"/>
      <w:marBottom w:val="0"/>
      <w:divBdr>
        <w:top w:val="none" w:sz="0" w:space="0" w:color="auto"/>
        <w:left w:val="none" w:sz="0" w:space="0" w:color="auto"/>
        <w:bottom w:val="none" w:sz="0" w:space="0" w:color="auto"/>
        <w:right w:val="none" w:sz="0" w:space="0" w:color="auto"/>
      </w:divBdr>
    </w:div>
    <w:div w:id="644547423">
      <w:bodyDiv w:val="1"/>
      <w:marLeft w:val="0"/>
      <w:marRight w:val="0"/>
      <w:marTop w:val="0"/>
      <w:marBottom w:val="0"/>
      <w:divBdr>
        <w:top w:val="none" w:sz="0" w:space="0" w:color="auto"/>
        <w:left w:val="none" w:sz="0" w:space="0" w:color="auto"/>
        <w:bottom w:val="none" w:sz="0" w:space="0" w:color="auto"/>
        <w:right w:val="none" w:sz="0" w:space="0" w:color="auto"/>
      </w:divBdr>
    </w:div>
    <w:div w:id="646055024">
      <w:bodyDiv w:val="1"/>
      <w:marLeft w:val="0"/>
      <w:marRight w:val="0"/>
      <w:marTop w:val="0"/>
      <w:marBottom w:val="0"/>
      <w:divBdr>
        <w:top w:val="none" w:sz="0" w:space="0" w:color="auto"/>
        <w:left w:val="none" w:sz="0" w:space="0" w:color="auto"/>
        <w:bottom w:val="none" w:sz="0" w:space="0" w:color="auto"/>
        <w:right w:val="none" w:sz="0" w:space="0" w:color="auto"/>
      </w:divBdr>
      <w:divsChild>
        <w:div w:id="167136351">
          <w:marLeft w:val="0"/>
          <w:marRight w:val="0"/>
          <w:marTop w:val="0"/>
          <w:marBottom w:val="0"/>
          <w:divBdr>
            <w:top w:val="none" w:sz="0" w:space="0" w:color="auto"/>
            <w:left w:val="none" w:sz="0" w:space="0" w:color="auto"/>
            <w:bottom w:val="none" w:sz="0" w:space="0" w:color="auto"/>
            <w:right w:val="none" w:sz="0" w:space="0" w:color="auto"/>
          </w:divBdr>
        </w:div>
        <w:div w:id="1955750810">
          <w:marLeft w:val="0"/>
          <w:marRight w:val="0"/>
          <w:marTop w:val="0"/>
          <w:marBottom w:val="0"/>
          <w:divBdr>
            <w:top w:val="none" w:sz="0" w:space="0" w:color="auto"/>
            <w:left w:val="none" w:sz="0" w:space="0" w:color="auto"/>
            <w:bottom w:val="none" w:sz="0" w:space="0" w:color="auto"/>
            <w:right w:val="none" w:sz="0" w:space="0" w:color="auto"/>
          </w:divBdr>
          <w:divsChild>
            <w:div w:id="1740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7403">
      <w:bodyDiv w:val="1"/>
      <w:marLeft w:val="0"/>
      <w:marRight w:val="0"/>
      <w:marTop w:val="0"/>
      <w:marBottom w:val="0"/>
      <w:divBdr>
        <w:top w:val="none" w:sz="0" w:space="0" w:color="auto"/>
        <w:left w:val="none" w:sz="0" w:space="0" w:color="auto"/>
        <w:bottom w:val="none" w:sz="0" w:space="0" w:color="auto"/>
        <w:right w:val="none" w:sz="0" w:space="0" w:color="auto"/>
      </w:divBdr>
      <w:divsChild>
        <w:div w:id="826239418">
          <w:marLeft w:val="0"/>
          <w:marRight w:val="0"/>
          <w:marTop w:val="0"/>
          <w:marBottom w:val="0"/>
          <w:divBdr>
            <w:top w:val="single" w:sz="2" w:space="0" w:color="E3E3E3"/>
            <w:left w:val="single" w:sz="2" w:space="0" w:color="E3E3E3"/>
            <w:bottom w:val="single" w:sz="2" w:space="0" w:color="E3E3E3"/>
            <w:right w:val="single" w:sz="2" w:space="0" w:color="E3E3E3"/>
          </w:divBdr>
          <w:divsChild>
            <w:div w:id="1655524128">
              <w:marLeft w:val="0"/>
              <w:marRight w:val="0"/>
              <w:marTop w:val="0"/>
              <w:marBottom w:val="0"/>
              <w:divBdr>
                <w:top w:val="single" w:sz="2" w:space="0" w:color="E3E3E3"/>
                <w:left w:val="single" w:sz="2" w:space="0" w:color="E3E3E3"/>
                <w:bottom w:val="single" w:sz="2" w:space="0" w:color="E3E3E3"/>
                <w:right w:val="single" w:sz="2" w:space="0" w:color="E3E3E3"/>
              </w:divBdr>
              <w:divsChild>
                <w:div w:id="1495485054">
                  <w:marLeft w:val="0"/>
                  <w:marRight w:val="0"/>
                  <w:marTop w:val="0"/>
                  <w:marBottom w:val="0"/>
                  <w:divBdr>
                    <w:top w:val="single" w:sz="2" w:space="2" w:color="E3E3E3"/>
                    <w:left w:val="single" w:sz="2" w:space="0" w:color="E3E3E3"/>
                    <w:bottom w:val="single" w:sz="2" w:space="0" w:color="E3E3E3"/>
                    <w:right w:val="single" w:sz="2" w:space="0" w:color="E3E3E3"/>
                  </w:divBdr>
                  <w:divsChild>
                    <w:div w:id="97408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4748123">
      <w:bodyDiv w:val="1"/>
      <w:marLeft w:val="0"/>
      <w:marRight w:val="0"/>
      <w:marTop w:val="0"/>
      <w:marBottom w:val="0"/>
      <w:divBdr>
        <w:top w:val="none" w:sz="0" w:space="0" w:color="auto"/>
        <w:left w:val="none" w:sz="0" w:space="0" w:color="auto"/>
        <w:bottom w:val="none" w:sz="0" w:space="0" w:color="auto"/>
        <w:right w:val="none" w:sz="0" w:space="0" w:color="auto"/>
      </w:divBdr>
    </w:div>
    <w:div w:id="693001987">
      <w:bodyDiv w:val="1"/>
      <w:marLeft w:val="0"/>
      <w:marRight w:val="0"/>
      <w:marTop w:val="0"/>
      <w:marBottom w:val="0"/>
      <w:divBdr>
        <w:top w:val="none" w:sz="0" w:space="0" w:color="auto"/>
        <w:left w:val="none" w:sz="0" w:space="0" w:color="auto"/>
        <w:bottom w:val="none" w:sz="0" w:space="0" w:color="auto"/>
        <w:right w:val="none" w:sz="0" w:space="0" w:color="auto"/>
      </w:divBdr>
    </w:div>
    <w:div w:id="715860139">
      <w:bodyDiv w:val="1"/>
      <w:marLeft w:val="0"/>
      <w:marRight w:val="0"/>
      <w:marTop w:val="0"/>
      <w:marBottom w:val="0"/>
      <w:divBdr>
        <w:top w:val="none" w:sz="0" w:space="0" w:color="auto"/>
        <w:left w:val="none" w:sz="0" w:space="0" w:color="auto"/>
        <w:bottom w:val="none" w:sz="0" w:space="0" w:color="auto"/>
        <w:right w:val="none" w:sz="0" w:space="0" w:color="auto"/>
      </w:divBdr>
    </w:div>
    <w:div w:id="730688316">
      <w:bodyDiv w:val="1"/>
      <w:marLeft w:val="0"/>
      <w:marRight w:val="0"/>
      <w:marTop w:val="0"/>
      <w:marBottom w:val="0"/>
      <w:divBdr>
        <w:top w:val="none" w:sz="0" w:space="0" w:color="auto"/>
        <w:left w:val="none" w:sz="0" w:space="0" w:color="auto"/>
        <w:bottom w:val="none" w:sz="0" w:space="0" w:color="auto"/>
        <w:right w:val="none" w:sz="0" w:space="0" w:color="auto"/>
      </w:divBdr>
    </w:div>
    <w:div w:id="786700526">
      <w:bodyDiv w:val="1"/>
      <w:marLeft w:val="0"/>
      <w:marRight w:val="0"/>
      <w:marTop w:val="0"/>
      <w:marBottom w:val="0"/>
      <w:divBdr>
        <w:top w:val="none" w:sz="0" w:space="0" w:color="auto"/>
        <w:left w:val="none" w:sz="0" w:space="0" w:color="auto"/>
        <w:bottom w:val="none" w:sz="0" w:space="0" w:color="auto"/>
        <w:right w:val="none" w:sz="0" w:space="0" w:color="auto"/>
      </w:divBdr>
    </w:div>
    <w:div w:id="952782419">
      <w:bodyDiv w:val="1"/>
      <w:marLeft w:val="0"/>
      <w:marRight w:val="0"/>
      <w:marTop w:val="0"/>
      <w:marBottom w:val="0"/>
      <w:divBdr>
        <w:top w:val="none" w:sz="0" w:space="0" w:color="auto"/>
        <w:left w:val="none" w:sz="0" w:space="0" w:color="auto"/>
        <w:bottom w:val="none" w:sz="0" w:space="0" w:color="auto"/>
        <w:right w:val="none" w:sz="0" w:space="0" w:color="auto"/>
      </w:divBdr>
    </w:div>
    <w:div w:id="978146930">
      <w:bodyDiv w:val="1"/>
      <w:marLeft w:val="0"/>
      <w:marRight w:val="0"/>
      <w:marTop w:val="0"/>
      <w:marBottom w:val="0"/>
      <w:divBdr>
        <w:top w:val="none" w:sz="0" w:space="0" w:color="auto"/>
        <w:left w:val="none" w:sz="0" w:space="0" w:color="auto"/>
        <w:bottom w:val="none" w:sz="0" w:space="0" w:color="auto"/>
        <w:right w:val="none" w:sz="0" w:space="0" w:color="auto"/>
      </w:divBdr>
    </w:div>
    <w:div w:id="1159270238">
      <w:bodyDiv w:val="1"/>
      <w:marLeft w:val="0"/>
      <w:marRight w:val="0"/>
      <w:marTop w:val="0"/>
      <w:marBottom w:val="0"/>
      <w:divBdr>
        <w:top w:val="none" w:sz="0" w:space="0" w:color="auto"/>
        <w:left w:val="none" w:sz="0" w:space="0" w:color="auto"/>
        <w:bottom w:val="none" w:sz="0" w:space="0" w:color="auto"/>
        <w:right w:val="none" w:sz="0" w:space="0" w:color="auto"/>
      </w:divBdr>
    </w:div>
    <w:div w:id="1212234233">
      <w:bodyDiv w:val="1"/>
      <w:marLeft w:val="0"/>
      <w:marRight w:val="0"/>
      <w:marTop w:val="0"/>
      <w:marBottom w:val="0"/>
      <w:divBdr>
        <w:top w:val="none" w:sz="0" w:space="0" w:color="auto"/>
        <w:left w:val="none" w:sz="0" w:space="0" w:color="auto"/>
        <w:bottom w:val="none" w:sz="0" w:space="0" w:color="auto"/>
        <w:right w:val="none" w:sz="0" w:space="0" w:color="auto"/>
      </w:divBdr>
    </w:div>
    <w:div w:id="1246456467">
      <w:bodyDiv w:val="1"/>
      <w:marLeft w:val="0"/>
      <w:marRight w:val="0"/>
      <w:marTop w:val="0"/>
      <w:marBottom w:val="0"/>
      <w:divBdr>
        <w:top w:val="none" w:sz="0" w:space="0" w:color="auto"/>
        <w:left w:val="none" w:sz="0" w:space="0" w:color="auto"/>
        <w:bottom w:val="none" w:sz="0" w:space="0" w:color="auto"/>
        <w:right w:val="none" w:sz="0" w:space="0" w:color="auto"/>
      </w:divBdr>
    </w:div>
    <w:div w:id="1402867241">
      <w:bodyDiv w:val="1"/>
      <w:marLeft w:val="0"/>
      <w:marRight w:val="0"/>
      <w:marTop w:val="0"/>
      <w:marBottom w:val="0"/>
      <w:divBdr>
        <w:top w:val="none" w:sz="0" w:space="0" w:color="auto"/>
        <w:left w:val="none" w:sz="0" w:space="0" w:color="auto"/>
        <w:bottom w:val="none" w:sz="0" w:space="0" w:color="auto"/>
        <w:right w:val="none" w:sz="0" w:space="0" w:color="auto"/>
      </w:divBdr>
    </w:div>
    <w:div w:id="1423525006">
      <w:bodyDiv w:val="1"/>
      <w:marLeft w:val="0"/>
      <w:marRight w:val="0"/>
      <w:marTop w:val="0"/>
      <w:marBottom w:val="0"/>
      <w:divBdr>
        <w:top w:val="none" w:sz="0" w:space="0" w:color="auto"/>
        <w:left w:val="none" w:sz="0" w:space="0" w:color="auto"/>
        <w:bottom w:val="none" w:sz="0" w:space="0" w:color="auto"/>
        <w:right w:val="none" w:sz="0" w:space="0" w:color="auto"/>
      </w:divBdr>
    </w:div>
    <w:div w:id="1448961692">
      <w:bodyDiv w:val="1"/>
      <w:marLeft w:val="0"/>
      <w:marRight w:val="0"/>
      <w:marTop w:val="0"/>
      <w:marBottom w:val="0"/>
      <w:divBdr>
        <w:top w:val="none" w:sz="0" w:space="0" w:color="auto"/>
        <w:left w:val="none" w:sz="0" w:space="0" w:color="auto"/>
        <w:bottom w:val="none" w:sz="0" w:space="0" w:color="auto"/>
        <w:right w:val="none" w:sz="0" w:space="0" w:color="auto"/>
      </w:divBdr>
    </w:div>
    <w:div w:id="1467165327">
      <w:bodyDiv w:val="1"/>
      <w:marLeft w:val="0"/>
      <w:marRight w:val="0"/>
      <w:marTop w:val="0"/>
      <w:marBottom w:val="0"/>
      <w:divBdr>
        <w:top w:val="none" w:sz="0" w:space="0" w:color="auto"/>
        <w:left w:val="none" w:sz="0" w:space="0" w:color="auto"/>
        <w:bottom w:val="none" w:sz="0" w:space="0" w:color="auto"/>
        <w:right w:val="none" w:sz="0" w:space="0" w:color="auto"/>
      </w:divBdr>
    </w:div>
    <w:div w:id="1504469623">
      <w:bodyDiv w:val="1"/>
      <w:marLeft w:val="0"/>
      <w:marRight w:val="0"/>
      <w:marTop w:val="0"/>
      <w:marBottom w:val="0"/>
      <w:divBdr>
        <w:top w:val="none" w:sz="0" w:space="0" w:color="auto"/>
        <w:left w:val="none" w:sz="0" w:space="0" w:color="auto"/>
        <w:bottom w:val="none" w:sz="0" w:space="0" w:color="auto"/>
        <w:right w:val="none" w:sz="0" w:space="0" w:color="auto"/>
      </w:divBdr>
    </w:div>
    <w:div w:id="1580670759">
      <w:bodyDiv w:val="1"/>
      <w:marLeft w:val="0"/>
      <w:marRight w:val="0"/>
      <w:marTop w:val="0"/>
      <w:marBottom w:val="0"/>
      <w:divBdr>
        <w:top w:val="none" w:sz="0" w:space="0" w:color="auto"/>
        <w:left w:val="none" w:sz="0" w:space="0" w:color="auto"/>
        <w:bottom w:val="none" w:sz="0" w:space="0" w:color="auto"/>
        <w:right w:val="none" w:sz="0" w:space="0" w:color="auto"/>
      </w:divBdr>
    </w:div>
    <w:div w:id="1620994368">
      <w:bodyDiv w:val="1"/>
      <w:marLeft w:val="0"/>
      <w:marRight w:val="0"/>
      <w:marTop w:val="0"/>
      <w:marBottom w:val="0"/>
      <w:divBdr>
        <w:top w:val="none" w:sz="0" w:space="0" w:color="auto"/>
        <w:left w:val="none" w:sz="0" w:space="0" w:color="auto"/>
        <w:bottom w:val="none" w:sz="0" w:space="0" w:color="auto"/>
        <w:right w:val="none" w:sz="0" w:space="0" w:color="auto"/>
      </w:divBdr>
    </w:div>
    <w:div w:id="1631789175">
      <w:bodyDiv w:val="1"/>
      <w:marLeft w:val="0"/>
      <w:marRight w:val="0"/>
      <w:marTop w:val="0"/>
      <w:marBottom w:val="0"/>
      <w:divBdr>
        <w:top w:val="none" w:sz="0" w:space="0" w:color="auto"/>
        <w:left w:val="none" w:sz="0" w:space="0" w:color="auto"/>
        <w:bottom w:val="none" w:sz="0" w:space="0" w:color="auto"/>
        <w:right w:val="none" w:sz="0" w:space="0" w:color="auto"/>
      </w:divBdr>
    </w:div>
    <w:div w:id="1663124598">
      <w:bodyDiv w:val="1"/>
      <w:marLeft w:val="0"/>
      <w:marRight w:val="0"/>
      <w:marTop w:val="0"/>
      <w:marBottom w:val="0"/>
      <w:divBdr>
        <w:top w:val="none" w:sz="0" w:space="0" w:color="auto"/>
        <w:left w:val="none" w:sz="0" w:space="0" w:color="auto"/>
        <w:bottom w:val="none" w:sz="0" w:space="0" w:color="auto"/>
        <w:right w:val="none" w:sz="0" w:space="0" w:color="auto"/>
      </w:divBdr>
    </w:div>
    <w:div w:id="1708486009">
      <w:bodyDiv w:val="1"/>
      <w:marLeft w:val="0"/>
      <w:marRight w:val="0"/>
      <w:marTop w:val="0"/>
      <w:marBottom w:val="0"/>
      <w:divBdr>
        <w:top w:val="none" w:sz="0" w:space="0" w:color="auto"/>
        <w:left w:val="none" w:sz="0" w:space="0" w:color="auto"/>
        <w:bottom w:val="none" w:sz="0" w:space="0" w:color="auto"/>
        <w:right w:val="none" w:sz="0" w:space="0" w:color="auto"/>
      </w:divBdr>
    </w:div>
    <w:div w:id="1818843515">
      <w:bodyDiv w:val="1"/>
      <w:marLeft w:val="0"/>
      <w:marRight w:val="0"/>
      <w:marTop w:val="0"/>
      <w:marBottom w:val="0"/>
      <w:divBdr>
        <w:top w:val="none" w:sz="0" w:space="0" w:color="auto"/>
        <w:left w:val="none" w:sz="0" w:space="0" w:color="auto"/>
        <w:bottom w:val="none" w:sz="0" w:space="0" w:color="auto"/>
        <w:right w:val="none" w:sz="0" w:space="0" w:color="auto"/>
      </w:divBdr>
      <w:divsChild>
        <w:div w:id="427388953">
          <w:marLeft w:val="0"/>
          <w:marRight w:val="0"/>
          <w:marTop w:val="0"/>
          <w:marBottom w:val="0"/>
          <w:divBdr>
            <w:top w:val="none" w:sz="0" w:space="0" w:color="auto"/>
            <w:left w:val="none" w:sz="0" w:space="0" w:color="auto"/>
            <w:bottom w:val="none" w:sz="0" w:space="0" w:color="auto"/>
            <w:right w:val="none" w:sz="0" w:space="0" w:color="auto"/>
          </w:divBdr>
        </w:div>
        <w:div w:id="1362710600">
          <w:marLeft w:val="0"/>
          <w:marRight w:val="0"/>
          <w:marTop w:val="0"/>
          <w:marBottom w:val="0"/>
          <w:divBdr>
            <w:top w:val="none" w:sz="0" w:space="0" w:color="auto"/>
            <w:left w:val="none" w:sz="0" w:space="0" w:color="auto"/>
            <w:bottom w:val="none" w:sz="0" w:space="0" w:color="auto"/>
            <w:right w:val="none" w:sz="0" w:space="0" w:color="auto"/>
          </w:divBdr>
          <w:divsChild>
            <w:div w:id="211117859">
              <w:marLeft w:val="0"/>
              <w:marRight w:val="165"/>
              <w:marTop w:val="150"/>
              <w:marBottom w:val="0"/>
              <w:divBdr>
                <w:top w:val="none" w:sz="0" w:space="0" w:color="auto"/>
                <w:left w:val="none" w:sz="0" w:space="0" w:color="auto"/>
                <w:bottom w:val="none" w:sz="0" w:space="0" w:color="auto"/>
                <w:right w:val="none" w:sz="0" w:space="0" w:color="auto"/>
              </w:divBdr>
              <w:divsChild>
                <w:div w:id="1047755258">
                  <w:marLeft w:val="0"/>
                  <w:marRight w:val="0"/>
                  <w:marTop w:val="0"/>
                  <w:marBottom w:val="0"/>
                  <w:divBdr>
                    <w:top w:val="none" w:sz="0" w:space="0" w:color="auto"/>
                    <w:left w:val="none" w:sz="0" w:space="0" w:color="auto"/>
                    <w:bottom w:val="none" w:sz="0" w:space="0" w:color="auto"/>
                    <w:right w:val="none" w:sz="0" w:space="0" w:color="auto"/>
                  </w:divBdr>
                  <w:divsChild>
                    <w:div w:id="2902089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3108">
      <w:bodyDiv w:val="1"/>
      <w:marLeft w:val="0"/>
      <w:marRight w:val="0"/>
      <w:marTop w:val="0"/>
      <w:marBottom w:val="0"/>
      <w:divBdr>
        <w:top w:val="none" w:sz="0" w:space="0" w:color="auto"/>
        <w:left w:val="none" w:sz="0" w:space="0" w:color="auto"/>
        <w:bottom w:val="none" w:sz="0" w:space="0" w:color="auto"/>
        <w:right w:val="none" w:sz="0" w:space="0" w:color="auto"/>
      </w:divBdr>
    </w:div>
    <w:div w:id="1968656237">
      <w:bodyDiv w:val="1"/>
      <w:marLeft w:val="0"/>
      <w:marRight w:val="0"/>
      <w:marTop w:val="0"/>
      <w:marBottom w:val="0"/>
      <w:divBdr>
        <w:top w:val="none" w:sz="0" w:space="0" w:color="auto"/>
        <w:left w:val="none" w:sz="0" w:space="0" w:color="auto"/>
        <w:bottom w:val="none" w:sz="0" w:space="0" w:color="auto"/>
        <w:right w:val="none" w:sz="0" w:space="0" w:color="auto"/>
      </w:divBdr>
      <w:divsChild>
        <w:div w:id="707141654">
          <w:marLeft w:val="0"/>
          <w:marRight w:val="0"/>
          <w:marTop w:val="0"/>
          <w:marBottom w:val="0"/>
          <w:divBdr>
            <w:top w:val="none" w:sz="0" w:space="0" w:color="auto"/>
            <w:left w:val="none" w:sz="0" w:space="0" w:color="auto"/>
            <w:bottom w:val="none" w:sz="0" w:space="0" w:color="auto"/>
            <w:right w:val="none" w:sz="0" w:space="0" w:color="auto"/>
          </w:divBdr>
        </w:div>
        <w:div w:id="1271936904">
          <w:marLeft w:val="0"/>
          <w:marRight w:val="0"/>
          <w:marTop w:val="0"/>
          <w:marBottom w:val="0"/>
          <w:divBdr>
            <w:top w:val="none" w:sz="0" w:space="0" w:color="auto"/>
            <w:left w:val="none" w:sz="0" w:space="0" w:color="auto"/>
            <w:bottom w:val="none" w:sz="0" w:space="0" w:color="auto"/>
            <w:right w:val="none" w:sz="0" w:space="0" w:color="auto"/>
          </w:divBdr>
          <w:divsChild>
            <w:div w:id="1759667262">
              <w:marLeft w:val="0"/>
              <w:marRight w:val="165"/>
              <w:marTop w:val="150"/>
              <w:marBottom w:val="0"/>
              <w:divBdr>
                <w:top w:val="none" w:sz="0" w:space="0" w:color="auto"/>
                <w:left w:val="none" w:sz="0" w:space="0" w:color="auto"/>
                <w:bottom w:val="none" w:sz="0" w:space="0" w:color="auto"/>
                <w:right w:val="none" w:sz="0" w:space="0" w:color="auto"/>
              </w:divBdr>
              <w:divsChild>
                <w:div w:id="1968703097">
                  <w:marLeft w:val="0"/>
                  <w:marRight w:val="0"/>
                  <w:marTop w:val="0"/>
                  <w:marBottom w:val="0"/>
                  <w:divBdr>
                    <w:top w:val="none" w:sz="0" w:space="0" w:color="auto"/>
                    <w:left w:val="none" w:sz="0" w:space="0" w:color="auto"/>
                    <w:bottom w:val="none" w:sz="0" w:space="0" w:color="auto"/>
                    <w:right w:val="none" w:sz="0" w:space="0" w:color="auto"/>
                  </w:divBdr>
                  <w:divsChild>
                    <w:div w:id="20290918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70379">
      <w:bodyDiv w:val="1"/>
      <w:marLeft w:val="0"/>
      <w:marRight w:val="0"/>
      <w:marTop w:val="0"/>
      <w:marBottom w:val="0"/>
      <w:divBdr>
        <w:top w:val="none" w:sz="0" w:space="0" w:color="auto"/>
        <w:left w:val="none" w:sz="0" w:space="0" w:color="auto"/>
        <w:bottom w:val="none" w:sz="0" w:space="0" w:color="auto"/>
        <w:right w:val="none" w:sz="0" w:space="0" w:color="auto"/>
      </w:divBdr>
      <w:divsChild>
        <w:div w:id="1021391418">
          <w:marLeft w:val="0"/>
          <w:marRight w:val="0"/>
          <w:marTop w:val="0"/>
          <w:marBottom w:val="0"/>
          <w:divBdr>
            <w:top w:val="none" w:sz="0" w:space="0" w:color="auto"/>
            <w:left w:val="none" w:sz="0" w:space="0" w:color="auto"/>
            <w:bottom w:val="none" w:sz="0" w:space="0" w:color="auto"/>
            <w:right w:val="none" w:sz="0" w:space="0" w:color="auto"/>
          </w:divBdr>
          <w:divsChild>
            <w:div w:id="1383291785">
              <w:marLeft w:val="-225"/>
              <w:marRight w:val="-225"/>
              <w:marTop w:val="0"/>
              <w:marBottom w:val="0"/>
              <w:divBdr>
                <w:top w:val="none" w:sz="0" w:space="0" w:color="auto"/>
                <w:left w:val="none" w:sz="0" w:space="0" w:color="auto"/>
                <w:bottom w:val="none" w:sz="0" w:space="0" w:color="auto"/>
                <w:right w:val="none" w:sz="0" w:space="0" w:color="auto"/>
              </w:divBdr>
              <w:divsChild>
                <w:div w:id="939988800">
                  <w:marLeft w:val="0"/>
                  <w:marRight w:val="0"/>
                  <w:marTop w:val="0"/>
                  <w:marBottom w:val="0"/>
                  <w:divBdr>
                    <w:top w:val="none" w:sz="0" w:space="0" w:color="auto"/>
                    <w:left w:val="none" w:sz="0" w:space="0" w:color="auto"/>
                    <w:bottom w:val="none" w:sz="0" w:space="0" w:color="auto"/>
                    <w:right w:val="none" w:sz="0" w:space="0" w:color="auto"/>
                  </w:divBdr>
                  <w:divsChild>
                    <w:div w:id="1951693981">
                      <w:marLeft w:val="0"/>
                      <w:marRight w:val="0"/>
                      <w:marTop w:val="0"/>
                      <w:marBottom w:val="0"/>
                      <w:divBdr>
                        <w:top w:val="none" w:sz="0" w:space="0" w:color="auto"/>
                        <w:left w:val="none" w:sz="0" w:space="0" w:color="auto"/>
                        <w:bottom w:val="none" w:sz="0" w:space="0" w:color="auto"/>
                        <w:right w:val="none" w:sz="0" w:space="0" w:color="auto"/>
                      </w:divBdr>
                      <w:divsChild>
                        <w:div w:id="1753619908">
                          <w:marLeft w:val="0"/>
                          <w:marRight w:val="0"/>
                          <w:marTop w:val="0"/>
                          <w:marBottom w:val="0"/>
                          <w:divBdr>
                            <w:top w:val="none" w:sz="0" w:space="0" w:color="auto"/>
                            <w:left w:val="none" w:sz="0" w:space="0" w:color="auto"/>
                            <w:bottom w:val="none" w:sz="0" w:space="0" w:color="auto"/>
                            <w:right w:val="none" w:sz="0" w:space="0" w:color="auto"/>
                          </w:divBdr>
                          <w:divsChild>
                            <w:div w:id="867331839">
                              <w:marLeft w:val="0"/>
                              <w:marRight w:val="0"/>
                              <w:marTop w:val="0"/>
                              <w:marBottom w:val="0"/>
                              <w:divBdr>
                                <w:top w:val="none" w:sz="0" w:space="0" w:color="auto"/>
                                <w:left w:val="none" w:sz="0" w:space="0" w:color="auto"/>
                                <w:bottom w:val="none" w:sz="0" w:space="0" w:color="auto"/>
                                <w:right w:val="none" w:sz="0" w:space="0" w:color="auto"/>
                              </w:divBdr>
                            </w:div>
                            <w:div w:id="1119759813">
                              <w:marLeft w:val="0"/>
                              <w:marRight w:val="0"/>
                              <w:marTop w:val="0"/>
                              <w:marBottom w:val="0"/>
                              <w:divBdr>
                                <w:top w:val="none" w:sz="0" w:space="0" w:color="auto"/>
                                <w:left w:val="none" w:sz="0" w:space="0" w:color="auto"/>
                                <w:bottom w:val="none" w:sz="0" w:space="0" w:color="auto"/>
                                <w:right w:val="none" w:sz="0" w:space="0" w:color="auto"/>
                              </w:divBdr>
                            </w:div>
                            <w:div w:id="1698890683">
                              <w:marLeft w:val="0"/>
                              <w:marRight w:val="0"/>
                              <w:marTop w:val="0"/>
                              <w:marBottom w:val="0"/>
                              <w:divBdr>
                                <w:top w:val="none" w:sz="0" w:space="0" w:color="auto"/>
                                <w:left w:val="none" w:sz="0" w:space="0" w:color="auto"/>
                                <w:bottom w:val="none" w:sz="0" w:space="0" w:color="auto"/>
                                <w:right w:val="none" w:sz="0" w:space="0" w:color="auto"/>
                              </w:divBdr>
                              <w:divsChild>
                                <w:div w:id="1009601420">
                                  <w:marLeft w:val="0"/>
                                  <w:marRight w:val="0"/>
                                  <w:marTop w:val="0"/>
                                  <w:marBottom w:val="0"/>
                                  <w:divBdr>
                                    <w:top w:val="none" w:sz="0" w:space="0" w:color="auto"/>
                                    <w:left w:val="none" w:sz="0" w:space="0" w:color="auto"/>
                                    <w:bottom w:val="none" w:sz="0" w:space="0" w:color="auto"/>
                                    <w:right w:val="none" w:sz="0" w:space="0" w:color="auto"/>
                                  </w:divBdr>
                                </w:div>
                              </w:divsChild>
                            </w:div>
                            <w:div w:id="1772823404">
                              <w:marLeft w:val="0"/>
                              <w:marRight w:val="0"/>
                              <w:marTop w:val="0"/>
                              <w:marBottom w:val="0"/>
                              <w:divBdr>
                                <w:top w:val="none" w:sz="0" w:space="0" w:color="auto"/>
                                <w:left w:val="none" w:sz="0" w:space="0" w:color="auto"/>
                                <w:bottom w:val="none" w:sz="0" w:space="0" w:color="auto"/>
                                <w:right w:val="none" w:sz="0" w:space="0" w:color="auto"/>
                              </w:divBdr>
                              <w:divsChild>
                                <w:div w:id="29575739">
                                  <w:marLeft w:val="0"/>
                                  <w:marRight w:val="0"/>
                                  <w:marTop w:val="0"/>
                                  <w:marBottom w:val="0"/>
                                  <w:divBdr>
                                    <w:top w:val="none" w:sz="0" w:space="0" w:color="auto"/>
                                    <w:left w:val="none" w:sz="0" w:space="0" w:color="auto"/>
                                    <w:bottom w:val="none" w:sz="0" w:space="0" w:color="auto"/>
                                    <w:right w:val="none" w:sz="0" w:space="0" w:color="auto"/>
                                  </w:divBdr>
                                  <w:divsChild>
                                    <w:div w:id="3321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86757">
                  <w:marLeft w:val="0"/>
                  <w:marRight w:val="0"/>
                  <w:marTop w:val="0"/>
                  <w:marBottom w:val="0"/>
                  <w:divBdr>
                    <w:top w:val="none" w:sz="0" w:space="0" w:color="auto"/>
                    <w:left w:val="none" w:sz="0" w:space="0" w:color="auto"/>
                    <w:bottom w:val="none" w:sz="0" w:space="0" w:color="auto"/>
                    <w:right w:val="none" w:sz="0" w:space="0" w:color="auto"/>
                  </w:divBdr>
                  <w:divsChild>
                    <w:div w:id="152841234">
                      <w:marLeft w:val="0"/>
                      <w:marRight w:val="0"/>
                      <w:marTop w:val="0"/>
                      <w:marBottom w:val="0"/>
                      <w:divBdr>
                        <w:top w:val="none" w:sz="0" w:space="0" w:color="auto"/>
                        <w:left w:val="none" w:sz="0" w:space="0" w:color="auto"/>
                        <w:bottom w:val="none" w:sz="0" w:space="0" w:color="auto"/>
                        <w:right w:val="none" w:sz="0" w:space="0" w:color="auto"/>
                      </w:divBdr>
                    </w:div>
                    <w:div w:id="956564547">
                      <w:marLeft w:val="0"/>
                      <w:marRight w:val="0"/>
                      <w:marTop w:val="0"/>
                      <w:marBottom w:val="0"/>
                      <w:divBdr>
                        <w:top w:val="none" w:sz="0" w:space="0" w:color="auto"/>
                        <w:left w:val="none" w:sz="0" w:space="0" w:color="auto"/>
                        <w:bottom w:val="none" w:sz="0" w:space="0" w:color="auto"/>
                        <w:right w:val="none" w:sz="0" w:space="0" w:color="auto"/>
                      </w:divBdr>
                    </w:div>
                    <w:div w:id="221412393">
                      <w:marLeft w:val="0"/>
                      <w:marRight w:val="0"/>
                      <w:marTop w:val="0"/>
                      <w:marBottom w:val="0"/>
                      <w:divBdr>
                        <w:top w:val="none" w:sz="0" w:space="0" w:color="auto"/>
                        <w:left w:val="none" w:sz="0" w:space="0" w:color="auto"/>
                        <w:bottom w:val="none" w:sz="0" w:space="0" w:color="auto"/>
                        <w:right w:val="none" w:sz="0" w:space="0" w:color="auto"/>
                      </w:divBdr>
                    </w:div>
                    <w:div w:id="1858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0896">
          <w:marLeft w:val="0"/>
          <w:marRight w:val="0"/>
          <w:marTop w:val="0"/>
          <w:marBottom w:val="0"/>
          <w:divBdr>
            <w:top w:val="none" w:sz="0" w:space="0" w:color="auto"/>
            <w:left w:val="none" w:sz="0" w:space="0" w:color="auto"/>
            <w:bottom w:val="none" w:sz="0" w:space="0" w:color="auto"/>
            <w:right w:val="none" w:sz="0" w:space="0" w:color="auto"/>
          </w:divBdr>
          <w:divsChild>
            <w:div w:id="342434188">
              <w:marLeft w:val="0"/>
              <w:marRight w:val="0"/>
              <w:marTop w:val="0"/>
              <w:marBottom w:val="0"/>
              <w:divBdr>
                <w:top w:val="none" w:sz="0" w:space="0" w:color="auto"/>
                <w:left w:val="none" w:sz="0" w:space="0" w:color="auto"/>
                <w:bottom w:val="none" w:sz="0" w:space="0" w:color="auto"/>
                <w:right w:val="none" w:sz="0" w:space="0" w:color="auto"/>
              </w:divBdr>
              <w:divsChild>
                <w:div w:id="983778936">
                  <w:marLeft w:val="-225"/>
                  <w:marRight w:val="-225"/>
                  <w:marTop w:val="0"/>
                  <w:marBottom w:val="0"/>
                  <w:divBdr>
                    <w:top w:val="none" w:sz="0" w:space="0" w:color="auto"/>
                    <w:left w:val="none" w:sz="0" w:space="0" w:color="auto"/>
                    <w:bottom w:val="none" w:sz="0" w:space="0" w:color="auto"/>
                    <w:right w:val="none" w:sz="0" w:space="0" w:color="auto"/>
                  </w:divBdr>
                  <w:divsChild>
                    <w:div w:id="19466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7427">
      <w:bodyDiv w:val="1"/>
      <w:marLeft w:val="0"/>
      <w:marRight w:val="0"/>
      <w:marTop w:val="0"/>
      <w:marBottom w:val="0"/>
      <w:divBdr>
        <w:top w:val="none" w:sz="0" w:space="0" w:color="auto"/>
        <w:left w:val="none" w:sz="0" w:space="0" w:color="auto"/>
        <w:bottom w:val="none" w:sz="0" w:space="0" w:color="auto"/>
        <w:right w:val="none" w:sz="0" w:space="0" w:color="auto"/>
      </w:divBdr>
    </w:div>
    <w:div w:id="2045325277">
      <w:bodyDiv w:val="1"/>
      <w:marLeft w:val="0"/>
      <w:marRight w:val="0"/>
      <w:marTop w:val="0"/>
      <w:marBottom w:val="0"/>
      <w:divBdr>
        <w:top w:val="none" w:sz="0" w:space="0" w:color="auto"/>
        <w:left w:val="none" w:sz="0" w:space="0" w:color="auto"/>
        <w:bottom w:val="none" w:sz="0" w:space="0" w:color="auto"/>
        <w:right w:val="none" w:sz="0" w:space="0" w:color="auto"/>
      </w:divBdr>
      <w:divsChild>
        <w:div w:id="1739279536">
          <w:marLeft w:val="0"/>
          <w:marRight w:val="0"/>
          <w:marTop w:val="0"/>
          <w:marBottom w:val="0"/>
          <w:divBdr>
            <w:top w:val="single" w:sz="2" w:space="0" w:color="E3E3E3"/>
            <w:left w:val="single" w:sz="2" w:space="0" w:color="E3E3E3"/>
            <w:bottom w:val="single" w:sz="2" w:space="0" w:color="E3E3E3"/>
            <w:right w:val="single" w:sz="2" w:space="0" w:color="E3E3E3"/>
          </w:divBdr>
          <w:divsChild>
            <w:div w:id="981081193">
              <w:marLeft w:val="0"/>
              <w:marRight w:val="0"/>
              <w:marTop w:val="0"/>
              <w:marBottom w:val="0"/>
              <w:divBdr>
                <w:top w:val="single" w:sz="2" w:space="0" w:color="E3E3E3"/>
                <w:left w:val="single" w:sz="2" w:space="0" w:color="E3E3E3"/>
                <w:bottom w:val="single" w:sz="2" w:space="0" w:color="E3E3E3"/>
                <w:right w:val="single" w:sz="2" w:space="0" w:color="E3E3E3"/>
              </w:divBdr>
              <w:divsChild>
                <w:div w:id="2047638218">
                  <w:marLeft w:val="0"/>
                  <w:marRight w:val="0"/>
                  <w:marTop w:val="0"/>
                  <w:marBottom w:val="0"/>
                  <w:divBdr>
                    <w:top w:val="single" w:sz="2" w:space="0" w:color="E3E3E3"/>
                    <w:left w:val="single" w:sz="2" w:space="0" w:color="E3E3E3"/>
                    <w:bottom w:val="single" w:sz="2" w:space="0" w:color="E3E3E3"/>
                    <w:right w:val="single" w:sz="2" w:space="0" w:color="E3E3E3"/>
                  </w:divBdr>
                  <w:divsChild>
                    <w:div w:id="157617026">
                      <w:marLeft w:val="0"/>
                      <w:marRight w:val="0"/>
                      <w:marTop w:val="0"/>
                      <w:marBottom w:val="0"/>
                      <w:divBdr>
                        <w:top w:val="single" w:sz="2" w:space="0" w:color="E3E3E3"/>
                        <w:left w:val="single" w:sz="2" w:space="0" w:color="E3E3E3"/>
                        <w:bottom w:val="single" w:sz="2" w:space="0" w:color="E3E3E3"/>
                        <w:right w:val="single" w:sz="2" w:space="0" w:color="E3E3E3"/>
                      </w:divBdr>
                      <w:divsChild>
                        <w:div w:id="242372510">
                          <w:marLeft w:val="0"/>
                          <w:marRight w:val="0"/>
                          <w:marTop w:val="0"/>
                          <w:marBottom w:val="0"/>
                          <w:divBdr>
                            <w:top w:val="single" w:sz="2" w:space="2" w:color="E3E3E3"/>
                            <w:left w:val="single" w:sz="2" w:space="0" w:color="E3E3E3"/>
                            <w:bottom w:val="single" w:sz="2" w:space="0" w:color="E3E3E3"/>
                            <w:right w:val="single" w:sz="2" w:space="0" w:color="E3E3E3"/>
                          </w:divBdr>
                          <w:divsChild>
                            <w:div w:id="1587425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63662773">
          <w:marLeft w:val="0"/>
          <w:marRight w:val="0"/>
          <w:marTop w:val="0"/>
          <w:marBottom w:val="0"/>
          <w:divBdr>
            <w:top w:val="single" w:sz="2" w:space="0" w:color="E3E3E3"/>
            <w:left w:val="single" w:sz="2" w:space="0" w:color="E3E3E3"/>
            <w:bottom w:val="single" w:sz="2" w:space="0" w:color="E3E3E3"/>
            <w:right w:val="single" w:sz="2" w:space="0" w:color="E3E3E3"/>
          </w:divBdr>
          <w:divsChild>
            <w:div w:id="717750564">
              <w:marLeft w:val="0"/>
              <w:marRight w:val="0"/>
              <w:marTop w:val="0"/>
              <w:marBottom w:val="0"/>
              <w:divBdr>
                <w:top w:val="single" w:sz="2" w:space="0" w:color="E3E3E3"/>
                <w:left w:val="single" w:sz="2" w:space="0" w:color="E3E3E3"/>
                <w:bottom w:val="single" w:sz="2" w:space="0" w:color="E3E3E3"/>
                <w:right w:val="single" w:sz="2" w:space="0" w:color="E3E3E3"/>
              </w:divBdr>
              <w:divsChild>
                <w:div w:id="836727921">
                  <w:marLeft w:val="0"/>
                  <w:marRight w:val="0"/>
                  <w:marTop w:val="0"/>
                  <w:marBottom w:val="0"/>
                  <w:divBdr>
                    <w:top w:val="single" w:sz="2" w:space="0" w:color="E3E3E3"/>
                    <w:left w:val="single" w:sz="2" w:space="0" w:color="E3E3E3"/>
                    <w:bottom w:val="single" w:sz="2" w:space="0" w:color="E3E3E3"/>
                    <w:right w:val="single" w:sz="2" w:space="0" w:color="E3E3E3"/>
                  </w:divBdr>
                  <w:divsChild>
                    <w:div w:id="1494642937">
                      <w:marLeft w:val="0"/>
                      <w:marRight w:val="0"/>
                      <w:marTop w:val="0"/>
                      <w:marBottom w:val="0"/>
                      <w:divBdr>
                        <w:top w:val="single" w:sz="2" w:space="0" w:color="E3E3E3"/>
                        <w:left w:val="single" w:sz="2" w:space="0" w:color="E3E3E3"/>
                        <w:bottom w:val="single" w:sz="2" w:space="0" w:color="E3E3E3"/>
                        <w:right w:val="single" w:sz="2" w:space="0" w:color="E3E3E3"/>
                      </w:divBdr>
                      <w:divsChild>
                        <w:div w:id="182594579">
                          <w:marLeft w:val="0"/>
                          <w:marRight w:val="0"/>
                          <w:marTop w:val="0"/>
                          <w:marBottom w:val="0"/>
                          <w:divBdr>
                            <w:top w:val="single" w:sz="2" w:space="0" w:color="E3E3E3"/>
                            <w:left w:val="single" w:sz="2" w:space="0" w:color="E3E3E3"/>
                            <w:bottom w:val="single" w:sz="2" w:space="0" w:color="E3E3E3"/>
                            <w:right w:val="single" w:sz="2" w:space="0" w:color="E3E3E3"/>
                          </w:divBdr>
                          <w:divsChild>
                            <w:div w:id="978262528">
                              <w:marLeft w:val="0"/>
                              <w:marRight w:val="0"/>
                              <w:marTop w:val="0"/>
                              <w:marBottom w:val="0"/>
                              <w:divBdr>
                                <w:top w:val="single" w:sz="2" w:space="0" w:color="E3E3E3"/>
                                <w:left w:val="single" w:sz="2" w:space="0" w:color="E3E3E3"/>
                                <w:bottom w:val="single" w:sz="2" w:space="0" w:color="E3E3E3"/>
                                <w:right w:val="single" w:sz="2" w:space="0" w:color="E3E3E3"/>
                              </w:divBdr>
                              <w:divsChild>
                                <w:div w:id="607011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703703426">
          <w:marLeft w:val="0"/>
          <w:marRight w:val="0"/>
          <w:marTop w:val="0"/>
          <w:marBottom w:val="0"/>
          <w:divBdr>
            <w:top w:val="single" w:sz="2" w:space="0" w:color="E3E3E3"/>
            <w:left w:val="single" w:sz="2" w:space="0" w:color="E3E3E3"/>
            <w:bottom w:val="single" w:sz="2" w:space="0" w:color="E3E3E3"/>
            <w:right w:val="single" w:sz="2" w:space="0" w:color="E3E3E3"/>
          </w:divBdr>
          <w:divsChild>
            <w:div w:id="1584142497">
              <w:marLeft w:val="0"/>
              <w:marRight w:val="0"/>
              <w:marTop w:val="0"/>
              <w:marBottom w:val="0"/>
              <w:divBdr>
                <w:top w:val="single" w:sz="2" w:space="0" w:color="E3E3E3"/>
                <w:left w:val="single" w:sz="2" w:space="0" w:color="E3E3E3"/>
                <w:bottom w:val="single" w:sz="2" w:space="0" w:color="E3E3E3"/>
                <w:right w:val="single" w:sz="2" w:space="0" w:color="E3E3E3"/>
              </w:divBdr>
              <w:divsChild>
                <w:div w:id="1693723323">
                  <w:marLeft w:val="0"/>
                  <w:marRight w:val="0"/>
                  <w:marTop w:val="0"/>
                  <w:marBottom w:val="0"/>
                  <w:divBdr>
                    <w:top w:val="single" w:sz="2" w:space="0" w:color="E3E3E3"/>
                    <w:left w:val="single" w:sz="2" w:space="0" w:color="E3E3E3"/>
                    <w:bottom w:val="single" w:sz="2" w:space="0" w:color="E3E3E3"/>
                    <w:right w:val="single" w:sz="2" w:space="0" w:color="E3E3E3"/>
                  </w:divBdr>
                  <w:divsChild>
                    <w:div w:id="835809067">
                      <w:marLeft w:val="0"/>
                      <w:marRight w:val="0"/>
                      <w:marTop w:val="0"/>
                      <w:marBottom w:val="0"/>
                      <w:divBdr>
                        <w:top w:val="single" w:sz="2" w:space="0" w:color="E3E3E3"/>
                        <w:left w:val="single" w:sz="2" w:space="0" w:color="E3E3E3"/>
                        <w:bottom w:val="single" w:sz="2" w:space="0" w:color="E3E3E3"/>
                        <w:right w:val="single" w:sz="2" w:space="0" w:color="E3E3E3"/>
                      </w:divBdr>
                      <w:divsChild>
                        <w:div w:id="1814178073">
                          <w:marLeft w:val="0"/>
                          <w:marRight w:val="0"/>
                          <w:marTop w:val="0"/>
                          <w:marBottom w:val="0"/>
                          <w:divBdr>
                            <w:top w:val="single" w:sz="2" w:space="2" w:color="E3E3E3"/>
                            <w:left w:val="single" w:sz="2" w:space="0" w:color="E3E3E3"/>
                            <w:bottom w:val="single" w:sz="2" w:space="0" w:color="E3E3E3"/>
                            <w:right w:val="single" w:sz="2" w:space="0" w:color="E3E3E3"/>
                          </w:divBdr>
                          <w:divsChild>
                            <w:div w:id="1520312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69255775">
      <w:bodyDiv w:val="1"/>
      <w:marLeft w:val="0"/>
      <w:marRight w:val="0"/>
      <w:marTop w:val="0"/>
      <w:marBottom w:val="0"/>
      <w:divBdr>
        <w:top w:val="none" w:sz="0" w:space="0" w:color="auto"/>
        <w:left w:val="none" w:sz="0" w:space="0" w:color="auto"/>
        <w:bottom w:val="none" w:sz="0" w:space="0" w:color="auto"/>
        <w:right w:val="none" w:sz="0" w:space="0" w:color="auto"/>
      </w:divBdr>
    </w:div>
    <w:div w:id="2105301902">
      <w:bodyDiv w:val="1"/>
      <w:marLeft w:val="0"/>
      <w:marRight w:val="0"/>
      <w:marTop w:val="0"/>
      <w:marBottom w:val="0"/>
      <w:divBdr>
        <w:top w:val="none" w:sz="0" w:space="0" w:color="auto"/>
        <w:left w:val="none" w:sz="0" w:space="0" w:color="auto"/>
        <w:bottom w:val="none" w:sz="0" w:space="0" w:color="auto"/>
        <w:right w:val="none" w:sz="0" w:space="0" w:color="auto"/>
      </w:divBdr>
      <w:divsChild>
        <w:div w:id="604768983">
          <w:marLeft w:val="0"/>
          <w:marRight w:val="0"/>
          <w:marTop w:val="0"/>
          <w:marBottom w:val="0"/>
          <w:divBdr>
            <w:top w:val="single" w:sz="2" w:space="0" w:color="E3E3E3"/>
            <w:left w:val="single" w:sz="2" w:space="0" w:color="E3E3E3"/>
            <w:bottom w:val="single" w:sz="2" w:space="0" w:color="E3E3E3"/>
            <w:right w:val="single" w:sz="2" w:space="0" w:color="E3E3E3"/>
          </w:divBdr>
          <w:divsChild>
            <w:div w:id="2062829093">
              <w:marLeft w:val="0"/>
              <w:marRight w:val="0"/>
              <w:marTop w:val="0"/>
              <w:marBottom w:val="0"/>
              <w:divBdr>
                <w:top w:val="single" w:sz="2" w:space="0" w:color="E3E3E3"/>
                <w:left w:val="single" w:sz="2" w:space="0" w:color="E3E3E3"/>
                <w:bottom w:val="single" w:sz="2" w:space="0" w:color="E3E3E3"/>
                <w:right w:val="single" w:sz="2" w:space="0" w:color="E3E3E3"/>
              </w:divBdr>
              <w:divsChild>
                <w:div w:id="916747302">
                  <w:marLeft w:val="0"/>
                  <w:marRight w:val="0"/>
                  <w:marTop w:val="0"/>
                  <w:marBottom w:val="0"/>
                  <w:divBdr>
                    <w:top w:val="single" w:sz="2" w:space="2" w:color="E3E3E3"/>
                    <w:left w:val="single" w:sz="2" w:space="0" w:color="E3E3E3"/>
                    <w:bottom w:val="single" w:sz="2" w:space="0" w:color="E3E3E3"/>
                    <w:right w:val="single" w:sz="2" w:space="0" w:color="E3E3E3"/>
                  </w:divBdr>
                  <w:divsChild>
                    <w:div w:id="1797678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f.fr/entreprises/le-mag/le-mag-entreprises/decryptage-du-marche-de-l-energie/la-certification-iso-50001-afnor-qu-est-ce-que-c-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ep.org/resources/publication/2019-global-status-report-buildings-and-construction-s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onatrach.com/actualites/efficacite-energetique-quatre-unites-de-production-de-sonatrach-certifiees-iso-50001/"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earning.univ-biskra.dz/moodle/user/view.php?id=615&amp;course=1" TargetMode="External"/><Relationship Id="rId14" Type="http://schemas.openxmlformats.org/officeDocument/2006/relationships/hyperlink" Target="https://www.iso.org/fr/iso-50001-energy-managemen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ep.org/resources/publication/2019-global-status-report-buildings-and-construction-sect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C9FCA-B13D-45B6-8098-70ECBF9D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3174</Words>
  <Characters>17457</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elathir</cp:lastModifiedBy>
  <cp:revision>2</cp:revision>
  <cp:lastPrinted>2024-12-01T15:43:00Z</cp:lastPrinted>
  <dcterms:created xsi:type="dcterms:W3CDTF">2024-12-16T09:18:00Z</dcterms:created>
  <dcterms:modified xsi:type="dcterms:W3CDTF">2024-12-16T09:18:00Z</dcterms:modified>
</cp:coreProperties>
</file>