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05"/>
        <w:tblW w:w="88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727"/>
        <w:gridCol w:w="4044"/>
      </w:tblGrid>
      <w:tr w:rsidR="004C7265" w:rsidRPr="00202462" w:rsidTr="00FC1785">
        <w:trPr>
          <w:trHeight w:val="565"/>
        </w:trPr>
        <w:tc>
          <w:tcPr>
            <w:tcW w:w="4093" w:type="dxa"/>
            <w:tcBorders>
              <w:top w:val="nil"/>
              <w:bottom w:val="nil"/>
              <w:right w:val="nil"/>
            </w:tcBorders>
          </w:tcPr>
          <w:p w:rsidR="004C7265" w:rsidRPr="00202462" w:rsidRDefault="004C7265" w:rsidP="00FC1785">
            <w:pPr>
              <w:widowControl/>
              <w:tabs>
                <w:tab w:val="left" w:pos="708"/>
                <w:tab w:val="left" w:pos="1416"/>
                <w:tab w:val="left" w:pos="2124"/>
                <w:tab w:val="left" w:pos="5743"/>
              </w:tabs>
              <w:autoSpaceDE/>
              <w:autoSpaceDN/>
              <w:spacing w:line="240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0246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Université Mohamed </w:t>
            </w:r>
            <w:proofErr w:type="spellStart"/>
            <w:r w:rsidRPr="0020246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Khider</w:t>
            </w:r>
            <w:proofErr w:type="spellEnd"/>
            <w:r w:rsidRPr="0020246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– Biskra</w:t>
            </w:r>
            <w:r w:rsidRPr="00202462">
              <w:rPr>
                <w:rFonts w:eastAsia="Calibri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 Module :</w:t>
            </w:r>
            <w:r w:rsidRPr="00202462"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</w:p>
          <w:p w:rsidR="004C7265" w:rsidRPr="00202462" w:rsidRDefault="004C7265" w:rsidP="00FC1785">
            <w:pPr>
              <w:widowControl/>
              <w:tabs>
                <w:tab w:val="left" w:pos="708"/>
                <w:tab w:val="left" w:pos="1416"/>
                <w:tab w:val="left" w:pos="2124"/>
                <w:tab w:val="left" w:pos="5743"/>
              </w:tabs>
              <w:autoSpaceDE/>
              <w:autoSpaceDN/>
              <w:spacing w:line="240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02462">
              <w:rPr>
                <w:rFonts w:eastAsia="Calibri" w:cs="Arial"/>
                <w:sz w:val="20"/>
                <w:szCs w:val="20"/>
                <w:lang w:eastAsia="en-US"/>
              </w:rPr>
              <w:t xml:space="preserve">Filière de Français Enseignante : </w:t>
            </w:r>
            <w:r w:rsidRPr="00202462"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 xml:space="preserve">   Dr. Haddad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 w:rsidR="004C7265" w:rsidRPr="00202462" w:rsidRDefault="004C7265" w:rsidP="00FC1785">
            <w:pPr>
              <w:widowControl/>
              <w:tabs>
                <w:tab w:val="left" w:pos="708"/>
                <w:tab w:val="left" w:pos="1416"/>
                <w:tab w:val="left" w:pos="2124"/>
                <w:tab w:val="left" w:pos="5743"/>
              </w:tabs>
              <w:autoSpaceDE/>
              <w:autoSpaceDN/>
              <w:spacing w:line="240" w:lineRule="auto"/>
              <w:ind w:firstLine="0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</w:tcBorders>
          </w:tcPr>
          <w:p w:rsidR="004C7265" w:rsidRPr="00202462" w:rsidRDefault="004C7265" w:rsidP="00FC1785">
            <w:pPr>
              <w:widowControl/>
              <w:tabs>
                <w:tab w:val="left" w:pos="708"/>
                <w:tab w:val="left" w:pos="1416"/>
                <w:tab w:val="left" w:pos="2124"/>
                <w:tab w:val="left" w:pos="5743"/>
              </w:tabs>
              <w:autoSpaceDE/>
              <w:autoSpaceDN/>
              <w:spacing w:line="240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02462">
              <w:rPr>
                <w:rFonts w:eastAsia="Calibri" w:cs="Arial"/>
                <w:b/>
                <w:bCs/>
                <w:sz w:val="20"/>
                <w:szCs w:val="20"/>
                <w:u w:val="single"/>
                <w:lang w:eastAsia="en-US"/>
              </w:rPr>
              <w:t>Module :</w:t>
            </w:r>
            <w:r w:rsidRPr="00202462">
              <w:rPr>
                <w:rFonts w:eastAsia="Calibri" w:cs="Arial"/>
                <w:sz w:val="20"/>
                <w:szCs w:val="20"/>
                <w:lang w:eastAsia="en-US"/>
              </w:rPr>
              <w:t xml:space="preserve"> Didactique écrit/oral</w:t>
            </w:r>
          </w:p>
          <w:p w:rsidR="004C7265" w:rsidRPr="00202462" w:rsidRDefault="004C7265" w:rsidP="00FC1785">
            <w:pPr>
              <w:widowControl/>
              <w:tabs>
                <w:tab w:val="left" w:pos="708"/>
                <w:tab w:val="left" w:pos="1416"/>
                <w:tab w:val="left" w:pos="2124"/>
                <w:tab w:val="left" w:pos="5743"/>
              </w:tabs>
              <w:autoSpaceDE/>
              <w:autoSpaceDN/>
              <w:spacing w:line="240" w:lineRule="auto"/>
              <w:ind w:firstLine="0"/>
              <w:jc w:val="left"/>
              <w:rPr>
                <w:rFonts w:eastAsia="Calibri" w:cs="Arial"/>
                <w:sz w:val="20"/>
                <w:szCs w:val="20"/>
                <w:lang w:eastAsia="en-US"/>
              </w:rPr>
            </w:pPr>
            <w:r w:rsidRPr="00202462">
              <w:rPr>
                <w:rFonts w:eastAsia="Calibri" w:cs="Arial"/>
                <w:b/>
                <w:bCs/>
                <w:sz w:val="20"/>
                <w:szCs w:val="20"/>
                <w:u w:val="single"/>
                <w:lang w:eastAsia="en-US"/>
              </w:rPr>
              <w:t>Niveau :</w:t>
            </w:r>
            <w:r w:rsidRPr="00202462">
              <w:rPr>
                <w:rFonts w:eastAsia="Calibri" w:cs="Arial"/>
                <w:sz w:val="20"/>
                <w:szCs w:val="20"/>
                <w:lang w:eastAsia="en-US"/>
              </w:rPr>
              <w:t xml:space="preserve"> M2 Didactique</w:t>
            </w:r>
            <w:r w:rsidRPr="00202462">
              <w:rPr>
                <w:rFonts w:eastAsia="Calibri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 Année :</w:t>
            </w:r>
            <w:r w:rsidRPr="00202462">
              <w:rPr>
                <w:rFonts w:eastAsia="Calibri" w:cs="Arial"/>
                <w:sz w:val="20"/>
                <w:szCs w:val="20"/>
                <w:lang w:eastAsia="en-US"/>
              </w:rPr>
              <w:t xml:space="preserve"> 2023-2024</w:t>
            </w:r>
          </w:p>
        </w:tc>
      </w:tr>
    </w:tbl>
    <w:p w:rsidR="004C7265" w:rsidRPr="00202462" w:rsidRDefault="004C7265" w:rsidP="004C7265">
      <w:pPr>
        <w:widowControl/>
        <w:pBdr>
          <w:bottom w:val="single" w:sz="4" w:space="1" w:color="auto"/>
        </w:pBdr>
        <w:autoSpaceDE/>
        <w:autoSpaceDN/>
        <w:spacing w:line="240" w:lineRule="auto"/>
        <w:ind w:left="-142" w:firstLine="502"/>
        <w:contextualSpacing/>
        <w:jc w:val="center"/>
        <w:rPr>
          <w:rFonts w:eastAsia="Calibri"/>
          <w:b/>
          <w:bCs/>
          <w:sz w:val="22"/>
          <w:szCs w:val="20"/>
          <w:lang w:eastAsia="en-US"/>
        </w:rPr>
      </w:pPr>
      <w:bookmarkStart w:id="0" w:name="_GoBack"/>
      <w:bookmarkEnd w:id="0"/>
      <w:r>
        <w:rPr>
          <w:rFonts w:eastAsia="Calibri"/>
          <w:b/>
          <w:bCs/>
          <w:sz w:val="22"/>
          <w:szCs w:val="20"/>
          <w:lang w:eastAsia="en-US"/>
        </w:rPr>
        <w:t>TD5 (suite)</w:t>
      </w:r>
      <w:r w:rsidRPr="00202462">
        <w:rPr>
          <w:rFonts w:eastAsia="Calibri"/>
          <w:b/>
          <w:bCs/>
          <w:sz w:val="22"/>
          <w:szCs w:val="20"/>
          <w:lang w:eastAsia="en-US"/>
        </w:rPr>
        <w:t xml:space="preserve"> : L’enseignement de la </w:t>
      </w:r>
      <w:r>
        <w:rPr>
          <w:rFonts w:eastAsia="Calibri"/>
          <w:b/>
          <w:bCs/>
          <w:sz w:val="22"/>
          <w:szCs w:val="20"/>
          <w:lang w:eastAsia="en-US"/>
        </w:rPr>
        <w:t>production écrite</w:t>
      </w:r>
    </w:p>
    <w:p w:rsidR="004C7265" w:rsidRDefault="004C7265" w:rsidP="004C7265">
      <w:pPr>
        <w:widowControl/>
        <w:adjustRightInd w:val="0"/>
        <w:spacing w:line="240" w:lineRule="auto"/>
        <w:ind w:firstLine="0"/>
        <w:jc w:val="left"/>
        <w:rPr>
          <w:rFonts w:asciiTheme="majorBidi" w:hAnsiTheme="majorBidi" w:cstheme="majorBidi"/>
          <w:b/>
          <w:bCs/>
          <w:sz w:val="22"/>
          <w:lang w:eastAsia="en-US"/>
        </w:rPr>
      </w:pPr>
    </w:p>
    <w:p w:rsidR="004C7265" w:rsidRDefault="004C7265" w:rsidP="004C7265">
      <w:pPr>
        <w:widowControl/>
        <w:adjustRightInd w:val="0"/>
        <w:spacing w:line="240" w:lineRule="auto"/>
        <w:ind w:firstLine="0"/>
        <w:jc w:val="left"/>
        <w:rPr>
          <w:rFonts w:asciiTheme="majorBidi" w:hAnsiTheme="majorBidi" w:cstheme="majorBidi"/>
          <w:b/>
          <w:bCs/>
          <w:sz w:val="22"/>
          <w:lang w:eastAsia="en-US"/>
        </w:rPr>
      </w:pPr>
      <w:r w:rsidRPr="00185401">
        <w:rPr>
          <w:rFonts w:asciiTheme="majorBidi" w:hAnsiTheme="majorBidi" w:cstheme="majorBidi"/>
          <w:b/>
          <w:bCs/>
          <w:sz w:val="22"/>
          <w:lang w:eastAsia="en-US"/>
        </w:rPr>
        <w:t xml:space="preserve">Les étapes de l’enseignement de la production écrite en classe </w:t>
      </w:r>
    </w:p>
    <w:p w:rsidR="004C7265" w:rsidRPr="00185401" w:rsidRDefault="004C7265" w:rsidP="004C7265">
      <w:pPr>
        <w:widowControl/>
        <w:adjustRightInd w:val="0"/>
        <w:spacing w:line="240" w:lineRule="auto"/>
        <w:ind w:firstLine="0"/>
        <w:jc w:val="left"/>
        <w:rPr>
          <w:rFonts w:asciiTheme="majorBidi" w:hAnsiTheme="majorBidi" w:cstheme="majorBidi"/>
          <w:b/>
          <w:bCs/>
          <w:sz w:val="22"/>
          <w:lang w:eastAsia="en-US"/>
        </w:rPr>
      </w:pPr>
    </w:p>
    <w:p w:rsidR="004C7265" w:rsidRDefault="004C7265" w:rsidP="004C7265">
      <w:pPr>
        <w:widowControl/>
        <w:adjustRightInd w:val="0"/>
        <w:ind w:firstLine="0"/>
        <w:jc w:val="left"/>
        <w:rPr>
          <w:rFonts w:asciiTheme="majorBidi" w:hAnsiTheme="majorBidi" w:cstheme="majorBidi"/>
          <w:sz w:val="22"/>
          <w:lang w:eastAsia="en-US"/>
        </w:rPr>
      </w:pPr>
      <w:r w:rsidRPr="00604162">
        <w:rPr>
          <w:rFonts w:asciiTheme="majorBidi" w:hAnsiTheme="majorBidi" w:cstheme="majorBidi"/>
          <w:b/>
          <w:bCs/>
          <w:sz w:val="22"/>
          <w:lang w:eastAsia="en-US"/>
        </w:rPr>
        <w:t xml:space="preserve">Exercice 1 : </w:t>
      </w:r>
      <w:r>
        <w:rPr>
          <w:rFonts w:asciiTheme="majorBidi" w:hAnsiTheme="majorBidi" w:cstheme="majorBidi"/>
          <w:sz w:val="22"/>
          <w:lang w:eastAsia="en-US"/>
        </w:rPr>
        <w:t>A</w:t>
      </w:r>
      <w:r w:rsidRPr="00C274EC">
        <w:rPr>
          <w:rFonts w:asciiTheme="majorBidi" w:hAnsiTheme="majorBidi" w:cstheme="majorBidi"/>
          <w:sz w:val="22"/>
          <w:lang w:eastAsia="en-US"/>
        </w:rPr>
        <w:t xml:space="preserve">nalysez les exercices de production écrite pour </w:t>
      </w:r>
      <w:proofErr w:type="spellStart"/>
      <w:r w:rsidRPr="00C274EC">
        <w:rPr>
          <w:rFonts w:asciiTheme="majorBidi" w:hAnsiTheme="majorBidi" w:cstheme="majorBidi"/>
          <w:sz w:val="22"/>
          <w:lang w:eastAsia="en-US"/>
        </w:rPr>
        <w:t>relevez</w:t>
      </w:r>
      <w:proofErr w:type="spellEnd"/>
      <w:r w:rsidRPr="00C274EC">
        <w:rPr>
          <w:rFonts w:asciiTheme="majorBidi" w:hAnsiTheme="majorBidi" w:cstheme="majorBidi"/>
          <w:sz w:val="22"/>
          <w:lang w:eastAsia="en-US"/>
        </w:rPr>
        <w:t xml:space="preserve"> les étapes pédagogiques de l’enseignement de la production écrite en classe de FLE</w:t>
      </w:r>
      <w:r>
        <w:rPr>
          <w:rFonts w:asciiTheme="majorBidi" w:hAnsiTheme="majorBidi" w:cstheme="majorBidi"/>
          <w:sz w:val="22"/>
          <w:lang w:eastAsia="en-US"/>
        </w:rPr>
        <w:t xml:space="preserve">. </w:t>
      </w:r>
    </w:p>
    <w:p w:rsidR="004C7265" w:rsidRDefault="004C7265" w:rsidP="004C7265">
      <w:pPr>
        <w:widowControl/>
        <w:adjustRightInd w:val="0"/>
        <w:ind w:firstLine="0"/>
        <w:jc w:val="left"/>
        <w:rPr>
          <w:rFonts w:asciiTheme="majorBidi" w:hAnsiTheme="majorBidi" w:cstheme="majorBidi"/>
          <w:sz w:val="22"/>
          <w:lang w:eastAsia="en-US"/>
        </w:rPr>
      </w:pPr>
      <w:r>
        <w:rPr>
          <w:rFonts w:asciiTheme="majorBidi" w:hAnsiTheme="majorBidi" w:cstheme="majorBidi"/>
          <w:sz w:val="22"/>
          <w:lang w:eastAsia="en-US"/>
        </w:rPr>
        <w:t xml:space="preserve">-Dites quel est le modèle didactique qui sous-tend cette fiche pédagogique ? </w:t>
      </w:r>
    </w:p>
    <w:p w:rsidR="004C7265" w:rsidRDefault="004C7265" w:rsidP="004C7265">
      <w:pPr>
        <w:widowControl/>
        <w:adjustRightInd w:val="0"/>
        <w:ind w:firstLine="0"/>
        <w:jc w:val="left"/>
        <w:rPr>
          <w:rFonts w:asciiTheme="majorBidi" w:hAnsiTheme="majorBidi" w:cstheme="majorBidi"/>
          <w:sz w:val="22"/>
          <w:lang w:eastAsia="en-US"/>
        </w:rPr>
      </w:pPr>
      <w:r>
        <w:rPr>
          <w:rFonts w:asciiTheme="majorBidi" w:hAnsiTheme="majorBidi" w:cstheme="majorBidi"/>
          <w:sz w:val="22"/>
          <w:lang w:eastAsia="en-US"/>
        </w:rPr>
        <w:t>- Proposez une amélioration à la fiche pédagogique.</w:t>
      </w:r>
    </w:p>
    <w:p w:rsidR="004C7265" w:rsidRPr="00C274EC" w:rsidRDefault="004C7265" w:rsidP="004C7265">
      <w:pPr>
        <w:widowControl/>
        <w:adjustRightInd w:val="0"/>
        <w:ind w:firstLine="0"/>
        <w:rPr>
          <w:rFonts w:asciiTheme="majorBidi" w:hAnsiTheme="majorBidi" w:cstheme="majorBidi"/>
          <w:b/>
          <w:bCs/>
          <w:sz w:val="22"/>
          <w:lang w:eastAsia="en-US"/>
        </w:rPr>
      </w:pPr>
      <w:r w:rsidRPr="00C274EC">
        <w:rPr>
          <w:rFonts w:asciiTheme="majorBidi" w:hAnsiTheme="majorBidi" w:cstheme="majorBidi"/>
          <w:b/>
          <w:bCs/>
          <w:sz w:val="22"/>
          <w:lang w:eastAsia="en-US"/>
        </w:rPr>
        <w:t xml:space="preserve">Exercice 2 : </w:t>
      </w:r>
    </w:p>
    <w:p w:rsidR="004C7265" w:rsidRDefault="004C7265" w:rsidP="004C7265">
      <w:pPr>
        <w:widowControl/>
        <w:adjustRightInd w:val="0"/>
        <w:ind w:firstLine="0"/>
        <w:jc w:val="left"/>
        <w:rPr>
          <w:rFonts w:asciiTheme="majorBidi" w:hAnsiTheme="majorBidi" w:cstheme="majorBidi"/>
          <w:sz w:val="22"/>
          <w:lang w:eastAsia="en-US"/>
        </w:rPr>
      </w:pPr>
      <w:r w:rsidRPr="00D23D55">
        <w:rPr>
          <w:rFonts w:asciiTheme="majorBidi" w:hAnsiTheme="majorBidi" w:cstheme="majorBidi"/>
          <w:sz w:val="22"/>
          <w:lang w:eastAsia="en-US"/>
        </w:rPr>
        <w:t>Le processus d’écriture en classe de langue doit suivre trois phases : la planification, la rédaction, la relecture-réécriture.</w:t>
      </w:r>
    </w:p>
    <w:p w:rsidR="004C7265" w:rsidRDefault="004C7265" w:rsidP="004C7265">
      <w:pPr>
        <w:widowControl/>
        <w:adjustRightInd w:val="0"/>
        <w:ind w:firstLine="0"/>
        <w:jc w:val="left"/>
        <w:rPr>
          <w:rFonts w:asciiTheme="majorBidi" w:hAnsiTheme="majorBidi" w:cstheme="majorBidi"/>
          <w:sz w:val="22"/>
          <w:lang w:eastAsia="en-US"/>
        </w:rPr>
      </w:pPr>
      <w:r>
        <w:rPr>
          <w:rFonts w:asciiTheme="majorBidi" w:hAnsiTheme="majorBidi" w:cstheme="majorBidi"/>
          <w:sz w:val="22"/>
          <w:lang w:eastAsia="en-US"/>
        </w:rPr>
        <w:t>Voici les trois phases du processus rédactionnel présentées dans le désordre, réorganisez-</w:t>
      </w:r>
      <w:proofErr w:type="gramStart"/>
      <w:r>
        <w:rPr>
          <w:rFonts w:asciiTheme="majorBidi" w:hAnsiTheme="majorBidi" w:cstheme="majorBidi"/>
          <w:sz w:val="22"/>
          <w:lang w:eastAsia="en-US"/>
        </w:rPr>
        <w:t>les  dans</w:t>
      </w:r>
      <w:proofErr w:type="gramEnd"/>
      <w:r>
        <w:rPr>
          <w:rFonts w:asciiTheme="majorBidi" w:hAnsiTheme="majorBidi" w:cstheme="majorBidi"/>
          <w:sz w:val="22"/>
          <w:lang w:eastAsia="en-US"/>
        </w:rPr>
        <w:t xml:space="preserve"> le tableau puis donnez votre opinion vis-à-vis des étapes</w:t>
      </w:r>
    </w:p>
    <w:p w:rsidR="004C7265" w:rsidRDefault="004C7265" w:rsidP="004C7265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hAnsiTheme="majorBidi" w:cstheme="majorBidi"/>
          <w:sz w:val="22"/>
          <w:lang w:eastAsia="en-US"/>
        </w:rPr>
      </w:pPr>
      <w:r w:rsidRPr="001577B3">
        <w:rPr>
          <w:rFonts w:asciiTheme="majorBidi" w:hAnsiTheme="majorBidi" w:cstheme="majorBidi"/>
          <w:sz w:val="22"/>
          <w:lang w:eastAsia="en-US"/>
        </w:rPr>
        <w:t>La présence de l’analyse de la situation de communication et la manière dont elle a été effectuée (le destinataire, la visée, le genre de texte à produire, les informations déjà là et celles à rechercher, le processus de recherche de ressources complémentaires, leur traitement…) ;</w:t>
      </w:r>
    </w:p>
    <w:p w:rsidR="004C7265" w:rsidRPr="00D55E88" w:rsidRDefault="004C7265" w:rsidP="004C7265">
      <w:pPr>
        <w:pStyle w:val="Paragraphedeliste"/>
        <w:widowControl/>
        <w:numPr>
          <w:ilvl w:val="0"/>
          <w:numId w:val="1"/>
        </w:numPr>
        <w:adjustRightInd w:val="0"/>
        <w:jc w:val="left"/>
        <w:rPr>
          <w:rFonts w:asciiTheme="majorBidi" w:hAnsiTheme="majorBidi" w:cstheme="majorBidi"/>
          <w:sz w:val="22"/>
          <w:lang w:eastAsia="en-US"/>
        </w:rPr>
      </w:pPr>
      <w:r w:rsidRPr="00D55E88">
        <w:rPr>
          <w:rFonts w:asciiTheme="majorBidi" w:hAnsiTheme="majorBidi" w:cstheme="majorBidi"/>
          <w:sz w:val="22"/>
          <w:lang w:eastAsia="en-US"/>
        </w:rPr>
        <w:t>La confrontation entre le plan et les idées de départ (le projet) à ce qui a été</w:t>
      </w:r>
      <w:r>
        <w:rPr>
          <w:rFonts w:asciiTheme="majorBidi" w:hAnsiTheme="majorBidi" w:cstheme="majorBidi"/>
          <w:sz w:val="22"/>
          <w:lang w:eastAsia="en-US"/>
        </w:rPr>
        <w:t xml:space="preserve"> </w:t>
      </w:r>
      <w:r w:rsidRPr="00D55E88">
        <w:rPr>
          <w:rFonts w:asciiTheme="majorBidi" w:hAnsiTheme="majorBidi" w:cstheme="majorBidi"/>
          <w:sz w:val="22"/>
          <w:lang w:eastAsia="en-US"/>
        </w:rPr>
        <w:t>réellement écrit et transparaît à la relecture ;</w:t>
      </w:r>
    </w:p>
    <w:p w:rsidR="004C7265" w:rsidRDefault="004C7265" w:rsidP="004C7265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hAnsiTheme="majorBidi" w:cstheme="majorBidi"/>
          <w:sz w:val="22"/>
          <w:lang w:eastAsia="en-US"/>
        </w:rPr>
      </w:pPr>
      <w:r w:rsidRPr="001577B3">
        <w:rPr>
          <w:rFonts w:asciiTheme="majorBidi" w:hAnsiTheme="majorBidi" w:cstheme="majorBidi"/>
          <w:sz w:val="22"/>
          <w:lang w:eastAsia="en-US"/>
        </w:rPr>
        <w:t>La manière dont le plan se met en phrases et le texte se construit et s’enrichit avec des</w:t>
      </w:r>
      <w:r>
        <w:rPr>
          <w:rFonts w:asciiTheme="majorBidi" w:hAnsiTheme="majorBidi" w:cstheme="majorBidi"/>
          <w:sz w:val="22"/>
          <w:lang w:eastAsia="en-US"/>
        </w:rPr>
        <w:t xml:space="preserve"> </w:t>
      </w:r>
      <w:r w:rsidRPr="001577B3">
        <w:rPr>
          <w:rFonts w:asciiTheme="majorBidi" w:hAnsiTheme="majorBidi" w:cstheme="majorBidi"/>
          <w:sz w:val="22"/>
          <w:lang w:eastAsia="en-US"/>
        </w:rPr>
        <w:t>éléments cohérents avec la situation analysée, avec une attention particulière à la segmentation en paragraphes et en phrases ;</w:t>
      </w:r>
    </w:p>
    <w:p w:rsidR="004C7265" w:rsidRPr="00D55E88" w:rsidRDefault="004C7265" w:rsidP="004C7265">
      <w:pPr>
        <w:pStyle w:val="Paragraphedeliste"/>
        <w:widowControl/>
        <w:numPr>
          <w:ilvl w:val="0"/>
          <w:numId w:val="1"/>
        </w:numPr>
        <w:adjustRightInd w:val="0"/>
        <w:jc w:val="left"/>
        <w:rPr>
          <w:rFonts w:asciiTheme="majorBidi" w:hAnsiTheme="majorBidi" w:cstheme="majorBidi"/>
          <w:sz w:val="22"/>
          <w:lang w:eastAsia="en-US"/>
        </w:rPr>
      </w:pPr>
      <w:r w:rsidRPr="00D55E88">
        <w:rPr>
          <w:rFonts w:asciiTheme="majorBidi" w:hAnsiTheme="majorBidi" w:cstheme="majorBidi"/>
          <w:sz w:val="22"/>
          <w:lang w:eastAsia="en-US"/>
        </w:rPr>
        <w:t>L’apparition éventuelle d’idées nouvelles qui restent en cohérence avec l’analyse de</w:t>
      </w:r>
      <w:r>
        <w:rPr>
          <w:rFonts w:asciiTheme="majorBidi" w:hAnsiTheme="majorBidi" w:cstheme="majorBidi"/>
          <w:sz w:val="22"/>
          <w:lang w:eastAsia="en-US"/>
        </w:rPr>
        <w:t xml:space="preserve"> </w:t>
      </w:r>
      <w:r w:rsidRPr="00D55E88">
        <w:rPr>
          <w:rFonts w:asciiTheme="majorBidi" w:hAnsiTheme="majorBidi" w:cstheme="majorBidi"/>
          <w:sz w:val="22"/>
          <w:lang w:eastAsia="en-US"/>
        </w:rPr>
        <w:t>la situation de départ ou permettent d’approfondir cette analyse ;</w:t>
      </w:r>
    </w:p>
    <w:p w:rsidR="004C7265" w:rsidRDefault="004C7265" w:rsidP="004C7265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hAnsiTheme="majorBidi" w:cstheme="majorBidi"/>
          <w:sz w:val="22"/>
          <w:lang w:eastAsia="en-US"/>
        </w:rPr>
      </w:pPr>
      <w:r w:rsidRPr="001577B3">
        <w:rPr>
          <w:rFonts w:asciiTheme="majorBidi" w:hAnsiTheme="majorBidi" w:cstheme="majorBidi"/>
          <w:sz w:val="22"/>
          <w:lang w:eastAsia="en-US"/>
        </w:rPr>
        <w:t>Elaboration du plan et la façon dont elle a été effectuée (ce qui varie en fonction de la visée du texte : organisation temporelle pour un récit, organisation logique pour une visée argumentative…) ;</w:t>
      </w:r>
    </w:p>
    <w:p w:rsidR="004C7265" w:rsidRDefault="004C7265" w:rsidP="004C7265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hAnsiTheme="majorBidi" w:cstheme="majorBidi"/>
          <w:sz w:val="22"/>
          <w:lang w:eastAsia="en-US"/>
        </w:rPr>
      </w:pPr>
      <w:r w:rsidRPr="001577B3">
        <w:rPr>
          <w:rFonts w:asciiTheme="majorBidi" w:hAnsiTheme="majorBidi" w:cstheme="majorBidi"/>
          <w:sz w:val="22"/>
          <w:lang w:eastAsia="en-US"/>
        </w:rPr>
        <w:t>La prise en compte des marques des émetteurs et récepteurs (l’attention accordée aux</w:t>
      </w:r>
      <w:r>
        <w:rPr>
          <w:rFonts w:asciiTheme="majorBidi" w:hAnsiTheme="majorBidi" w:cstheme="majorBidi"/>
          <w:sz w:val="22"/>
          <w:lang w:eastAsia="en-US"/>
        </w:rPr>
        <w:t xml:space="preserve"> </w:t>
      </w:r>
      <w:r w:rsidRPr="001577B3">
        <w:rPr>
          <w:rFonts w:asciiTheme="majorBidi" w:hAnsiTheme="majorBidi" w:cstheme="majorBidi"/>
          <w:sz w:val="22"/>
          <w:lang w:eastAsia="en-US"/>
        </w:rPr>
        <w:t>anaphores et aux nominalisations), des connecteurs logiques, des indicateurs temporels et spatiaux, du registre de langue choisi…</w:t>
      </w:r>
    </w:p>
    <w:p w:rsidR="004C7265" w:rsidRPr="00D55E88" w:rsidRDefault="004C7265" w:rsidP="004C7265">
      <w:pPr>
        <w:pStyle w:val="Paragraphedeliste"/>
        <w:widowControl/>
        <w:numPr>
          <w:ilvl w:val="0"/>
          <w:numId w:val="1"/>
        </w:numPr>
        <w:adjustRightInd w:val="0"/>
        <w:jc w:val="left"/>
        <w:rPr>
          <w:rFonts w:asciiTheme="majorBidi" w:hAnsiTheme="majorBidi" w:cstheme="majorBidi"/>
          <w:sz w:val="22"/>
          <w:lang w:eastAsia="en-US"/>
        </w:rPr>
      </w:pPr>
      <w:r>
        <w:rPr>
          <w:rFonts w:asciiTheme="majorBidi" w:hAnsiTheme="majorBidi" w:cstheme="majorBidi"/>
          <w:sz w:val="22"/>
          <w:lang w:eastAsia="en-US"/>
        </w:rPr>
        <w:t>Une</w:t>
      </w:r>
      <w:r w:rsidRPr="00D55E88">
        <w:rPr>
          <w:rFonts w:asciiTheme="majorBidi" w:hAnsiTheme="majorBidi" w:cstheme="majorBidi"/>
          <w:sz w:val="22"/>
          <w:lang w:eastAsia="en-US"/>
        </w:rPr>
        <w:t xml:space="preserve"> double phase : les ajustements sur le plan du</w:t>
      </w:r>
      <w:r>
        <w:rPr>
          <w:rFonts w:asciiTheme="majorBidi" w:hAnsiTheme="majorBidi" w:cstheme="majorBidi"/>
          <w:sz w:val="22"/>
          <w:lang w:eastAsia="en-US"/>
        </w:rPr>
        <w:t xml:space="preserve"> </w:t>
      </w:r>
      <w:r w:rsidRPr="00D55E88">
        <w:rPr>
          <w:rFonts w:asciiTheme="majorBidi" w:hAnsiTheme="majorBidi" w:cstheme="majorBidi"/>
          <w:sz w:val="22"/>
          <w:lang w:eastAsia="en-US"/>
        </w:rPr>
        <w:t>contenu en fonction de l’analyse effectuée lors de la relecture (en regard des critères de la pertinence de l’analyse de la situation et de la cohérence textuelle) ; le toilettage sur le plan linguistique (la maîtrise des ressources) en se servant des ouvrages de référence.</w:t>
      </w:r>
    </w:p>
    <w:p w:rsidR="004C7265" w:rsidRPr="001577B3" w:rsidRDefault="004C7265" w:rsidP="004C7265">
      <w:pPr>
        <w:pStyle w:val="Paragraphedeliste"/>
        <w:widowControl/>
        <w:numPr>
          <w:ilvl w:val="0"/>
          <w:numId w:val="1"/>
        </w:numPr>
        <w:adjustRightInd w:val="0"/>
        <w:rPr>
          <w:rFonts w:asciiTheme="majorBidi" w:hAnsiTheme="majorBidi" w:cstheme="majorBidi"/>
          <w:sz w:val="22"/>
          <w:lang w:eastAsia="en-US"/>
        </w:rPr>
      </w:pPr>
      <w:r w:rsidRPr="001577B3">
        <w:rPr>
          <w:rFonts w:asciiTheme="majorBidi" w:hAnsiTheme="majorBidi" w:cstheme="majorBidi"/>
          <w:sz w:val="22"/>
          <w:lang w:eastAsia="en-US"/>
        </w:rPr>
        <w:t>La présence d’une phase de vérification de la cohérence entre le plan prévu et la situation analysée.</w:t>
      </w:r>
    </w:p>
    <w:tbl>
      <w:tblPr>
        <w:tblStyle w:val="Grilledutableau"/>
        <w:tblW w:w="9645" w:type="dxa"/>
        <w:tblInd w:w="-856" w:type="dxa"/>
        <w:tblLook w:val="04A0" w:firstRow="1" w:lastRow="0" w:firstColumn="1" w:lastColumn="0" w:noHBand="0" w:noVBand="1"/>
      </w:tblPr>
      <w:tblGrid>
        <w:gridCol w:w="1418"/>
        <w:gridCol w:w="8227"/>
      </w:tblGrid>
      <w:tr w:rsidR="004C7265" w:rsidTr="00FC1785">
        <w:tc>
          <w:tcPr>
            <w:tcW w:w="1418" w:type="dxa"/>
            <w:vAlign w:val="center"/>
          </w:tcPr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lang w:eastAsia="en-US"/>
              </w:rPr>
            </w:pPr>
            <w:r w:rsidRPr="00202462">
              <w:rPr>
                <w:rFonts w:asciiTheme="majorBidi" w:hAnsiTheme="majorBidi" w:cstheme="majorBidi"/>
                <w:b/>
                <w:bCs/>
                <w:sz w:val="22"/>
                <w:lang w:eastAsia="en-US"/>
              </w:rPr>
              <w:t>Phase de planification</w:t>
            </w:r>
          </w:p>
        </w:tc>
        <w:tc>
          <w:tcPr>
            <w:tcW w:w="8227" w:type="dxa"/>
          </w:tcPr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 w:rsidRPr="00202462">
              <w:rPr>
                <w:rFonts w:asciiTheme="majorBidi" w:hAnsiTheme="majorBidi" w:cstheme="majorBidi"/>
                <w:sz w:val="22"/>
                <w:lang w:eastAsia="en-US"/>
              </w:rPr>
              <w:t>En ce qui concerne la planification, le diagnostic porte sur les aspects suivants :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</w:tc>
      </w:tr>
      <w:tr w:rsidR="004C7265" w:rsidRPr="00FA0143" w:rsidTr="00FC1785">
        <w:tc>
          <w:tcPr>
            <w:tcW w:w="1418" w:type="dxa"/>
            <w:vAlign w:val="center"/>
          </w:tcPr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lang w:eastAsia="en-US"/>
              </w:rPr>
            </w:pPr>
            <w:r w:rsidRPr="00202462">
              <w:rPr>
                <w:rFonts w:asciiTheme="majorBidi" w:hAnsiTheme="majorBidi" w:cstheme="majorBidi"/>
                <w:b/>
                <w:bCs/>
                <w:sz w:val="22"/>
                <w:lang w:eastAsia="en-US"/>
              </w:rPr>
              <w:lastRenderedPageBreak/>
              <w:t>Phase de rédaction</w:t>
            </w:r>
          </w:p>
        </w:tc>
        <w:tc>
          <w:tcPr>
            <w:tcW w:w="8227" w:type="dxa"/>
          </w:tcPr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 w:rsidRPr="00202462">
              <w:rPr>
                <w:rFonts w:asciiTheme="majorBidi" w:hAnsiTheme="majorBidi" w:cstheme="majorBidi"/>
                <w:sz w:val="22"/>
                <w:lang w:eastAsia="en-US"/>
              </w:rPr>
              <w:t>En ce qui concerne la rédaction proprement dite, le diagnostic porte sur les aspects suivants :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</w:p>
        </w:tc>
      </w:tr>
      <w:tr w:rsidR="004C7265" w:rsidRPr="00FA0143" w:rsidTr="00FC1785">
        <w:tc>
          <w:tcPr>
            <w:tcW w:w="1418" w:type="dxa"/>
            <w:vAlign w:val="center"/>
          </w:tcPr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lang w:eastAsia="en-US"/>
              </w:rPr>
            </w:pPr>
            <w:r w:rsidRPr="00202462">
              <w:rPr>
                <w:rFonts w:asciiTheme="majorBidi" w:hAnsiTheme="majorBidi" w:cstheme="majorBidi"/>
                <w:b/>
                <w:bCs/>
                <w:sz w:val="22"/>
                <w:lang w:eastAsia="en-US"/>
              </w:rPr>
              <w:t>Phase de relecture-réécriture</w:t>
            </w:r>
          </w:p>
        </w:tc>
        <w:tc>
          <w:tcPr>
            <w:tcW w:w="8227" w:type="dxa"/>
          </w:tcPr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 w:rsidRPr="00202462">
              <w:rPr>
                <w:rFonts w:asciiTheme="majorBidi" w:hAnsiTheme="majorBidi" w:cstheme="majorBidi"/>
                <w:sz w:val="22"/>
                <w:lang w:eastAsia="en-US"/>
              </w:rPr>
              <w:t>- La présence effective de cette phase (trop souvent négligée par les élèves et trop peu</w:t>
            </w:r>
          </w:p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 w:rsidRPr="00202462">
              <w:rPr>
                <w:rFonts w:asciiTheme="majorBidi" w:hAnsiTheme="majorBidi" w:cstheme="majorBidi"/>
                <w:sz w:val="22"/>
                <w:lang w:eastAsia="en-US"/>
              </w:rPr>
              <w:t>souvent rappelée par l’enseignant) et le moment où elle a été effectuée (Chartrand</w:t>
            </w:r>
          </w:p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 w:rsidRPr="00202462">
              <w:rPr>
                <w:rFonts w:asciiTheme="majorBidi" w:hAnsiTheme="majorBidi" w:cstheme="majorBidi"/>
                <w:sz w:val="22"/>
                <w:lang w:eastAsia="en-US"/>
              </w:rPr>
              <w:t>(2013) montre que laisser reposer le texte et le reprendre plus tard permet une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 xml:space="preserve">distanciation bénéfique) 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left="-817" w:firstLine="817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lang w:eastAsia="en-US"/>
              </w:rPr>
              <w:t>……………………………………………………………………………………………….</w:t>
            </w:r>
          </w:p>
          <w:p w:rsidR="004C7265" w:rsidRPr="00202462" w:rsidRDefault="004C7265" w:rsidP="00FC1785"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2"/>
                <w:lang w:eastAsia="en-US"/>
              </w:rPr>
            </w:pPr>
          </w:p>
        </w:tc>
      </w:tr>
    </w:tbl>
    <w:p w:rsidR="004C7265" w:rsidRDefault="004C7265" w:rsidP="004C7265">
      <w:pPr>
        <w:widowControl/>
        <w:adjustRightInd w:val="0"/>
        <w:spacing w:line="240" w:lineRule="auto"/>
        <w:ind w:firstLine="0"/>
        <w:jc w:val="left"/>
        <w:rPr>
          <w:rFonts w:asciiTheme="majorBidi" w:hAnsiTheme="majorBidi" w:cstheme="majorBidi"/>
          <w:sz w:val="22"/>
          <w:lang w:eastAsia="en-US"/>
        </w:rPr>
      </w:pPr>
    </w:p>
    <w:p w:rsidR="004C7265" w:rsidRPr="00202462" w:rsidRDefault="004C7265" w:rsidP="004C7265">
      <w:pPr>
        <w:widowControl/>
        <w:adjustRightInd w:val="0"/>
        <w:spacing w:line="240" w:lineRule="auto"/>
        <w:ind w:firstLine="0"/>
        <w:rPr>
          <w:sz w:val="22"/>
          <w:lang w:eastAsia="en-US"/>
        </w:rPr>
      </w:pPr>
      <w:r>
        <w:rPr>
          <w:b/>
          <w:bCs/>
          <w:sz w:val="22"/>
          <w:lang w:eastAsia="en-US"/>
        </w:rPr>
        <w:t xml:space="preserve">Activité </w:t>
      </w:r>
      <w:proofErr w:type="gramStart"/>
      <w:r>
        <w:rPr>
          <w:b/>
          <w:bCs/>
          <w:sz w:val="22"/>
          <w:lang w:eastAsia="en-US"/>
        </w:rPr>
        <w:t>03</w:t>
      </w:r>
      <w:r w:rsidRPr="00202462">
        <w:rPr>
          <w:b/>
          <w:bCs/>
          <w:sz w:val="22"/>
          <w:lang w:eastAsia="en-US"/>
        </w:rPr>
        <w:t>:</w:t>
      </w:r>
      <w:proofErr w:type="gramEnd"/>
      <w:r w:rsidRPr="00202462">
        <w:rPr>
          <w:b/>
          <w:bCs/>
          <w:sz w:val="22"/>
          <w:lang w:eastAsia="en-US"/>
        </w:rPr>
        <w:t xml:space="preserve"> </w:t>
      </w:r>
    </w:p>
    <w:p w:rsidR="004C7265" w:rsidRPr="00202462" w:rsidRDefault="004C7265" w:rsidP="004C7265">
      <w:pPr>
        <w:widowControl/>
        <w:adjustRightInd w:val="0"/>
        <w:spacing w:line="276" w:lineRule="auto"/>
        <w:ind w:left="-426" w:firstLine="0"/>
        <w:rPr>
          <w:sz w:val="22"/>
          <w:lang w:eastAsia="en-US"/>
        </w:rPr>
      </w:pPr>
      <w:r w:rsidRPr="00202462">
        <w:rPr>
          <w:sz w:val="22"/>
          <w:lang w:eastAsia="en-US"/>
        </w:rPr>
        <w:t>Choisissez entre l’a consigne (A ou B)</w:t>
      </w:r>
      <w:r>
        <w:rPr>
          <w:sz w:val="22"/>
          <w:lang w:eastAsia="en-US"/>
        </w:rPr>
        <w:t xml:space="preserve"> (l’étudiant </w:t>
      </w:r>
      <w:proofErr w:type="spellStart"/>
      <w:r>
        <w:rPr>
          <w:sz w:val="22"/>
          <w:lang w:eastAsia="en-US"/>
        </w:rPr>
        <w:t>a</w:t>
      </w:r>
      <w:proofErr w:type="spellEnd"/>
      <w:r>
        <w:rPr>
          <w:sz w:val="22"/>
          <w:lang w:eastAsia="en-US"/>
        </w:rPr>
        <w:t xml:space="preserve"> la liberté à choisir le public cible) </w:t>
      </w:r>
    </w:p>
    <w:p w:rsidR="004C7265" w:rsidRPr="00202462" w:rsidRDefault="004C7265" w:rsidP="004C7265">
      <w:pPr>
        <w:widowControl/>
        <w:adjustRightInd w:val="0"/>
        <w:ind w:left="-426" w:firstLine="0"/>
        <w:rPr>
          <w:sz w:val="22"/>
          <w:lang w:eastAsia="en-US"/>
        </w:rPr>
      </w:pPr>
      <w:r w:rsidRPr="00202462">
        <w:rPr>
          <w:sz w:val="22"/>
          <w:lang w:eastAsia="en-US"/>
        </w:rPr>
        <w:t xml:space="preserve">Proposez </w:t>
      </w:r>
      <w:r>
        <w:rPr>
          <w:sz w:val="22"/>
          <w:lang w:eastAsia="en-US"/>
        </w:rPr>
        <w:t>des</w:t>
      </w:r>
      <w:r w:rsidRPr="00202462">
        <w:rPr>
          <w:sz w:val="22"/>
          <w:lang w:eastAsia="en-US"/>
        </w:rPr>
        <w:t xml:space="preserve"> activité</w:t>
      </w:r>
      <w:r>
        <w:rPr>
          <w:sz w:val="22"/>
          <w:lang w:eastAsia="en-US"/>
        </w:rPr>
        <w:t>s</w:t>
      </w:r>
      <w:r w:rsidRPr="00202462">
        <w:rPr>
          <w:sz w:val="22"/>
          <w:lang w:eastAsia="en-US"/>
        </w:rPr>
        <w:t xml:space="preserve"> </w:t>
      </w:r>
      <w:r>
        <w:rPr>
          <w:sz w:val="22"/>
          <w:lang w:eastAsia="en-US"/>
        </w:rPr>
        <w:t>de production écrite qui amèneront</w:t>
      </w:r>
      <w:r w:rsidRPr="00202462">
        <w:rPr>
          <w:sz w:val="22"/>
          <w:lang w:eastAsia="en-US"/>
        </w:rPr>
        <w:t xml:space="preserve"> les apprenants à produire :</w:t>
      </w:r>
    </w:p>
    <w:p w:rsidR="004C7265" w:rsidRPr="00202462" w:rsidRDefault="004C7265" w:rsidP="004C7265">
      <w:pPr>
        <w:widowControl/>
        <w:adjustRightInd w:val="0"/>
        <w:ind w:left="-426" w:firstLine="0"/>
        <w:rPr>
          <w:sz w:val="22"/>
        </w:rPr>
      </w:pPr>
      <w:r w:rsidRPr="00C02B64">
        <w:rPr>
          <w:b/>
          <w:bCs/>
          <w:sz w:val="22"/>
          <w:lang w:eastAsia="en-US"/>
        </w:rPr>
        <w:t>A-</w:t>
      </w:r>
      <w:r w:rsidRPr="00202462">
        <w:rPr>
          <w:sz w:val="22"/>
          <w:lang w:eastAsia="en-US"/>
        </w:rPr>
        <w:t xml:space="preserve"> Un texte argumentatif sur un thème donné en mobilisant </w:t>
      </w:r>
      <w:r w:rsidRPr="00202462">
        <w:rPr>
          <w:sz w:val="22"/>
        </w:rPr>
        <w:t>les caractéristiques du genre argumentatif.</w:t>
      </w:r>
    </w:p>
    <w:p w:rsidR="004C7265" w:rsidRPr="00202462" w:rsidRDefault="004C7265" w:rsidP="004C7265">
      <w:pPr>
        <w:widowControl/>
        <w:adjustRightInd w:val="0"/>
        <w:ind w:left="-426" w:firstLine="0"/>
        <w:rPr>
          <w:sz w:val="22"/>
        </w:rPr>
      </w:pPr>
      <w:r w:rsidRPr="00C02B64">
        <w:rPr>
          <w:b/>
          <w:bCs/>
          <w:sz w:val="22"/>
        </w:rPr>
        <w:t>B-</w:t>
      </w:r>
      <w:r w:rsidRPr="00202462">
        <w:rPr>
          <w:sz w:val="22"/>
        </w:rPr>
        <w:t xml:space="preserve"> un texte descriptif sur un thème donnant en mobilisant les caractéristiques du genre </w:t>
      </w:r>
    </w:p>
    <w:p w:rsidR="00550954" w:rsidRPr="004C7265" w:rsidRDefault="004C7265" w:rsidP="004C7265">
      <w:pPr>
        <w:ind w:left="-1092" w:hanging="42"/>
        <w:rPr>
          <w:sz w:val="22"/>
        </w:rPr>
      </w:pPr>
      <w:r>
        <w:rPr>
          <w:b/>
          <w:bCs/>
          <w:sz w:val="22"/>
        </w:rPr>
        <w:t xml:space="preserve">C- </w:t>
      </w:r>
      <w:r w:rsidRPr="00202462">
        <w:rPr>
          <w:b/>
          <w:bCs/>
          <w:sz w:val="22"/>
        </w:rPr>
        <w:t>Proposez</w:t>
      </w:r>
      <w:r>
        <w:rPr>
          <w:sz w:val="22"/>
        </w:rPr>
        <w:t xml:space="preserve"> des</w:t>
      </w:r>
      <w:r w:rsidRPr="00202462">
        <w:rPr>
          <w:b/>
          <w:bCs/>
          <w:sz w:val="22"/>
        </w:rPr>
        <w:t xml:space="preserve"> </w:t>
      </w:r>
      <w:r w:rsidRPr="00202462">
        <w:rPr>
          <w:sz w:val="22"/>
        </w:rPr>
        <w:t>activité</w:t>
      </w:r>
      <w:r>
        <w:rPr>
          <w:sz w:val="22"/>
        </w:rPr>
        <w:t>s suivant les processus de Hayes et Flower qui amèneront</w:t>
      </w:r>
      <w:r w:rsidRPr="00202462">
        <w:rPr>
          <w:sz w:val="22"/>
        </w:rPr>
        <w:t xml:space="preserve"> les apprenants à produire un résumé d’un texte à visée </w:t>
      </w:r>
      <w:proofErr w:type="spellStart"/>
      <w:r w:rsidRPr="00202462">
        <w:rPr>
          <w:sz w:val="22"/>
        </w:rPr>
        <w:t>expositive</w:t>
      </w:r>
      <w:proofErr w:type="spellEnd"/>
      <w:r>
        <w:rPr>
          <w:sz w:val="22"/>
        </w:rPr>
        <w:t xml:space="preserve">. Prenez en compte la situation de communication proposée dans le modèle de Sophie </w:t>
      </w:r>
      <w:proofErr w:type="spellStart"/>
      <w:r>
        <w:rPr>
          <w:sz w:val="22"/>
        </w:rPr>
        <w:t>Moirand</w:t>
      </w:r>
      <w:proofErr w:type="spellEnd"/>
      <w:r>
        <w:rPr>
          <w:sz w:val="22"/>
        </w:rPr>
        <w:t xml:space="preserve">. </w:t>
      </w:r>
    </w:p>
    <w:sectPr w:rsidR="00550954" w:rsidRPr="004C7265" w:rsidSect="004C7265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672DE"/>
    <w:multiLevelType w:val="hybridMultilevel"/>
    <w:tmpl w:val="0A92D8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65"/>
    <w:rsid w:val="004C7265"/>
    <w:rsid w:val="00550954"/>
    <w:rsid w:val="007F2114"/>
    <w:rsid w:val="00A135E9"/>
    <w:rsid w:val="00B24893"/>
    <w:rsid w:val="00F3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9C8AF-1834-4A4E-B944-E4FF4CCB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7265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7F2114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18"/>
      <w:vertAlign w:val="superscript"/>
      <w:lang w:eastAsia="fr-FR"/>
    </w:rPr>
  </w:style>
  <w:style w:type="table" w:styleId="Grilledutableau">
    <w:name w:val="Table Grid"/>
    <w:basedOn w:val="TableauNormal"/>
    <w:uiPriority w:val="39"/>
    <w:rsid w:val="004C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7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2023-11-20T09:17:00Z</dcterms:created>
  <dcterms:modified xsi:type="dcterms:W3CDTF">2023-11-20T09:18:00Z</dcterms:modified>
</cp:coreProperties>
</file>