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B5" w:rsidRPr="004D3321" w:rsidRDefault="00CB7EB5" w:rsidP="00DC049B">
      <w:pPr>
        <w:contextualSpacing/>
        <w:jc w:val="center"/>
        <w:rPr>
          <w:b/>
          <w:bCs/>
          <w:color w:val="000000" w:themeColor="text1"/>
        </w:rPr>
      </w:pPr>
      <w:r w:rsidRPr="004D3321">
        <w:rPr>
          <w:b/>
          <w:bCs/>
          <w:color w:val="000000" w:themeColor="text1"/>
        </w:rPr>
        <w:t>Université Mohamed Khider -Biskra-</w:t>
      </w:r>
    </w:p>
    <w:p w:rsidR="00CB7EB5" w:rsidRPr="004D3321" w:rsidRDefault="00CB7EB5" w:rsidP="00B71624">
      <w:pPr>
        <w:contextualSpacing/>
        <w:jc w:val="center"/>
        <w:rPr>
          <w:b/>
          <w:bCs/>
          <w:color w:val="000000" w:themeColor="text1"/>
        </w:rPr>
      </w:pPr>
      <w:r w:rsidRPr="004D3321">
        <w:rPr>
          <w:b/>
          <w:bCs/>
          <w:color w:val="000000" w:themeColor="text1"/>
        </w:rPr>
        <w:t>Faculté des Sciences Exactes et des SNV</w:t>
      </w:r>
      <w:r w:rsidR="00B71624">
        <w:rPr>
          <w:b/>
          <w:bCs/>
          <w:color w:val="000000" w:themeColor="text1"/>
        </w:rPr>
        <w:t xml:space="preserve">. </w:t>
      </w:r>
      <w:r w:rsidRPr="004D3321">
        <w:rPr>
          <w:b/>
          <w:bCs/>
          <w:color w:val="000000" w:themeColor="text1"/>
        </w:rPr>
        <w:t>Département des SNV</w:t>
      </w:r>
    </w:p>
    <w:p w:rsidR="00CC0E62" w:rsidRPr="004D3321" w:rsidRDefault="003D467B" w:rsidP="00DC049B">
      <w:pPr>
        <w:spacing w:line="360" w:lineRule="auto"/>
        <w:contextualSpacing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3D467B">
        <w:rPr>
          <w:b/>
          <w:bCs/>
          <w:noProof/>
          <w:color w:val="000000" w:themeColor="text1"/>
          <w:sz w:val="28"/>
          <w:szCs w:val="28"/>
          <w:u w:val="single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left:0;text-align:left;margin-left:0;margin-top:0;width:78pt;height:21pt;z-index:25165926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/ILAIAAEkEAAAOAAAAZHJzL2Uyb0RvYy54bWysVEtv2zAMvg/YfxB0X+x4eTRGnKJLl2FA&#10;9wC6XXaTJTkWJouapMTufv0oOU3T7jbMB4EUqY/kR9Lr66HT5CidV2AqOp3klEjDQSizr+j3b7s3&#10;V5T4wIxgGoys6IP09Hrz+tW6t6UsoAUtpCMIYnzZ24q2IdgyyzxvZcf8BKw0aGzAdSyg6vaZcKxH&#10;9E5nRZ4vsh6csA649B5vb0cj3ST8ppE8fGkaLwPRFcXcQjpdOut4Zps1K/eO2VbxUxrsH7LomDIY&#10;9Ax1ywIjB6f+guoUd+ChCRMOXQZNo7hMNWA10/xFNfctszLVguR4e6bJ/z9Y/vn41RElKvo2X1Ji&#10;WIdN+oGtIkKSIIcgSRFJ6q0v0ffeoncY3sGAzU4Fe3sH/KcnBrYtM3t54xz0rWQCk5zGl9nF0xHH&#10;R5C6/wQCY7FDgAQ0NK6LDCInBNGxWQ/nBmEehOPlapUvcrRwNBWLxRLlGIGVj4+t8+GDhI5EoaIO&#10;+5/A2fHOh9H10SXG8qCV2Cmtk+L29VY7cmQ4K7v0ndCfuWlDesxkXszH+p9BxLGVZ5AwjAy8CNSp&#10;gDOvVVfRqzx+MQwrI2nvjUhyYEqPMhanzYnFSNxIYRjqAR0jtTWIB+TTwTjbuIsotOB+U9LjXFfU&#10;/zowJynRHw32ZDWdzeIiJGU2XxaouEtLfWlhhiNURQMlo7gNaXlivgZusHeNSrw+ZXLKFec1dea0&#10;W3EhLvXk9fQH2PwBAAD//wMAUEsDBBQABgAIAAAAIQDqXmS22gAAAAQBAAAPAAAAZHJzL2Rvd25y&#10;ZXYueG1sTI9BS8NAEIXvgv9hGcGb3Vi0SJpJKZXUk0KjUHqbZqdJaHY2ZLdt/PduvejlweMN732T&#10;LUbbqTMPvnWC8DhJQLFUzrRSI3x9Fg8voHwgMdQ5YYRv9rDIb28ySo27yIbPZahVLBGfEkITQp9q&#10;7auGLfmJ61lidnCDpRDtUGsz0CWW205Pk2SmLbUSFxrqedVwdSxPFuFtXb2WXnsq1pv3frfamsJ8&#10;GMT7u3E5BxV4DH/HcMWP6JBHpr07ifGqQ4iPhF+9Zs+zaPcIT9MEdJ7p//D5DwAAAP//AwBQSwEC&#10;LQAUAAYACAAAACEAtoM4kv4AAADhAQAAEwAAAAAAAAAAAAAAAAAAAAAAW0NvbnRlbnRfVHlwZXNd&#10;LnhtbFBLAQItABQABgAIAAAAIQA4/SH/1gAAAJQBAAALAAAAAAAAAAAAAAAAAC8BAABfcmVscy8u&#10;cmVsc1BLAQItABQABgAIAAAAIQAlqb/ILAIAAEkEAAAOAAAAAAAAAAAAAAAAAC4CAABkcnMvZTJv&#10;RG9jLnhtbFBLAQItABQABgAIAAAAIQDqXmS22gAAAAQBAAAPAAAAAAAAAAAAAAAAAIYEAABkcnMv&#10;ZG93bnJldi54bWxQSwUGAAAAAAQABADzAAAAjQUAAAAA&#10;" strokecolor="black [3213]">
            <v:textbox>
              <w:txbxContent>
                <w:p w:rsidR="0066372C" w:rsidRPr="0066372C" w:rsidRDefault="00040352" w:rsidP="0066372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TD n° </w:t>
                  </w:r>
                  <w:r w:rsidR="00FF02F0">
                    <w:rPr>
                      <w:b/>
                      <w:bCs/>
                    </w:rPr>
                    <w:t xml:space="preserve">6 </w:t>
                  </w:r>
                </w:p>
                <w:p w:rsidR="0066372C" w:rsidRPr="0066372C" w:rsidRDefault="0066372C" w:rsidP="0066372C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582230" w:rsidRPr="004D3321" w:rsidRDefault="0066372C" w:rsidP="00561EB1">
      <w:pPr>
        <w:spacing w:before="100" w:beforeAutospacing="1" w:line="276" w:lineRule="auto"/>
        <w:contextualSpacing/>
        <w:rPr>
          <w:color w:val="000000" w:themeColor="text1"/>
        </w:rPr>
      </w:pPr>
      <w:r w:rsidRPr="004D3321">
        <w:rPr>
          <w:b/>
          <w:bCs/>
          <w:color w:val="000000" w:themeColor="text1"/>
          <w:u w:val="single"/>
        </w:rPr>
        <w:t>Exercice 1:</w:t>
      </w:r>
    </w:p>
    <w:p w:rsidR="00561EB1" w:rsidRDefault="00561EB1" w:rsidP="00561EB1">
      <w:pPr>
        <w:spacing w:line="276" w:lineRule="auto"/>
        <w:jc w:val="center"/>
      </w:pPr>
    </w:p>
    <w:p w:rsidR="00017B5D" w:rsidRDefault="00017B5D" w:rsidP="00017B5D">
      <w:pPr>
        <w:spacing w:line="276" w:lineRule="auto"/>
        <w:ind w:firstLine="567"/>
        <w:jc w:val="both"/>
      </w:pPr>
      <w:r w:rsidRPr="00FC6D4D">
        <w:t xml:space="preserve">On souhaite étudier la fonctionnalité d’un gène M d’une bactérie. Pour cela, on essaie de cloner au site  Eco RI du vecteur plasmidique pBR330 (voir schéma) un fragment EcoRI- Eco RI d'ADN génomique de la bactérie d’intérêt : </w:t>
      </w:r>
    </w:p>
    <w:p w:rsidR="00017B5D" w:rsidRPr="00FC6D4D" w:rsidRDefault="00017B5D" w:rsidP="00017B5D">
      <w:pPr>
        <w:spacing w:line="276" w:lineRule="auto"/>
        <w:ind w:firstLine="567"/>
        <w:jc w:val="center"/>
      </w:pPr>
      <w:r w:rsidRPr="006B0212">
        <w:rPr>
          <w:noProof/>
        </w:rPr>
        <w:drawing>
          <wp:inline distT="0" distB="0" distL="0" distR="0">
            <wp:extent cx="3091180" cy="1905000"/>
            <wp:effectExtent l="19050" t="19050" r="13970" b="19050"/>
            <wp:docPr id="12" name="Image 12" descr="Plasmide pBR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lasmide pBR3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80" cy="1905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B5D" w:rsidRDefault="00017B5D" w:rsidP="00017B5D">
      <w:pPr>
        <w:spacing w:line="276" w:lineRule="auto"/>
        <w:jc w:val="both"/>
      </w:pPr>
      <w:r>
        <w:t xml:space="preserve">1. </w:t>
      </w:r>
      <w:r w:rsidRPr="00FC6D4D">
        <w:t>Proposez un protocole de clonage et indiquez comment vous sélectionnez les clones recombinants.</w:t>
      </w:r>
    </w:p>
    <w:p w:rsidR="00017B5D" w:rsidRDefault="00017B5D" w:rsidP="00017B5D">
      <w:pPr>
        <w:spacing w:line="276" w:lineRule="auto"/>
        <w:jc w:val="both"/>
      </w:pPr>
      <w:r>
        <w:t xml:space="preserve">2. </w:t>
      </w:r>
      <w:r w:rsidRPr="00FC6D4D">
        <w:t>Un des plasmides recombinants contenant le gène M (appelé pBM1) est digéré par les enzymes de restriction</w:t>
      </w:r>
      <w:r>
        <w:t> :</w:t>
      </w:r>
      <w:r w:rsidRPr="00FC6D4D">
        <w:t xml:space="preserve"> Bam HI et  Eco RI. </w:t>
      </w:r>
    </w:p>
    <w:p w:rsidR="00017B5D" w:rsidRDefault="00017B5D" w:rsidP="00017B5D">
      <w:pPr>
        <w:spacing w:line="276" w:lineRule="auto"/>
        <w:ind w:firstLine="720"/>
        <w:jc w:val="both"/>
      </w:pPr>
      <w:r w:rsidRPr="00FC6D4D">
        <w:t>Après migration et séparation des fragments d'ADN sur gel d'agarose puis coloration au bromure d'éthidium, on obtient les profils de restriction suivants:</w:t>
      </w:r>
    </w:p>
    <w:p w:rsidR="00017B5D" w:rsidRDefault="00017B5D" w:rsidP="00017B5D">
      <w:pPr>
        <w:spacing w:before="100" w:beforeAutospacing="1" w:after="100" w:afterAutospacing="1" w:line="276" w:lineRule="auto"/>
        <w:jc w:val="center"/>
      </w:pPr>
      <w:r w:rsidRPr="006B0212">
        <w:rPr>
          <w:noProof/>
        </w:rPr>
        <w:drawing>
          <wp:inline distT="0" distB="0" distL="0" distR="0">
            <wp:extent cx="2705100" cy="1905000"/>
            <wp:effectExtent l="19050" t="19050" r="19050" b="19050"/>
            <wp:docPr id="15" name="Image 15" descr="Plasmide recombi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lasmide recombinan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143" cy="190714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B5D" w:rsidRDefault="00017B5D" w:rsidP="00017B5D">
      <w:pPr>
        <w:spacing w:line="276" w:lineRule="auto"/>
        <w:jc w:val="both"/>
      </w:pPr>
      <w:r>
        <w:t xml:space="preserve">a. quel est le rôle du </w:t>
      </w:r>
      <w:r w:rsidRPr="00FC6D4D">
        <w:t>bromure d'éthidium</w:t>
      </w:r>
      <w:r>
        <w:t> ?</w:t>
      </w:r>
    </w:p>
    <w:p w:rsidR="00017B5D" w:rsidRDefault="00017B5D" w:rsidP="00017B5D">
      <w:pPr>
        <w:spacing w:line="276" w:lineRule="auto"/>
        <w:jc w:val="both"/>
      </w:pPr>
      <w:r>
        <w:t>b.</w:t>
      </w:r>
      <w:r w:rsidRPr="00FC6D4D">
        <w:t xml:space="preserve"> Donnez la carte de restriction du plasmide recombinant pBM1. </w:t>
      </w:r>
    </w:p>
    <w:p w:rsidR="00693FCA" w:rsidRDefault="00693FCA" w:rsidP="00017B5D">
      <w:pPr>
        <w:spacing w:line="276" w:lineRule="auto"/>
        <w:jc w:val="both"/>
      </w:pPr>
    </w:p>
    <w:p w:rsidR="00693FCA" w:rsidRDefault="00693FCA" w:rsidP="00017B5D">
      <w:pPr>
        <w:spacing w:line="276" w:lineRule="auto"/>
        <w:jc w:val="both"/>
      </w:pPr>
    </w:p>
    <w:p w:rsidR="00693FCA" w:rsidRDefault="00693FCA" w:rsidP="00017B5D">
      <w:pPr>
        <w:spacing w:line="276" w:lineRule="auto"/>
        <w:jc w:val="both"/>
      </w:pPr>
    </w:p>
    <w:p w:rsidR="00693FCA" w:rsidRDefault="00693FCA" w:rsidP="00017B5D">
      <w:pPr>
        <w:spacing w:line="276" w:lineRule="auto"/>
        <w:jc w:val="both"/>
      </w:pPr>
    </w:p>
    <w:p w:rsidR="00693FCA" w:rsidRDefault="00693FCA" w:rsidP="00017B5D">
      <w:pPr>
        <w:spacing w:line="276" w:lineRule="auto"/>
        <w:jc w:val="both"/>
      </w:pPr>
    </w:p>
    <w:p w:rsidR="00693FCA" w:rsidRDefault="00693FCA" w:rsidP="00017B5D">
      <w:pPr>
        <w:spacing w:line="276" w:lineRule="auto"/>
        <w:jc w:val="both"/>
      </w:pPr>
    </w:p>
    <w:p w:rsidR="00693FCA" w:rsidRDefault="00693FCA" w:rsidP="00017B5D">
      <w:pPr>
        <w:spacing w:line="276" w:lineRule="auto"/>
        <w:jc w:val="both"/>
      </w:pPr>
    </w:p>
    <w:p w:rsidR="00693FCA" w:rsidRDefault="00693FCA" w:rsidP="00017B5D">
      <w:pPr>
        <w:spacing w:line="276" w:lineRule="auto"/>
        <w:jc w:val="both"/>
      </w:pPr>
    </w:p>
    <w:p w:rsidR="00ED2CFC" w:rsidRPr="00ED2CFC" w:rsidRDefault="00ED2CFC" w:rsidP="00ED2CFC"/>
    <w:p w:rsidR="001C755E" w:rsidRPr="001C755E" w:rsidRDefault="00ED2CFC" w:rsidP="001C755E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ED2CFC">
        <w:rPr>
          <w:b/>
          <w:bCs/>
          <w:sz w:val="27"/>
          <w:szCs w:val="27"/>
        </w:rPr>
        <w:t>Exercice 1</w:t>
      </w:r>
    </w:p>
    <w:p w:rsidR="001C755E" w:rsidRPr="001C755E" w:rsidRDefault="001C755E" w:rsidP="001C755E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1C755E">
        <w:rPr>
          <w:b/>
          <w:bCs/>
          <w:sz w:val="27"/>
          <w:szCs w:val="27"/>
        </w:rPr>
        <w:t>1. Préparation de l'insert :</w:t>
      </w:r>
    </w:p>
    <w:p w:rsidR="001C755E" w:rsidRPr="001C755E" w:rsidRDefault="001C755E" w:rsidP="001C755E">
      <w:pPr>
        <w:numPr>
          <w:ilvl w:val="0"/>
          <w:numId w:val="15"/>
        </w:numPr>
        <w:spacing w:before="100" w:beforeAutospacing="1" w:after="100" w:afterAutospacing="1"/>
      </w:pPr>
      <w:r w:rsidRPr="001C755E">
        <w:rPr>
          <w:b/>
          <w:bCs/>
        </w:rPr>
        <w:t>Extraction d'ADN génomique</w:t>
      </w:r>
      <w:r w:rsidRPr="001C755E">
        <w:t xml:space="preserve"> : On extrait l'ADN génomique de la bactérie contenant le gène M à l'aide de techniques standards (lyse des cellules, purification de l'ADN).</w:t>
      </w:r>
    </w:p>
    <w:p w:rsidR="001C755E" w:rsidRPr="001C755E" w:rsidRDefault="001C755E" w:rsidP="001C755E">
      <w:pPr>
        <w:numPr>
          <w:ilvl w:val="0"/>
          <w:numId w:val="15"/>
        </w:numPr>
        <w:spacing w:before="100" w:beforeAutospacing="1" w:after="100" w:afterAutospacing="1"/>
      </w:pPr>
      <w:r w:rsidRPr="001C755E">
        <w:rPr>
          <w:b/>
          <w:bCs/>
        </w:rPr>
        <w:t>Digestion partielle avec EcoRI</w:t>
      </w:r>
      <w:r w:rsidRPr="001C755E">
        <w:t xml:space="preserve"> : L'ADN génomique est digéré par l'enzyme de restriction EcoRI pour obtenir d</w:t>
      </w:r>
      <w:r w:rsidR="004771FC">
        <w:t>es fragments de taille variable</w:t>
      </w:r>
      <w:r w:rsidRPr="001C755E">
        <w:t>.</w:t>
      </w:r>
    </w:p>
    <w:p w:rsidR="001C755E" w:rsidRPr="001C755E" w:rsidRDefault="001C755E" w:rsidP="001C755E">
      <w:pPr>
        <w:numPr>
          <w:ilvl w:val="0"/>
          <w:numId w:val="15"/>
        </w:numPr>
        <w:spacing w:before="100" w:beforeAutospacing="1" w:after="100" w:afterAutospacing="1"/>
      </w:pPr>
      <w:r w:rsidRPr="001C755E">
        <w:rPr>
          <w:b/>
          <w:bCs/>
        </w:rPr>
        <w:t>Purification des fragments</w:t>
      </w:r>
      <w:r w:rsidR="004771FC">
        <w:t xml:space="preserve"> : Les fragments </w:t>
      </w:r>
      <w:r w:rsidRPr="001C755E">
        <w:t>sont séparés par électrophorèse sur gel d'agarose, puis récupé</w:t>
      </w:r>
      <w:r w:rsidR="004771FC">
        <w:t>rés par extraction du gel. la</w:t>
      </w:r>
      <w:r w:rsidRPr="001C755E">
        <w:t xml:space="preserve"> plage de taille est choisie </w:t>
      </w:r>
      <w:r w:rsidR="004771FC">
        <w:t>par rapport a la</w:t>
      </w:r>
      <w:r w:rsidRPr="001C755E">
        <w:t xml:space="preserve"> compatib</w:t>
      </w:r>
      <w:r w:rsidR="004771FC">
        <w:t>i</w:t>
      </w:r>
      <w:r w:rsidRPr="001C755E">
        <w:t>l</w:t>
      </w:r>
      <w:r w:rsidR="004771FC">
        <w:t>ité</w:t>
      </w:r>
      <w:r w:rsidRPr="001C755E">
        <w:t xml:space="preserve"> avec la capacité du vecteur plasmidique.</w:t>
      </w:r>
    </w:p>
    <w:p w:rsidR="001C755E" w:rsidRPr="001C755E" w:rsidRDefault="001C755E" w:rsidP="001C755E">
      <w:r w:rsidRPr="001C755E">
        <w:pict>
          <v:rect id="_x0000_i1025" style="width:0;height:1.5pt" o:hralign="center" o:hrstd="t" o:hr="t" fillcolor="#a0a0a0" stroked="f"/>
        </w:pict>
      </w:r>
    </w:p>
    <w:p w:rsidR="001C755E" w:rsidRPr="001C755E" w:rsidRDefault="001C755E" w:rsidP="001C755E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1C755E">
        <w:rPr>
          <w:b/>
          <w:bCs/>
          <w:sz w:val="27"/>
          <w:szCs w:val="27"/>
        </w:rPr>
        <w:t>2. Préparation du vecteur (pBR330) :</w:t>
      </w:r>
    </w:p>
    <w:p w:rsidR="001C755E" w:rsidRPr="001C755E" w:rsidRDefault="001C755E" w:rsidP="001C755E">
      <w:pPr>
        <w:numPr>
          <w:ilvl w:val="0"/>
          <w:numId w:val="16"/>
        </w:numPr>
        <w:spacing w:before="100" w:beforeAutospacing="1" w:after="100" w:afterAutospacing="1"/>
      </w:pPr>
      <w:r w:rsidRPr="001C755E">
        <w:rPr>
          <w:b/>
          <w:bCs/>
        </w:rPr>
        <w:t>Digestion complète avec EcoRI</w:t>
      </w:r>
      <w:r w:rsidRPr="001C755E">
        <w:t xml:space="preserve"> : Le plasmide pBR330 est coupé au niveau de ses sites de restriction EcoRI pour créer des extrémités cohésives compatibles avec l'insert.</w:t>
      </w:r>
    </w:p>
    <w:p w:rsidR="001C755E" w:rsidRPr="001C755E" w:rsidRDefault="001C755E" w:rsidP="001C755E">
      <w:pPr>
        <w:numPr>
          <w:ilvl w:val="0"/>
          <w:numId w:val="16"/>
        </w:numPr>
        <w:spacing w:before="100" w:beforeAutospacing="1" w:after="100" w:afterAutospacing="1"/>
      </w:pPr>
      <w:r w:rsidRPr="001C755E">
        <w:rPr>
          <w:b/>
          <w:bCs/>
        </w:rPr>
        <w:t>Déphosphorylation des extrémités</w:t>
      </w:r>
      <w:r w:rsidRPr="001C755E">
        <w:t xml:space="preserve"> : Les extrémités 5' du vecteur sont déphosphorylées à l'aide d'une phosphatase alcaline pour empêcher l’auto-ligation du plasmide (c'est-à-dire la fermeture du vecteur sans insérer d'ADN génomique).</w:t>
      </w:r>
    </w:p>
    <w:p w:rsidR="001C755E" w:rsidRPr="001C755E" w:rsidRDefault="001C755E" w:rsidP="001C755E">
      <w:r w:rsidRPr="001C755E">
        <w:pict>
          <v:rect id="_x0000_i1026" style="width:0;height:1.5pt" o:hralign="center" o:hrstd="t" o:hr="t" fillcolor="#a0a0a0" stroked="f"/>
        </w:pict>
      </w:r>
    </w:p>
    <w:p w:rsidR="001C755E" w:rsidRPr="001C755E" w:rsidRDefault="001C755E" w:rsidP="001C755E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1C755E">
        <w:rPr>
          <w:b/>
          <w:bCs/>
          <w:sz w:val="27"/>
          <w:szCs w:val="27"/>
        </w:rPr>
        <w:t>3. Clonage :</w:t>
      </w:r>
    </w:p>
    <w:p w:rsidR="001C755E" w:rsidRPr="001C755E" w:rsidRDefault="001C755E" w:rsidP="001C755E">
      <w:pPr>
        <w:numPr>
          <w:ilvl w:val="0"/>
          <w:numId w:val="17"/>
        </w:numPr>
        <w:spacing w:before="100" w:beforeAutospacing="1" w:after="100" w:afterAutospacing="1"/>
      </w:pPr>
      <w:r w:rsidRPr="001C755E">
        <w:rPr>
          <w:b/>
          <w:bCs/>
        </w:rPr>
        <w:t>Ligature</w:t>
      </w:r>
      <w:r w:rsidRPr="001C755E">
        <w:t xml:space="preserve"> : Les fragments génomiques contenant le gène M sont mélangés au vecteur préparé en présence d'une ADN ligase, ce qui permet l'insertion du fragment d’ADN dans le plasmide.</w:t>
      </w:r>
    </w:p>
    <w:p w:rsidR="001C755E" w:rsidRPr="001C755E" w:rsidRDefault="001C755E" w:rsidP="001C755E">
      <w:pPr>
        <w:numPr>
          <w:ilvl w:val="0"/>
          <w:numId w:val="17"/>
        </w:numPr>
        <w:spacing w:before="100" w:beforeAutospacing="1" w:after="100" w:afterAutospacing="1"/>
      </w:pPr>
      <w:r w:rsidRPr="001C755E">
        <w:rPr>
          <w:b/>
          <w:bCs/>
        </w:rPr>
        <w:t>Transformation</w:t>
      </w:r>
      <w:r w:rsidRPr="001C755E">
        <w:t xml:space="preserve"> : Le plasmide recombinant est introduit dans des cellules </w:t>
      </w:r>
      <w:r w:rsidRPr="001C755E">
        <w:rPr>
          <w:i/>
          <w:iCs/>
        </w:rPr>
        <w:t>E. coli</w:t>
      </w:r>
      <w:r w:rsidRPr="001C755E">
        <w:t xml:space="preserve"> compétentes (par choc thermique ou électroporation).</w:t>
      </w:r>
    </w:p>
    <w:p w:rsidR="001C755E" w:rsidRPr="001C755E" w:rsidRDefault="001C755E" w:rsidP="001C755E">
      <w:r w:rsidRPr="001C755E">
        <w:pict>
          <v:rect id="_x0000_i1027" style="width:0;height:1.5pt" o:hralign="center" o:hrstd="t" o:hr="t" fillcolor="#a0a0a0" stroked="f"/>
        </w:pict>
      </w:r>
    </w:p>
    <w:p w:rsidR="001C755E" w:rsidRPr="001C755E" w:rsidRDefault="001C755E" w:rsidP="001C755E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1C755E">
        <w:rPr>
          <w:b/>
          <w:bCs/>
          <w:sz w:val="27"/>
          <w:szCs w:val="27"/>
        </w:rPr>
        <w:t>4. Sélection des clones recombinants :</w:t>
      </w:r>
    </w:p>
    <w:p w:rsidR="001C755E" w:rsidRPr="001C755E" w:rsidRDefault="001C755E" w:rsidP="001C755E">
      <w:pPr>
        <w:numPr>
          <w:ilvl w:val="0"/>
          <w:numId w:val="18"/>
        </w:numPr>
        <w:spacing w:before="100" w:beforeAutospacing="1" w:after="100" w:afterAutospacing="1"/>
      </w:pPr>
      <w:r w:rsidRPr="001C755E">
        <w:rPr>
          <w:b/>
          <w:bCs/>
        </w:rPr>
        <w:t>Sélection sur milieu contenant de la streptomycine</w:t>
      </w:r>
      <w:r w:rsidRPr="001C755E">
        <w:t xml:space="preserve"> : Le plasmide pBR330 confère une résistance à la streptomycine. Seules les cellules ayant reçu le plasmide (recombinant ou non) poussent sur ce milieu.</w:t>
      </w:r>
    </w:p>
    <w:p w:rsidR="001C755E" w:rsidRPr="001C755E" w:rsidRDefault="001C755E" w:rsidP="001C755E">
      <w:pPr>
        <w:numPr>
          <w:ilvl w:val="0"/>
          <w:numId w:val="18"/>
        </w:numPr>
        <w:spacing w:before="100" w:beforeAutospacing="1" w:after="100" w:afterAutospacing="1"/>
      </w:pPr>
      <w:r w:rsidRPr="001C755E">
        <w:rPr>
          <w:b/>
          <w:bCs/>
        </w:rPr>
        <w:t>Sélection différenciée sur milieu à l'ampicilline</w:t>
      </w:r>
      <w:r w:rsidRPr="001C755E">
        <w:t xml:space="preserve"> : Certaines colonies sont repiquées sur milieu contenant de l’ampicilline. Si l'insert est correctement inséré dans le site EcoRI, il perturbe le gène de résistance à l’ampicilline. Par conséquent, seules les colonies ayant un plasmide sans ADN inséré peuvent pousser.</w:t>
      </w:r>
    </w:p>
    <w:p w:rsidR="001C755E" w:rsidRPr="001C755E" w:rsidRDefault="001C755E" w:rsidP="001C755E">
      <w:pPr>
        <w:numPr>
          <w:ilvl w:val="0"/>
          <w:numId w:val="18"/>
        </w:numPr>
        <w:spacing w:before="100" w:beforeAutospacing="1" w:after="100" w:afterAutospacing="1"/>
      </w:pPr>
      <w:r w:rsidRPr="001C755E">
        <w:rPr>
          <w:b/>
          <w:bCs/>
        </w:rPr>
        <w:t>Identification du gène M (hybridation moléculaire)</w:t>
      </w:r>
      <w:r w:rsidRPr="001C755E">
        <w:t xml:space="preserve"> : </w:t>
      </w:r>
    </w:p>
    <w:p w:rsidR="001C755E" w:rsidRPr="001C755E" w:rsidRDefault="001C755E" w:rsidP="001C755E">
      <w:pPr>
        <w:numPr>
          <w:ilvl w:val="1"/>
          <w:numId w:val="18"/>
        </w:numPr>
        <w:spacing w:before="100" w:beforeAutospacing="1" w:after="100" w:afterAutospacing="1"/>
      </w:pPr>
      <w:r w:rsidRPr="001C755E">
        <w:t>Les colonies recombinantes sont transférées sur un filtre.</w:t>
      </w:r>
    </w:p>
    <w:p w:rsidR="001C755E" w:rsidRPr="001C755E" w:rsidRDefault="001C755E" w:rsidP="001C755E">
      <w:pPr>
        <w:numPr>
          <w:ilvl w:val="1"/>
          <w:numId w:val="18"/>
        </w:numPr>
        <w:spacing w:before="100" w:beforeAutospacing="1" w:after="100" w:afterAutospacing="1"/>
      </w:pPr>
      <w:r w:rsidRPr="001C755E">
        <w:t>Une sonde moléculaire spécifique du gène M est utilisée pour effectuer une hybridation sur colonies.</w:t>
      </w:r>
    </w:p>
    <w:p w:rsidR="001C755E" w:rsidRPr="001C755E" w:rsidRDefault="001C755E" w:rsidP="001C755E">
      <w:pPr>
        <w:numPr>
          <w:ilvl w:val="1"/>
          <w:numId w:val="18"/>
        </w:numPr>
        <w:spacing w:before="100" w:beforeAutospacing="1" w:after="100" w:afterAutospacing="1"/>
      </w:pPr>
      <w:r w:rsidRPr="001C755E">
        <w:t>Les clones contenant le gène M seront identifiés grâce au signal généré par la sonde.</w:t>
      </w:r>
    </w:p>
    <w:p w:rsidR="001C755E" w:rsidRPr="001C755E" w:rsidRDefault="001C755E" w:rsidP="001C755E">
      <w:r w:rsidRPr="001C755E">
        <w:lastRenderedPageBreak/>
        <w:pict>
          <v:rect id="_x0000_i1028" style="width:0;height:1.5pt" o:hralign="center" o:hrstd="t" o:hr="t" fillcolor="#a0a0a0" stroked="f"/>
        </w:pict>
      </w:r>
    </w:p>
    <w:p w:rsidR="001C755E" w:rsidRPr="001C755E" w:rsidRDefault="001C755E" w:rsidP="001C755E">
      <w:pPr>
        <w:numPr>
          <w:ilvl w:val="0"/>
          <w:numId w:val="19"/>
        </w:numPr>
        <w:spacing w:before="100" w:beforeAutospacing="1" w:after="100" w:afterAutospacing="1"/>
      </w:pPr>
      <w:r w:rsidRPr="001C755E">
        <w:rPr>
          <w:b/>
          <w:bCs/>
        </w:rPr>
        <w:t>Sans insertion d'ADN</w:t>
      </w:r>
      <w:r w:rsidRPr="001C755E">
        <w:t xml:space="preserve"> :</w:t>
      </w:r>
      <w:r w:rsidRPr="001C755E">
        <w:br/>
        <w:t xml:space="preserve">Si le plasmide est ligaturé sans insérer de fragment d'ADN (vecteur vide), le gène de résistance à l'ampicilline </w:t>
      </w:r>
      <w:r w:rsidRPr="001C755E">
        <w:rPr>
          <w:b/>
          <w:bCs/>
        </w:rPr>
        <w:t>reste intact</w:t>
      </w:r>
      <w:r w:rsidRPr="001C755E">
        <w:t>. Les cellules contenant ce plasmide peuvent donc croître sur un milieu contenant de l’ampicilline.</w:t>
      </w:r>
    </w:p>
    <w:p w:rsidR="001C755E" w:rsidRPr="001C755E" w:rsidRDefault="001C755E" w:rsidP="001C755E">
      <w:pPr>
        <w:numPr>
          <w:ilvl w:val="0"/>
          <w:numId w:val="19"/>
        </w:numPr>
        <w:spacing w:before="100" w:beforeAutospacing="1" w:after="100" w:afterAutospacing="1"/>
      </w:pPr>
      <w:r w:rsidRPr="001C755E">
        <w:rPr>
          <w:b/>
          <w:bCs/>
        </w:rPr>
        <w:t>Avec insertion d'ADN (recombinant)</w:t>
      </w:r>
      <w:r w:rsidRPr="001C755E">
        <w:t xml:space="preserve"> :</w:t>
      </w:r>
      <w:r w:rsidRPr="001C755E">
        <w:br/>
        <w:t xml:space="preserve">Si un fragment d'ADN est inséré dans le site EcoRI, il </w:t>
      </w:r>
      <w:r w:rsidRPr="001C755E">
        <w:rPr>
          <w:b/>
          <w:bCs/>
        </w:rPr>
        <w:t>interrompt</w:t>
      </w:r>
      <w:r w:rsidRPr="001C755E">
        <w:t xml:space="preserve"> la séquence du gène de résistance à l'ampicilline. Le gène ne peut plus produire la protéine conférant cette résistance. Par conséquent, les cellules contenant un plasmide recombinant </w:t>
      </w:r>
      <w:r w:rsidRPr="001C755E">
        <w:rPr>
          <w:b/>
          <w:bCs/>
        </w:rPr>
        <w:t>ne poussent pas</w:t>
      </w:r>
      <w:r w:rsidRPr="001C755E">
        <w:t xml:space="preserve"> sur un milieu avec de l’ampicilline.</w:t>
      </w:r>
    </w:p>
    <w:p w:rsidR="001C755E" w:rsidRDefault="001C755E" w:rsidP="00CE06FC">
      <w:r w:rsidRPr="001C755E">
        <w:pict>
          <v:rect id="_x0000_i1029" style="width:0;height:1.5pt" o:hralign="center" o:hrstd="t" o:hr="t" fillcolor="#a0a0a0" stroked="f"/>
        </w:pict>
      </w:r>
    </w:p>
    <w:p w:rsidR="00ED2CFC" w:rsidRPr="00ED2CFC" w:rsidRDefault="00ED2CFC" w:rsidP="00ED2CFC">
      <w:pPr>
        <w:numPr>
          <w:ilvl w:val="0"/>
          <w:numId w:val="14"/>
        </w:numPr>
        <w:spacing w:before="100" w:beforeAutospacing="1" w:after="100" w:afterAutospacing="1"/>
      </w:pPr>
      <w:r w:rsidRPr="00ED2CFC">
        <w:rPr>
          <w:b/>
          <w:bCs/>
        </w:rPr>
        <w:t>Analyse des profils de restriction</w:t>
      </w:r>
      <w:r w:rsidRPr="00ED2CFC">
        <w:t xml:space="preserve"> :</w:t>
      </w:r>
      <w:r w:rsidRPr="00ED2CFC">
        <w:br/>
        <w:t xml:space="preserve">a. </w:t>
      </w:r>
      <w:r w:rsidRPr="00ED2CFC">
        <w:rPr>
          <w:b/>
          <w:bCs/>
        </w:rPr>
        <w:t>Rôle du bromure d'éthidium</w:t>
      </w:r>
      <w:r w:rsidRPr="00ED2CFC">
        <w:t xml:space="preserve"> :</w:t>
      </w:r>
      <w:r w:rsidRPr="00ED2CFC">
        <w:br/>
        <w:t>Le bromure d'éthidium est un agent intercalant qui se lie à l’ADN double brin. Sous lumière UV, il fluoresce, permettant la visualisation des fragments d’ADN après électrophorèse.</w:t>
      </w:r>
    </w:p>
    <w:p w:rsidR="00693FCA" w:rsidRDefault="00ED2CFC" w:rsidP="00E14F52">
      <w:pPr>
        <w:spacing w:before="100" w:beforeAutospacing="1" w:after="100" w:afterAutospacing="1"/>
        <w:ind w:left="720"/>
      </w:pPr>
      <w:r w:rsidRPr="00ED2CFC">
        <w:t xml:space="preserve">b. </w:t>
      </w:r>
      <w:r w:rsidRPr="00ED2CFC">
        <w:rPr>
          <w:b/>
          <w:bCs/>
        </w:rPr>
        <w:t>Carte de restriction du plasmide recombinant pBM1</w:t>
      </w:r>
      <w:r w:rsidRPr="00ED2CFC">
        <w:t xml:space="preserve"> :</w:t>
      </w:r>
    </w:p>
    <w:p w:rsidR="00693FCA" w:rsidRDefault="00693FCA" w:rsidP="00017B5D">
      <w:pPr>
        <w:spacing w:line="276" w:lineRule="auto"/>
        <w:jc w:val="both"/>
      </w:pPr>
    </w:p>
    <w:p w:rsidR="00693FCA" w:rsidRDefault="003D467B" w:rsidP="00017B5D">
      <w:pPr>
        <w:spacing w:line="276" w:lineRule="auto"/>
        <w:jc w:val="both"/>
      </w:pPr>
      <w:r>
        <w:rPr>
          <w:noProof/>
        </w:rPr>
        <w:pict>
          <v:shape id="_x0000_s1049" type="#_x0000_t202" style="position:absolute;left:0;text-align:left;margin-left:206.65pt;margin-top:7.1pt;width:20.65pt;height:16pt;z-index:251680768">
            <v:textbox>
              <w:txbxContent>
                <w:p w:rsidR="00693FCA" w:rsidRPr="00287ABF" w:rsidRDefault="00693FCA" w:rsidP="00693FC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</w:t>
                  </w:r>
                  <w:r w:rsidRPr="00287ABF">
                    <w:rPr>
                      <w:sz w:val="18"/>
                      <w:szCs w:val="18"/>
                    </w:rPr>
                    <w:t>cor</w:t>
                  </w:r>
                </w:p>
              </w:txbxContent>
            </v:textbox>
          </v:shape>
        </w:pict>
      </w:r>
    </w:p>
    <w:p w:rsidR="00693FCA" w:rsidRPr="00FC6D4D" w:rsidRDefault="003D467B" w:rsidP="00017B5D">
      <w:pPr>
        <w:spacing w:line="276" w:lineRule="auto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left:0;text-align:left;margin-left:222.15pt;margin-top:7.2pt;width:0;height:30pt;z-index:251679744" o:connectortype="straight" strokecolor="blue">
            <v:stroke startarrow="block" endarrow="block"/>
          </v:shape>
        </w:pict>
      </w:r>
      <w:r>
        <w:rPr>
          <w:noProof/>
        </w:rPr>
        <w:pict>
          <v:shape id="_x0000_s1050" type="#_x0000_t202" style="position:absolute;left:0;text-align:left;margin-left:170.2pt;margin-top:1.8pt;width:30.65pt;height:16pt;z-index:251681792">
            <v:textbox>
              <w:txbxContent>
                <w:p w:rsidR="00693FCA" w:rsidRPr="00287ABF" w:rsidRDefault="00693FCA" w:rsidP="00693FCA">
                  <w:pPr>
                    <w:rPr>
                      <w:sz w:val="18"/>
                      <w:szCs w:val="18"/>
                    </w:rPr>
                  </w:pPr>
                  <w:r w:rsidRPr="00080A66">
                    <w:rPr>
                      <w:sz w:val="18"/>
                      <w:szCs w:val="18"/>
                      <w:highlight w:val="cyan"/>
                    </w:rPr>
                    <w:t>4</w:t>
                  </w:r>
                </w:p>
              </w:txbxContent>
            </v:textbox>
          </v:shape>
        </w:pict>
      </w:r>
    </w:p>
    <w:p w:rsidR="00550277" w:rsidRDefault="003D467B" w:rsidP="00561EB1">
      <w:pPr>
        <w:spacing w:line="276" w:lineRule="auto"/>
      </w:pPr>
      <w:r>
        <w:rPr>
          <w:noProof/>
        </w:rPr>
        <w:pict>
          <v:shape id="_x0000_s1058" type="#_x0000_t202" style="position:absolute;margin-left:222.2pt;margin-top:12.45pt;width:28.3pt;height:20pt;z-index:251689984">
            <v:textbox>
              <w:txbxContent>
                <w:p w:rsidR="00693FCA" w:rsidRPr="00287ABF" w:rsidRDefault="00693FCA" w:rsidP="00693FCA">
                  <w:pPr>
                    <w:rPr>
                      <w:sz w:val="18"/>
                      <w:szCs w:val="18"/>
                    </w:rPr>
                  </w:pPr>
                  <w:r w:rsidRPr="00693FCA">
                    <w:rPr>
                      <w:sz w:val="18"/>
                      <w:szCs w:val="18"/>
                      <w:highlight w:val="yellow"/>
                    </w:rPr>
                    <w:t>2,5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32" style="position:absolute;margin-left:244.5pt;margin-top:1.95pt;width:18.5pt;height:30.5pt;flip:x;z-index:251686912" o:connectortype="straight" strokecolor="yellow" strokeweight="3pt">
            <v:stroke startarrow="block" endarrow="block"/>
            <v:shadow type="perspective" color="#205867 [1608]" opacity=".5" offset="1pt" offset2="-1pt"/>
          </v:shape>
        </w:pict>
      </w:r>
      <w:r>
        <w:rPr>
          <w:noProof/>
        </w:rPr>
        <w:pict>
          <v:oval id="_x0000_s1028" style="position:absolute;margin-left:156.8pt;margin-top:5.35pt;width:119pt;height:120.5pt;z-index:251660288"/>
        </w:pict>
      </w:r>
      <w:r w:rsidRPr="003D467B">
        <w:rPr>
          <w:rFonts w:asciiTheme="majorBidi" w:hAnsiTheme="majorBidi" w:cstheme="majorBidi"/>
          <w:noProof/>
          <w:color w:val="000000"/>
        </w:rPr>
        <w:pict>
          <v:shape id="_x0000_s1037" type="#_x0000_t202" style="position:absolute;margin-left:275.8pt;margin-top:19.35pt;width:27.15pt;height:16.5pt;z-index:251669504">
            <v:textbox>
              <w:txbxContent>
                <w:p w:rsidR="00287ABF" w:rsidRPr="00287ABF" w:rsidRDefault="00693FCA" w:rsidP="00287ABF">
                  <w:pPr>
                    <w:rPr>
                      <w:sz w:val="18"/>
                      <w:szCs w:val="18"/>
                    </w:rPr>
                  </w:pPr>
                  <w:r w:rsidRPr="00080A66">
                    <w:rPr>
                      <w:sz w:val="18"/>
                      <w:szCs w:val="18"/>
                      <w:highlight w:val="cyan"/>
                    </w:rPr>
                    <w:t>5</w:t>
                  </w:r>
                  <w:r w:rsidR="00287ABF" w:rsidRPr="00080A66">
                    <w:rPr>
                      <w:sz w:val="18"/>
                      <w:szCs w:val="18"/>
                      <w:highlight w:val="cyan"/>
                    </w:rPr>
                    <w:t>,5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136.15pt;margin-top:5.35pt;width:20.65pt;height:16pt;z-index:251663360">
            <v:textbox>
              <w:txbxContent>
                <w:p w:rsidR="00DE2FBE" w:rsidRPr="00287ABF" w:rsidRDefault="00693FC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</w:t>
                  </w:r>
                  <w:r w:rsidR="00DE2FBE" w:rsidRPr="00287ABF">
                    <w:rPr>
                      <w:sz w:val="18"/>
                      <w:szCs w:val="18"/>
                    </w:rPr>
                    <w:t>cor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32" style="position:absolute;margin-left:160.5pt;margin-top:15.35pt;width:22pt;height:20.5pt;z-index:251661312" o:connectortype="straight" strokecolor="blue">
            <v:stroke startarrow="block" endarrow="block"/>
          </v:shape>
        </w:pict>
      </w:r>
      <w:r w:rsidR="00550277">
        <w:br/>
      </w:r>
    </w:p>
    <w:p w:rsidR="00693FCA" w:rsidRDefault="003D467B" w:rsidP="00561EB1">
      <w:pPr>
        <w:pStyle w:val="Paragraphedeliste"/>
        <w:tabs>
          <w:tab w:val="left" w:pos="284"/>
        </w:tabs>
        <w:spacing w:line="276" w:lineRule="auto"/>
        <w:ind w:left="0"/>
        <w:jc w:val="both"/>
        <w:rPr>
          <w:rFonts w:asciiTheme="majorBidi" w:hAnsiTheme="majorBidi" w:cstheme="majorBidi"/>
          <w:color w:val="000000"/>
        </w:rPr>
      </w:pPr>
      <w:bookmarkStart w:id="0" w:name="_GoBack"/>
      <w:bookmarkEnd w:id="0"/>
      <w:r w:rsidRPr="003D467B">
        <w:rPr>
          <w:noProof/>
        </w:rPr>
        <w:pict>
          <v:shape id="_x0000_s1056" type="#_x0000_t202" style="position:absolute;left:0;text-align:left;margin-left:242.35pt;margin-top:.7pt;width:20.65pt;height:16pt;z-index:251687936">
            <v:textbox>
              <w:txbxContent>
                <w:p w:rsidR="00693FCA" w:rsidRPr="00287ABF" w:rsidRDefault="00693FCA" w:rsidP="00693FCA">
                  <w:pPr>
                    <w:rPr>
                      <w:sz w:val="18"/>
                      <w:szCs w:val="18"/>
                    </w:rPr>
                  </w:pPr>
                  <w:r w:rsidRPr="00693FCA">
                    <w:rPr>
                      <w:sz w:val="18"/>
                      <w:szCs w:val="18"/>
                      <w:highlight w:val="yellow"/>
                    </w:rPr>
                    <w:t>Eor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color w:val="000000"/>
        </w:rPr>
        <w:pict>
          <v:shape id="_x0000_s1036" type="#_x0000_t202" style="position:absolute;left:0;text-align:left;margin-left:122.5pt;margin-top:60.1pt;width:34.3pt;height:20pt;z-index:251668480">
            <v:textbox>
              <w:txbxContent>
                <w:p w:rsidR="00287ABF" w:rsidRPr="00287ABF" w:rsidRDefault="00A24F93" w:rsidP="00287ABF">
                  <w:pPr>
                    <w:rPr>
                      <w:sz w:val="18"/>
                      <w:szCs w:val="18"/>
                    </w:rPr>
                  </w:pPr>
                  <w:r w:rsidRPr="00080A66">
                    <w:rPr>
                      <w:sz w:val="18"/>
                      <w:szCs w:val="18"/>
                      <w:highlight w:val="cyan"/>
                    </w:rPr>
                    <w:t>4,5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color w:val="000000"/>
        </w:rPr>
        <w:pict>
          <v:shape id="_x0000_s1045" type="#_x0000_t202" style="position:absolute;left:0;text-align:left;margin-left:216.5pt;margin-top:104.6pt;width:20.65pt;height:16pt;z-index:251677696">
            <v:textbox>
              <w:txbxContent>
                <w:p w:rsidR="00287ABF" w:rsidRPr="00287ABF" w:rsidRDefault="00287ABF" w:rsidP="00287ABF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B</w:t>
                  </w:r>
                  <w:r w:rsidRPr="00287ABF">
                    <w:rPr>
                      <w:sz w:val="18"/>
                      <w:szCs w:val="18"/>
                    </w:rPr>
                    <w:t>cor</w:t>
                  </w:r>
                </w:p>
              </w:txbxContent>
            </v:textbox>
          </v:shape>
        </w:pict>
      </w:r>
      <w:r>
        <w:rPr>
          <w:rFonts w:asciiTheme="majorBidi" w:hAnsiTheme="majorBidi" w:cstheme="majorBidi"/>
          <w:noProof/>
          <w:color w:val="000000"/>
        </w:rPr>
        <w:pict>
          <v:shape id="_x0000_s1039" type="#_x0000_t32" style="position:absolute;left:0;text-align:left;margin-left:222.5pt;margin-top:79.6pt;width:0;height:25pt;z-index:251671552" o:connectortype="straight" strokecolor="blue">
            <v:stroke startarrow="block" endarrow="block"/>
          </v:shape>
        </w:pict>
      </w:r>
    </w:p>
    <w:p w:rsidR="00693FCA" w:rsidRPr="00693FCA" w:rsidRDefault="003D467B" w:rsidP="00693FCA">
      <w:r>
        <w:rPr>
          <w:noProof/>
        </w:rPr>
        <w:pict>
          <v:shape id="_x0000_s1057" type="#_x0000_t202" style="position:absolute;margin-left:244.5pt;margin-top:11.85pt;width:22.3pt;height:20pt;z-index:251688960">
            <v:textbox>
              <w:txbxContent>
                <w:p w:rsidR="00693FCA" w:rsidRPr="00287ABF" w:rsidRDefault="00693FCA" w:rsidP="00693FCA">
                  <w:pPr>
                    <w:rPr>
                      <w:sz w:val="18"/>
                      <w:szCs w:val="18"/>
                    </w:rPr>
                  </w:pPr>
                  <w:r w:rsidRPr="00693FCA">
                    <w:rPr>
                      <w:sz w:val="18"/>
                      <w:szCs w:val="18"/>
                      <w:highlight w:val="yellow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160.4pt;margin-top:11.85pt;width:34.3pt;height:20pt;z-index:251683840">
            <v:textbox>
              <w:txbxContent>
                <w:p w:rsidR="00693FCA" w:rsidRPr="00287ABF" w:rsidRDefault="00693FCA" w:rsidP="00693FCA">
                  <w:pPr>
                    <w:rPr>
                      <w:sz w:val="18"/>
                      <w:szCs w:val="18"/>
                    </w:rPr>
                  </w:pPr>
                  <w:r w:rsidRPr="00693FCA">
                    <w:rPr>
                      <w:sz w:val="18"/>
                      <w:szCs w:val="18"/>
                      <w:highlight w:val="yellow"/>
                    </w:rPr>
                    <w:t>3,5</w:t>
                  </w:r>
                </w:p>
              </w:txbxContent>
            </v:textbox>
          </v:shape>
        </w:pict>
      </w:r>
    </w:p>
    <w:p w:rsidR="00693FCA" w:rsidRPr="00693FCA" w:rsidRDefault="00693FCA" w:rsidP="00693FCA"/>
    <w:p w:rsidR="00693FCA" w:rsidRPr="00693FCA" w:rsidRDefault="00693FCA" w:rsidP="00693FCA"/>
    <w:p w:rsidR="00693FCA" w:rsidRPr="00693FCA" w:rsidRDefault="003D467B" w:rsidP="00693FCA">
      <w:r>
        <w:rPr>
          <w:noProof/>
        </w:rPr>
        <w:pict>
          <v:shape id="_x0000_s1054" type="#_x0000_t202" style="position:absolute;margin-left:176.75pt;margin-top:2.85pt;width:20.65pt;height:16pt;z-index:251685888">
            <v:textbox>
              <w:txbxContent>
                <w:p w:rsidR="00693FCA" w:rsidRPr="00287ABF" w:rsidRDefault="00693FCA" w:rsidP="00693FCA">
                  <w:pPr>
                    <w:rPr>
                      <w:sz w:val="18"/>
                      <w:szCs w:val="18"/>
                    </w:rPr>
                  </w:pPr>
                  <w:r w:rsidRPr="00693FCA">
                    <w:rPr>
                      <w:sz w:val="18"/>
                      <w:szCs w:val="18"/>
                      <w:highlight w:val="yellow"/>
                    </w:rPr>
                    <w:t>Eor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200.2pt;margin-top:-.15pt;width:22.3pt;height:20pt;z-index:251684864">
            <v:textbox>
              <w:txbxContent>
                <w:p w:rsidR="00693FCA" w:rsidRPr="00287ABF" w:rsidRDefault="00693FCA" w:rsidP="00693FCA">
                  <w:pPr>
                    <w:rPr>
                      <w:sz w:val="18"/>
                      <w:szCs w:val="18"/>
                    </w:rPr>
                  </w:pPr>
                  <w:r w:rsidRPr="00693FCA">
                    <w:rPr>
                      <w:sz w:val="18"/>
                      <w:szCs w:val="18"/>
                      <w:highlight w:val="yellow"/>
                    </w:rPr>
                    <w:t>1</w:t>
                  </w:r>
                </w:p>
              </w:txbxContent>
            </v:textbox>
          </v:shape>
        </w:pict>
      </w:r>
    </w:p>
    <w:p w:rsidR="00693FCA" w:rsidRPr="00693FCA" w:rsidRDefault="003D467B" w:rsidP="00693FCA">
      <w:r>
        <w:rPr>
          <w:noProof/>
        </w:rPr>
        <w:pict>
          <v:shape id="_x0000_s1051" type="#_x0000_t32" style="position:absolute;margin-left:194.7pt;margin-top:8.55pt;width:6.15pt;height:25pt;flip:x;z-index:251682816" o:connectortype="straight" strokecolor="yellow" strokeweight="3pt">
            <v:stroke startarrow="block" endarrow="block"/>
            <v:shadow type="perspective" color="#205867 [1608]" opacity=".5" offset="1pt" offset2="-1pt"/>
          </v:shape>
        </w:pict>
      </w:r>
    </w:p>
    <w:p w:rsidR="00693FCA" w:rsidRPr="00693FCA" w:rsidRDefault="00693FCA" w:rsidP="00693FCA"/>
    <w:p w:rsidR="00693FCA" w:rsidRPr="00693FCA" w:rsidRDefault="00693FCA" w:rsidP="00693FCA"/>
    <w:p w:rsidR="00693FCA" w:rsidRPr="00693FCA" w:rsidRDefault="00693FCA" w:rsidP="00693FCA"/>
    <w:p w:rsidR="00693FCA" w:rsidRPr="00693FCA" w:rsidRDefault="00693FCA" w:rsidP="00693FCA"/>
    <w:p w:rsidR="00693FCA" w:rsidRPr="00693FCA" w:rsidRDefault="00693FCA" w:rsidP="00693FCA"/>
    <w:p w:rsidR="00693FCA" w:rsidRPr="00693FCA" w:rsidRDefault="00693FCA" w:rsidP="00693FCA"/>
    <w:p w:rsidR="00693FCA" w:rsidRPr="00693FCA" w:rsidRDefault="00693FCA" w:rsidP="00693FCA"/>
    <w:p w:rsidR="00693FCA" w:rsidRPr="00693FCA" w:rsidRDefault="00693FCA" w:rsidP="00693FCA"/>
    <w:p w:rsidR="00693FCA" w:rsidRPr="00693FCA" w:rsidRDefault="00693FCA" w:rsidP="00693FCA"/>
    <w:p w:rsidR="00693FCA" w:rsidRPr="00693FCA" w:rsidRDefault="00693FCA" w:rsidP="00693FCA"/>
    <w:p w:rsidR="00693FCA" w:rsidRDefault="00693FCA" w:rsidP="00693FCA"/>
    <w:p w:rsidR="00550277" w:rsidRPr="00693FCA" w:rsidRDefault="00693FCA" w:rsidP="00693FCA">
      <w:pPr>
        <w:tabs>
          <w:tab w:val="left" w:pos="1820"/>
        </w:tabs>
      </w:pPr>
      <w:r>
        <w:tab/>
      </w:r>
    </w:p>
    <w:sectPr w:rsidR="00550277" w:rsidRPr="00693FCA" w:rsidSect="004D3321">
      <w:headerReference w:type="default" r:id="rId10"/>
      <w:footerReference w:type="default" r:id="rId11"/>
      <w:pgSz w:w="11906" w:h="16838"/>
      <w:pgMar w:top="1097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12D" w:rsidRDefault="0001312D" w:rsidP="00CB7EB5">
      <w:r>
        <w:separator/>
      </w:r>
    </w:p>
  </w:endnote>
  <w:endnote w:type="continuationSeparator" w:id="1">
    <w:p w:rsidR="0001312D" w:rsidRDefault="0001312D" w:rsidP="00CB7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EB5" w:rsidRPr="002E1F51" w:rsidRDefault="003D467B" w:rsidP="00CB7EB5">
    <w:pPr>
      <w:pStyle w:val="Pieddepage"/>
      <w:ind w:firstLine="357"/>
      <w:rPr>
        <w:b/>
        <w:bCs/>
        <w:sz w:val="20"/>
        <w:szCs w:val="20"/>
        <w:lang w:bidi="ar-DZ"/>
      </w:rPr>
    </w:pPr>
    <w:r w:rsidRPr="003D467B">
      <w:rPr>
        <w:b/>
        <w:bCs/>
        <w:noProof/>
        <w:sz w:val="20"/>
        <w:szCs w:val="20"/>
        <w:lang w:val="en-US" w:eastAsia="en-US"/>
      </w:rPr>
      <w:pict>
        <v:line id="Connecteur droit 1" o:spid="_x0000_s2049" style="position:absolute;left:0;text-align:left;z-index:251659264;visibility:visible" from="0,.3pt" to="48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ZfGwIAADQEAAAOAAAAZHJzL2Uyb0RvYy54bWysU9uO2jAUfK/Uf7D8zoZQYCEirKoE+rJt&#10;kXb7AcZ2iFXHx7INAVX99x6bS0v7UlXlwfhyPJkzM148HTtNDtJ5Baak+cOQEmk4CGV2Jf3yuh7M&#10;KPGBGcE0GFnSk/T0afn2zaK3hRxBC1pIRxDE+KK3JW1DsEWWed7KjvkHsNLgYQOuYwGXbpcJx3pE&#10;73Q2Gg6nWQ9OWAdceo+79fmQLhN+00gePjeNl4HokiK3kEaXxm0cs+WCFTvHbKv4hQb7BxYdUwY/&#10;eoOqWWBk79QfUJ3iDjw04YFDl0HTKC5TD9hNPvytm5eWWZl6QXG8vcnk/x8s/3TYOKIEekeJYR1a&#10;VIExqJvcOyIcqEDyqFJvfYHFldm42Cc/mhf7DPyrJwaqlpmdTGxfTxYh0o3s7kpceIvf2vYfQWAN&#10;2wdIkh0b10VIFIMckzOnmzPyGAjHzWn+OEK7KeHXs4wV14vW+fBBQkfipKRamSgaK9jh2QekjqXX&#10;krhtYK20TsZrQ/qSziejSbrgQSsRD2OZd7ttpR05sBid9Is6INhdmYO9EQmslUysLvPAlD7PsV6b&#10;iIetIJ3L7JyNb/PhfDVbzcaD8Wi6GoyHdT14v67Gg+k6f5zU7+qqqvPvkVo+LlolhDSR3TWn+fjv&#10;cnB5MeeE3ZJ6kyG7R08tItnrfyKdvIz2nYOwBXHauKhGtBWjmYovzyhm/9d1qvr52Jc/AAAA//8D&#10;AFBLAwQUAAYACAAAACEAWT294tcAAAACAQAADwAAAGRycy9kb3ducmV2LnhtbEyPQU/CQBCF7yb8&#10;h82QeCGwpSaotVtC1N68iBquQ3dsG7uzpbtA9dc7nPT45U3e+yZfj65TJxpC69nAcpGAIq68bbk2&#10;8P5Wzu9AhYhssfNMBr4pwLqYXOWYWX/mVzptY62khEOGBpoY+0zrUDXkMCx8TyzZpx8cRsGh1nbA&#10;s5S7TqdJstIOW5aFBnt6bKj62h6dgVB+0KH8mVWzZHdTe0oPTy/PaMz1dNw8gIo0xr9juOiLOhTi&#10;tPdHtkF1BuSRaGAFSrL721Rwf0Fd5Pq/evELAAD//wMAUEsBAi0AFAAGAAgAAAAhALaDOJL+AAAA&#10;4QEAABMAAAAAAAAAAAAAAAAAAAAAAFtDb250ZW50X1R5cGVzXS54bWxQSwECLQAUAAYACAAAACEA&#10;OP0h/9YAAACUAQAACwAAAAAAAAAAAAAAAAAvAQAAX3JlbHMvLnJlbHNQSwECLQAUAAYACAAAACEA&#10;51cWXxsCAAA0BAAADgAAAAAAAAAAAAAAAAAuAgAAZHJzL2Uyb0RvYy54bWxQSwECLQAUAAYACAAA&#10;ACEAWT294tcAAAACAQAADwAAAAAAAAAAAAAAAAB1BAAAZHJzL2Rvd25yZXYueG1sUEsFBgAAAAAE&#10;AAQA8wAAAHkFAAAAAA==&#10;"/>
      </w:pict>
    </w:r>
    <w:r w:rsidR="0070305C">
      <w:rPr>
        <w:b/>
        <w:bCs/>
        <w:sz w:val="20"/>
        <w:szCs w:val="20"/>
        <w:lang w:bidi="ar-DZ"/>
      </w:rPr>
      <w:t>Dr.</w:t>
    </w:r>
    <w:r w:rsidR="00EB7B35">
      <w:rPr>
        <w:b/>
        <w:bCs/>
        <w:sz w:val="20"/>
        <w:szCs w:val="20"/>
        <w:lang w:bidi="ar-DZ"/>
      </w:rPr>
      <w:t xml:space="preserve"> </w:t>
    </w:r>
    <w:r w:rsidR="00FF02F0">
      <w:rPr>
        <w:b/>
        <w:bCs/>
        <w:sz w:val="20"/>
        <w:szCs w:val="20"/>
        <w:lang w:bidi="ar-DZ"/>
      </w:rPr>
      <w:t xml:space="preserve">CHARIFI Samia </w:t>
    </w:r>
  </w:p>
  <w:p w:rsidR="00CB7EB5" w:rsidRDefault="00CB7EB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12D" w:rsidRDefault="0001312D" w:rsidP="00CB7EB5">
      <w:r>
        <w:separator/>
      </w:r>
    </w:p>
  </w:footnote>
  <w:footnote w:type="continuationSeparator" w:id="1">
    <w:p w:rsidR="0001312D" w:rsidRDefault="0001312D" w:rsidP="00CB7E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EB5" w:rsidRPr="004D3321" w:rsidRDefault="007A1535" w:rsidP="004D3321">
    <w:pPr>
      <w:rPr>
        <w:b/>
        <w:bCs/>
        <w:sz w:val="20"/>
        <w:szCs w:val="20"/>
        <w:u w:val="single"/>
        <w:lang w:bidi="ar-DZ"/>
      </w:rPr>
    </w:pPr>
    <w:r>
      <w:rPr>
        <w:b/>
        <w:bCs/>
        <w:sz w:val="20"/>
        <w:szCs w:val="20"/>
        <w:u w:val="single"/>
        <w:lang w:bidi="ar-DZ"/>
      </w:rPr>
      <w:t>3</w:t>
    </w:r>
    <w:r>
      <w:rPr>
        <w:b/>
        <w:bCs/>
        <w:sz w:val="20"/>
        <w:szCs w:val="20"/>
        <w:u w:val="single"/>
        <w:vertAlign w:val="superscript"/>
        <w:lang w:bidi="ar-DZ"/>
      </w:rPr>
      <w:t>ièm</w:t>
    </w:r>
    <w:r w:rsidR="00CB7EB5" w:rsidRPr="00EA5904">
      <w:rPr>
        <w:b/>
        <w:bCs/>
        <w:sz w:val="20"/>
        <w:szCs w:val="20"/>
        <w:u w:val="single"/>
        <w:vertAlign w:val="superscript"/>
        <w:lang w:bidi="ar-DZ"/>
      </w:rPr>
      <w:t>e</w:t>
    </w:r>
    <w:r>
      <w:rPr>
        <w:b/>
        <w:bCs/>
        <w:sz w:val="20"/>
        <w:szCs w:val="20"/>
        <w:u w:val="single"/>
        <w:lang w:bidi="ar-DZ"/>
      </w:rPr>
      <w:t xml:space="preserve"> A</w:t>
    </w:r>
    <w:r w:rsidR="00CB7EB5" w:rsidRPr="00EA5904">
      <w:rPr>
        <w:b/>
        <w:bCs/>
        <w:sz w:val="20"/>
        <w:szCs w:val="20"/>
        <w:u w:val="single"/>
        <w:lang w:bidi="ar-DZ"/>
      </w:rPr>
      <w:t>nnée</w:t>
    </w:r>
    <w:r w:rsidR="00040352">
      <w:rPr>
        <w:b/>
        <w:bCs/>
        <w:sz w:val="20"/>
        <w:szCs w:val="20"/>
        <w:u w:val="single"/>
        <w:lang w:bidi="ar-DZ"/>
      </w:rPr>
      <w:t xml:space="preserve"> LMD Microbiologie</w:t>
    </w:r>
    <w:r>
      <w:rPr>
        <w:b/>
        <w:bCs/>
        <w:sz w:val="20"/>
        <w:szCs w:val="20"/>
        <w:u w:val="single"/>
        <w:lang w:bidi="ar-DZ"/>
      </w:rPr>
      <w:tab/>
    </w:r>
    <w:r w:rsidR="00CB7EB5" w:rsidRPr="00EA5904">
      <w:rPr>
        <w:b/>
        <w:bCs/>
        <w:sz w:val="20"/>
        <w:szCs w:val="20"/>
        <w:u w:val="single"/>
        <w:lang w:bidi="ar-DZ"/>
      </w:rPr>
      <w:t xml:space="preserve">TD </w:t>
    </w:r>
    <w:r w:rsidR="00CB7EB5">
      <w:rPr>
        <w:b/>
        <w:bCs/>
        <w:sz w:val="20"/>
        <w:szCs w:val="20"/>
        <w:u w:val="single"/>
        <w:lang w:bidi="ar-DZ"/>
      </w:rPr>
      <w:t xml:space="preserve">de </w:t>
    </w:r>
    <w:r w:rsidR="00040352">
      <w:rPr>
        <w:b/>
        <w:bCs/>
        <w:sz w:val="20"/>
        <w:szCs w:val="20"/>
        <w:u w:val="single"/>
        <w:lang w:bidi="ar-DZ"/>
      </w:rPr>
      <w:t xml:space="preserve">Biologie Moléculaire et Génie </w:t>
    </w:r>
    <w:r w:rsidR="00CB7EB5" w:rsidRPr="00EA5904">
      <w:rPr>
        <w:b/>
        <w:bCs/>
        <w:sz w:val="20"/>
        <w:szCs w:val="20"/>
        <w:u w:val="single"/>
        <w:lang w:bidi="ar-DZ"/>
      </w:rPr>
      <w:t>Génétique</w:t>
    </w:r>
    <w:r w:rsidR="0070305C">
      <w:rPr>
        <w:b/>
        <w:bCs/>
        <w:sz w:val="20"/>
        <w:szCs w:val="20"/>
        <w:u w:val="single"/>
        <w:lang w:bidi="ar-DZ"/>
      </w:rPr>
      <w:t xml:space="preserve">                    202</w:t>
    </w:r>
    <w:r w:rsidR="00FF02F0">
      <w:rPr>
        <w:b/>
        <w:bCs/>
        <w:sz w:val="20"/>
        <w:szCs w:val="20"/>
        <w:u w:val="single"/>
        <w:lang w:bidi="ar-DZ"/>
      </w:rPr>
      <w:t>4</w:t>
    </w:r>
    <w:r w:rsidR="0070305C">
      <w:rPr>
        <w:b/>
        <w:bCs/>
        <w:sz w:val="20"/>
        <w:szCs w:val="20"/>
        <w:u w:val="single"/>
        <w:lang w:bidi="ar-DZ"/>
      </w:rPr>
      <w:t>/202</w:t>
    </w:r>
    <w:r w:rsidR="00FF02F0">
      <w:rPr>
        <w:b/>
        <w:bCs/>
        <w:sz w:val="20"/>
        <w:szCs w:val="20"/>
        <w:u w:val="single"/>
        <w:lang w:bidi="ar-DZ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2456A"/>
    <w:multiLevelType w:val="hybridMultilevel"/>
    <w:tmpl w:val="0D84D7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F7D9B"/>
    <w:multiLevelType w:val="multilevel"/>
    <w:tmpl w:val="EC54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E2FB5"/>
    <w:multiLevelType w:val="hybridMultilevel"/>
    <w:tmpl w:val="2CAC29FE"/>
    <w:lvl w:ilvl="0" w:tplc="52445B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87ED7"/>
    <w:multiLevelType w:val="multilevel"/>
    <w:tmpl w:val="7FC8B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E643DE"/>
    <w:multiLevelType w:val="hybridMultilevel"/>
    <w:tmpl w:val="AF6685FC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65953"/>
    <w:multiLevelType w:val="multilevel"/>
    <w:tmpl w:val="1DB8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AA5C0C"/>
    <w:multiLevelType w:val="hybridMultilevel"/>
    <w:tmpl w:val="225204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93D12"/>
    <w:multiLevelType w:val="hybridMultilevel"/>
    <w:tmpl w:val="9C0AD91C"/>
    <w:lvl w:ilvl="0" w:tplc="95F45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DE3551"/>
    <w:multiLevelType w:val="multilevel"/>
    <w:tmpl w:val="42D4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3C26A9"/>
    <w:multiLevelType w:val="multilevel"/>
    <w:tmpl w:val="C31E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8E2FC5"/>
    <w:multiLevelType w:val="hybridMultilevel"/>
    <w:tmpl w:val="C69850FA"/>
    <w:lvl w:ilvl="0" w:tplc="EEDC3306">
      <w:start w:val="4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F03185"/>
    <w:multiLevelType w:val="hybridMultilevel"/>
    <w:tmpl w:val="56C415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6247A"/>
    <w:multiLevelType w:val="hybridMultilevel"/>
    <w:tmpl w:val="0F2EB3DA"/>
    <w:lvl w:ilvl="0" w:tplc="0DFE4B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5403BE"/>
    <w:multiLevelType w:val="hybridMultilevel"/>
    <w:tmpl w:val="4BBCCE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84A5C"/>
    <w:multiLevelType w:val="hybridMultilevel"/>
    <w:tmpl w:val="C264E732"/>
    <w:lvl w:ilvl="0" w:tplc="70A839B2">
      <w:start w:val="1"/>
      <w:numFmt w:val="bullet"/>
      <w:lvlText w:val=""/>
      <w:lvlJc w:val="left"/>
      <w:pPr>
        <w:ind w:left="108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7226025"/>
    <w:multiLevelType w:val="hybridMultilevel"/>
    <w:tmpl w:val="66FAF9A6"/>
    <w:lvl w:ilvl="0" w:tplc="DFA8B7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89149B"/>
    <w:multiLevelType w:val="hybridMultilevel"/>
    <w:tmpl w:val="DC2868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3D44AF"/>
    <w:multiLevelType w:val="hybridMultilevel"/>
    <w:tmpl w:val="1A8271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120065"/>
    <w:multiLevelType w:val="multilevel"/>
    <w:tmpl w:val="7D964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6C5549"/>
    <w:multiLevelType w:val="multilevel"/>
    <w:tmpl w:val="4AEE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11"/>
  </w:num>
  <w:num w:numId="5">
    <w:abstractNumId w:val="13"/>
  </w:num>
  <w:num w:numId="6">
    <w:abstractNumId w:val="0"/>
  </w:num>
  <w:num w:numId="7">
    <w:abstractNumId w:val="6"/>
  </w:num>
  <w:num w:numId="8">
    <w:abstractNumId w:val="14"/>
  </w:num>
  <w:num w:numId="9">
    <w:abstractNumId w:val="16"/>
  </w:num>
  <w:num w:numId="10">
    <w:abstractNumId w:val="17"/>
  </w:num>
  <w:num w:numId="11">
    <w:abstractNumId w:val="12"/>
  </w:num>
  <w:num w:numId="12">
    <w:abstractNumId w:val="4"/>
  </w:num>
  <w:num w:numId="13">
    <w:abstractNumId w:val="7"/>
  </w:num>
  <w:num w:numId="14">
    <w:abstractNumId w:val="3"/>
  </w:num>
  <w:num w:numId="15">
    <w:abstractNumId w:val="8"/>
  </w:num>
  <w:num w:numId="16">
    <w:abstractNumId w:val="5"/>
  </w:num>
  <w:num w:numId="17">
    <w:abstractNumId w:val="1"/>
  </w:num>
  <w:num w:numId="18">
    <w:abstractNumId w:val="9"/>
  </w:num>
  <w:num w:numId="19">
    <w:abstractNumId w:val="18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2290">
      <o:colormenu v:ext="edit" strokecolor="yellow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2564B"/>
    <w:rsid w:val="00012115"/>
    <w:rsid w:val="00012C9C"/>
    <w:rsid w:val="0001312D"/>
    <w:rsid w:val="00014E5B"/>
    <w:rsid w:val="00017B5D"/>
    <w:rsid w:val="00040352"/>
    <w:rsid w:val="000800AC"/>
    <w:rsid w:val="00080310"/>
    <w:rsid w:val="00080A66"/>
    <w:rsid w:val="00086AF3"/>
    <w:rsid w:val="0009234A"/>
    <w:rsid w:val="000C09D4"/>
    <w:rsid w:val="000F4871"/>
    <w:rsid w:val="00122241"/>
    <w:rsid w:val="00137416"/>
    <w:rsid w:val="00163E70"/>
    <w:rsid w:val="00190F28"/>
    <w:rsid w:val="001C755E"/>
    <w:rsid w:val="002062EE"/>
    <w:rsid w:val="00212443"/>
    <w:rsid w:val="00236988"/>
    <w:rsid w:val="00267AC4"/>
    <w:rsid w:val="00270D9C"/>
    <w:rsid w:val="00287ABF"/>
    <w:rsid w:val="002930E6"/>
    <w:rsid w:val="002B109F"/>
    <w:rsid w:val="002B2595"/>
    <w:rsid w:val="003224AB"/>
    <w:rsid w:val="00323011"/>
    <w:rsid w:val="00332B57"/>
    <w:rsid w:val="00365943"/>
    <w:rsid w:val="00397B18"/>
    <w:rsid w:val="003B3959"/>
    <w:rsid w:val="003D467B"/>
    <w:rsid w:val="003E4D94"/>
    <w:rsid w:val="0041061E"/>
    <w:rsid w:val="0047402F"/>
    <w:rsid w:val="004771FC"/>
    <w:rsid w:val="00492FB1"/>
    <w:rsid w:val="004A7C6F"/>
    <w:rsid w:val="004D3321"/>
    <w:rsid w:val="005176A4"/>
    <w:rsid w:val="00550277"/>
    <w:rsid w:val="00561EB1"/>
    <w:rsid w:val="0057194E"/>
    <w:rsid w:val="00571C1C"/>
    <w:rsid w:val="00582230"/>
    <w:rsid w:val="005C79C6"/>
    <w:rsid w:val="0066372C"/>
    <w:rsid w:val="0069003C"/>
    <w:rsid w:val="006907F4"/>
    <w:rsid w:val="00693FCA"/>
    <w:rsid w:val="0070305C"/>
    <w:rsid w:val="00721569"/>
    <w:rsid w:val="0072564B"/>
    <w:rsid w:val="00725D50"/>
    <w:rsid w:val="00765431"/>
    <w:rsid w:val="007A1535"/>
    <w:rsid w:val="007B0A1E"/>
    <w:rsid w:val="007C3E6F"/>
    <w:rsid w:val="007C6543"/>
    <w:rsid w:val="00810FBF"/>
    <w:rsid w:val="00874FCD"/>
    <w:rsid w:val="008861C7"/>
    <w:rsid w:val="008942E7"/>
    <w:rsid w:val="00897D93"/>
    <w:rsid w:val="009155DB"/>
    <w:rsid w:val="00940741"/>
    <w:rsid w:val="009675A4"/>
    <w:rsid w:val="00A24F93"/>
    <w:rsid w:val="00A26789"/>
    <w:rsid w:val="00B25095"/>
    <w:rsid w:val="00B34625"/>
    <w:rsid w:val="00B71624"/>
    <w:rsid w:val="00B72A17"/>
    <w:rsid w:val="00B85418"/>
    <w:rsid w:val="00C171D7"/>
    <w:rsid w:val="00C233E4"/>
    <w:rsid w:val="00CB7EB5"/>
    <w:rsid w:val="00CC0B2D"/>
    <w:rsid w:val="00CC0E62"/>
    <w:rsid w:val="00CC1EC6"/>
    <w:rsid w:val="00CE06FC"/>
    <w:rsid w:val="00CF0FD6"/>
    <w:rsid w:val="00D24A9C"/>
    <w:rsid w:val="00D47CF5"/>
    <w:rsid w:val="00D856DD"/>
    <w:rsid w:val="00DB1C10"/>
    <w:rsid w:val="00DC049B"/>
    <w:rsid w:val="00DC56A2"/>
    <w:rsid w:val="00DE2FBE"/>
    <w:rsid w:val="00DF1B2E"/>
    <w:rsid w:val="00DF52B0"/>
    <w:rsid w:val="00E14F52"/>
    <w:rsid w:val="00E2709A"/>
    <w:rsid w:val="00E30343"/>
    <w:rsid w:val="00E30E94"/>
    <w:rsid w:val="00E83559"/>
    <w:rsid w:val="00EA25FF"/>
    <w:rsid w:val="00EA599F"/>
    <w:rsid w:val="00EB7B35"/>
    <w:rsid w:val="00ED2CFC"/>
    <w:rsid w:val="00EE6F31"/>
    <w:rsid w:val="00F44A14"/>
    <w:rsid w:val="00F51E4F"/>
    <w:rsid w:val="00F54588"/>
    <w:rsid w:val="00F5613C"/>
    <w:rsid w:val="00F56374"/>
    <w:rsid w:val="00FC2E34"/>
    <w:rsid w:val="00FD2CBC"/>
    <w:rsid w:val="00FF02F0"/>
    <w:rsid w:val="00FF3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yellow"/>
    </o:shapedefaults>
    <o:shapelayout v:ext="edit">
      <o:idmap v:ext="edit" data="1"/>
      <o:rules v:ext="edit">
        <o:r id="V:Rule6" type="connector" idref="#_x0000_s1029"/>
        <o:r id="V:Rule7" type="connector" idref="#_x0000_s1039"/>
        <o:r id="V:Rule8" type="connector" idref="#_x0000_s1048"/>
        <o:r id="V:Rule9" type="connector" idref="#_x0000_s1051"/>
        <o:r id="V:Rule10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3">
    <w:name w:val="heading 3"/>
    <w:basedOn w:val="Normal"/>
    <w:link w:val="Titre3Car"/>
    <w:uiPriority w:val="9"/>
    <w:qFormat/>
    <w:rsid w:val="00ED2CF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7EB5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CB7EB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CB7EB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7EB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63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374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3B39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0277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59"/>
    <w:rsid w:val="00561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ED2CFC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styleId="lev">
    <w:name w:val="Strong"/>
    <w:basedOn w:val="Policepardfaut"/>
    <w:uiPriority w:val="22"/>
    <w:qFormat/>
    <w:rsid w:val="00ED2CFC"/>
    <w:rPr>
      <w:b/>
      <w:bCs/>
    </w:rPr>
  </w:style>
  <w:style w:type="character" w:styleId="Accentuation">
    <w:name w:val="Emphasis"/>
    <w:basedOn w:val="Policepardfaut"/>
    <w:uiPriority w:val="20"/>
    <w:qFormat/>
    <w:rsid w:val="00ED2CF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A55EC-2BE3-4795-9C64-D89EB6E9B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615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Meddour</dc:creator>
  <cp:lastModifiedBy>pc</cp:lastModifiedBy>
  <cp:revision>9</cp:revision>
  <dcterms:created xsi:type="dcterms:W3CDTF">2024-11-27T14:02:00Z</dcterms:created>
  <dcterms:modified xsi:type="dcterms:W3CDTF">2024-12-07T10:46:00Z</dcterms:modified>
</cp:coreProperties>
</file>