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DB" w:rsidRDefault="00BC26DB" w:rsidP="00BC26DB">
      <w:pPr>
        <w:bidi/>
        <w:jc w:val="both"/>
        <w:rPr>
          <w:rFonts w:cs="Arabic Transparent"/>
          <w:b/>
          <w:sz w:val="28"/>
          <w:szCs w:val="28"/>
          <w:lang w:bidi="ar-DZ"/>
        </w:rPr>
      </w:pPr>
      <w:bookmarkStart w:id="0" w:name="_GoBack"/>
      <w:bookmarkEnd w:id="0"/>
      <w:r w:rsidRPr="00F550F2">
        <w:rPr>
          <w:rFonts w:cs="Arabic Transparent" w:hint="cs"/>
          <w:bCs/>
          <w:sz w:val="32"/>
          <w:szCs w:val="32"/>
          <w:rtl/>
          <w:lang w:bidi="ar-DZ"/>
        </w:rPr>
        <w:t>عنوان الماستر</w:t>
      </w:r>
      <w:r w:rsidRPr="002E2DE0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: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اللوجستيك </w:t>
      </w:r>
      <w:r>
        <w:rPr>
          <w:rFonts w:hint="cs"/>
          <w:b/>
          <w:bCs/>
          <w:sz w:val="28"/>
          <w:szCs w:val="28"/>
          <w:rtl/>
          <w:lang w:bidi="ar-DZ"/>
        </w:rPr>
        <w:t>وإدارة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سلسل</w:t>
      </w:r>
      <w:r>
        <w:rPr>
          <w:rFonts w:cs="Arabic Transparent" w:hint="cs"/>
          <w:b/>
          <w:bCs/>
          <w:sz w:val="28"/>
          <w:szCs w:val="28"/>
          <w:rtl/>
        </w:rPr>
        <w:t>ة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الامداد</w:t>
      </w:r>
    </w:p>
    <w:p w:rsidR="00BC26DB" w:rsidRDefault="00BC26DB" w:rsidP="00BC26DB">
      <w:pPr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2E2DE0">
        <w:rPr>
          <w:rFonts w:cs="Arabic Transparent" w:hint="cs"/>
          <w:bCs/>
          <w:sz w:val="32"/>
          <w:szCs w:val="32"/>
          <w:rtl/>
          <w:lang w:bidi="ar-DZ"/>
        </w:rPr>
        <w:t xml:space="preserve">السداسي: </w:t>
      </w:r>
      <w:proofErr w:type="gramStart"/>
      <w:r>
        <w:rPr>
          <w:rFonts w:cs="Arabic Transparent" w:hint="cs"/>
          <w:bCs/>
          <w:sz w:val="32"/>
          <w:szCs w:val="32"/>
          <w:rtl/>
          <w:lang w:bidi="ar-DZ"/>
        </w:rPr>
        <w:t>الثالث</w:t>
      </w:r>
      <w:proofErr w:type="gramEnd"/>
    </w:p>
    <w:p w:rsidR="00BC26DB" w:rsidRPr="002E2DE0" w:rsidRDefault="00BC26DB" w:rsidP="00BC26DB">
      <w:pPr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2E2DE0">
        <w:rPr>
          <w:rFonts w:cs="Arabic Transparent" w:hint="cs"/>
          <w:bCs/>
          <w:sz w:val="32"/>
          <w:szCs w:val="32"/>
          <w:rtl/>
          <w:lang w:bidi="ar-DZ"/>
        </w:rPr>
        <w:t>اسم المادة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 w:rsidRPr="002E2DE0">
        <w:rPr>
          <w:rFonts w:cs="Arabic Transparent" w:hint="cs"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 w:rsidRPr="00F039C5">
        <w:rPr>
          <w:rFonts w:cs="Arabic Transparent" w:hint="cs"/>
          <w:bCs/>
          <w:sz w:val="32"/>
          <w:szCs w:val="32"/>
          <w:rtl/>
          <w:lang w:bidi="ar-DZ"/>
        </w:rPr>
        <w:t>سلاسل الامداد الخضراء والتنافسية</w:t>
      </w:r>
    </w:p>
    <w:p w:rsidR="00BC26DB" w:rsidRPr="00A707E8" w:rsidRDefault="00BC26DB" w:rsidP="00BC26DB">
      <w:pPr>
        <w:bidi/>
        <w:ind w:left="-1"/>
        <w:jc w:val="both"/>
        <w:rPr>
          <w:rFonts w:cs="Arabic Transparent"/>
          <w:bCs/>
          <w:color w:val="FF0000"/>
          <w:sz w:val="32"/>
          <w:szCs w:val="32"/>
          <w:rtl/>
          <w:lang w:bidi="ar-DZ"/>
        </w:rPr>
      </w:pPr>
      <w:r w:rsidRPr="00A707E8">
        <w:rPr>
          <w:rFonts w:cs="Arabic Transparent"/>
          <w:bCs/>
          <w:color w:val="FF0000"/>
          <w:sz w:val="32"/>
          <w:szCs w:val="32"/>
          <w:rtl/>
          <w:lang w:bidi="ar-DZ"/>
        </w:rPr>
        <w:t xml:space="preserve">مسؤول </w:t>
      </w:r>
      <w:r w:rsidRPr="00A707E8">
        <w:rPr>
          <w:rFonts w:cs="Arabic Transparent" w:hint="cs"/>
          <w:bCs/>
          <w:color w:val="FF0000"/>
          <w:sz w:val="32"/>
          <w:szCs w:val="32"/>
          <w:rtl/>
          <w:lang w:bidi="ar-DZ"/>
        </w:rPr>
        <w:t xml:space="preserve">الوحدة الأساسية: </w:t>
      </w:r>
    </w:p>
    <w:p w:rsidR="00BC26DB" w:rsidRPr="00A707E8" w:rsidRDefault="00BC26DB" w:rsidP="00BC26DB">
      <w:pPr>
        <w:bidi/>
        <w:ind w:left="-1"/>
        <w:jc w:val="both"/>
        <w:rPr>
          <w:rFonts w:cs="Arabic Transparent"/>
          <w:bCs/>
          <w:color w:val="FF0000"/>
          <w:sz w:val="32"/>
          <w:szCs w:val="32"/>
          <w:rtl/>
          <w:lang w:bidi="ar-DZ"/>
        </w:rPr>
      </w:pPr>
      <w:r w:rsidRPr="00A707E8">
        <w:rPr>
          <w:rFonts w:cs="Arabic Transparent"/>
          <w:bCs/>
          <w:color w:val="FF0000"/>
          <w:sz w:val="32"/>
          <w:szCs w:val="32"/>
          <w:rtl/>
          <w:lang w:bidi="ar-DZ"/>
        </w:rPr>
        <w:t>مسؤول المادة :</w:t>
      </w:r>
      <w:r w:rsidRPr="00A707E8">
        <w:rPr>
          <w:rFonts w:cs="Arabic Transparent" w:hint="cs"/>
          <w:bCs/>
          <w:color w:val="FF0000"/>
          <w:sz w:val="32"/>
          <w:szCs w:val="32"/>
          <w:rtl/>
          <w:lang w:bidi="ar-DZ"/>
        </w:rPr>
        <w:t xml:space="preserve">  </w:t>
      </w:r>
    </w:p>
    <w:p w:rsidR="00BC26DB" w:rsidRPr="00F81350" w:rsidRDefault="00BC26DB" w:rsidP="00BC26DB">
      <w:pPr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F81350">
        <w:rPr>
          <w:rFonts w:cs="Arabic Transparent" w:hint="cs"/>
          <w:bCs/>
          <w:sz w:val="32"/>
          <w:szCs w:val="32"/>
          <w:rtl/>
          <w:lang w:bidi="ar-DZ"/>
        </w:rPr>
        <w:t>الرصيد: 6</w:t>
      </w:r>
    </w:p>
    <w:p w:rsidR="00BC26DB" w:rsidRPr="00F81350" w:rsidRDefault="00BC26DB" w:rsidP="00BC26DB">
      <w:pPr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F81350">
        <w:rPr>
          <w:rFonts w:cs="Arabic Transparent" w:hint="cs"/>
          <w:bCs/>
          <w:sz w:val="32"/>
          <w:szCs w:val="32"/>
          <w:rtl/>
          <w:lang w:bidi="ar-DZ"/>
        </w:rPr>
        <w:t xml:space="preserve">المعامل: </w:t>
      </w:r>
      <w:r>
        <w:rPr>
          <w:rFonts w:cs="Arabic Transparent" w:hint="cs"/>
          <w:bCs/>
          <w:sz w:val="32"/>
          <w:szCs w:val="32"/>
          <w:rtl/>
          <w:lang w:bidi="ar-DZ"/>
        </w:rPr>
        <w:t>3</w:t>
      </w:r>
    </w:p>
    <w:p w:rsidR="00BC26DB" w:rsidRPr="00D34336" w:rsidRDefault="00BC26DB" w:rsidP="00BC26DB">
      <w:pPr>
        <w:pStyle w:val="Paragraphedeliste"/>
        <w:tabs>
          <w:tab w:val="right" w:pos="5040"/>
        </w:tabs>
        <w:bidi/>
        <w:ind w:left="360"/>
        <w:rPr>
          <w:rFonts w:ascii="Traditional Arabic" w:eastAsia="Times New Roman" w:hAnsi="Traditional Arabic" w:cs="Traditional Arabic"/>
          <w:b/>
          <w:color w:val="000000"/>
          <w:sz w:val="28"/>
          <w:szCs w:val="28"/>
          <w:rtl/>
          <w:lang w:bidi="ar-DZ"/>
        </w:rPr>
      </w:pPr>
      <w:proofErr w:type="gramStart"/>
      <w:r w:rsidRPr="002E2DE0">
        <w:rPr>
          <w:rFonts w:cs="Arabic Transparent" w:hint="cs"/>
          <w:bCs/>
          <w:sz w:val="28"/>
          <w:szCs w:val="28"/>
          <w:rtl/>
          <w:lang w:bidi="ar-DZ"/>
        </w:rPr>
        <w:t>أهداف</w:t>
      </w:r>
      <w:proofErr w:type="gramEnd"/>
      <w:r w:rsidRPr="002E2DE0">
        <w:rPr>
          <w:rFonts w:cs="Arabic Transparent" w:hint="cs"/>
          <w:bCs/>
          <w:sz w:val="28"/>
          <w:szCs w:val="28"/>
          <w:rtl/>
          <w:lang w:bidi="ar-DZ"/>
        </w:rPr>
        <w:t xml:space="preserve"> التعليم: </w:t>
      </w:r>
      <w:r w:rsidRPr="00D34336">
        <w:rPr>
          <w:rFonts w:cs="Arabic Transparent" w:hint="cs"/>
          <w:b/>
          <w:sz w:val="28"/>
          <w:szCs w:val="28"/>
          <w:rtl/>
          <w:lang w:bidi="ar-DZ"/>
        </w:rPr>
        <w:t>التعرف على سلاسل الإمداد الخضراء، وعلاقتها بتحقيق الميزة التنافسية</w:t>
      </w:r>
    </w:p>
    <w:p w:rsidR="00BC26DB" w:rsidRDefault="00BC26DB" w:rsidP="00BC26DB">
      <w:pPr>
        <w:bidi/>
        <w:spacing w:line="276" w:lineRule="auto"/>
        <w:rPr>
          <w:rFonts w:cs="Arabic Transparent"/>
          <w:bCs/>
          <w:sz w:val="28"/>
          <w:szCs w:val="28"/>
          <w:lang w:bidi="ar-DZ"/>
        </w:rPr>
      </w:pPr>
      <w:proofErr w:type="gramStart"/>
      <w:r w:rsidRPr="002E2DE0">
        <w:rPr>
          <w:rFonts w:cs="Arabic Transparent" w:hint="cs"/>
          <w:bCs/>
          <w:sz w:val="28"/>
          <w:szCs w:val="28"/>
          <w:rtl/>
          <w:lang w:bidi="ar-DZ"/>
        </w:rPr>
        <w:t>محتوى</w:t>
      </w:r>
      <w:proofErr w:type="gramEnd"/>
      <w:r w:rsidRPr="002E2DE0">
        <w:rPr>
          <w:rFonts w:cs="Arabic Transparent" w:hint="cs"/>
          <w:bCs/>
          <w:sz w:val="28"/>
          <w:szCs w:val="28"/>
          <w:rtl/>
          <w:lang w:bidi="ar-DZ"/>
        </w:rPr>
        <w:t xml:space="preserve"> المادة:</w:t>
      </w:r>
    </w:p>
    <w:p w:rsidR="00BC26D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r>
        <w:rPr>
          <w:rFonts w:cs="Arabic Transparent" w:hint="cs"/>
          <w:b/>
          <w:sz w:val="28"/>
          <w:szCs w:val="28"/>
          <w:rtl/>
        </w:rPr>
        <w:t>إ</w:t>
      </w:r>
      <w:r w:rsidRPr="00701EDF">
        <w:rPr>
          <w:rFonts w:cs="Arabic Transparent"/>
          <w:b/>
          <w:sz w:val="28"/>
          <w:szCs w:val="28"/>
          <w:rtl/>
          <w:lang w:bidi="ar-DZ"/>
        </w:rPr>
        <w:t>طار سلسلة ال</w:t>
      </w:r>
      <w:r>
        <w:rPr>
          <w:rFonts w:cs="Arabic Transparent" w:hint="cs"/>
          <w:b/>
          <w:sz w:val="28"/>
          <w:szCs w:val="28"/>
          <w:rtl/>
          <w:lang w:bidi="ar-DZ"/>
        </w:rPr>
        <w:t>إمداد</w:t>
      </w:r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الخضراء</w:t>
      </w:r>
    </w:p>
    <w:p w:rsidR="00BC26DB" w:rsidRPr="00701EDF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rtl/>
          <w:lang w:bidi="ar-DZ"/>
        </w:rPr>
      </w:pPr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من سلسلة التوريد </w:t>
      </w:r>
      <w:proofErr w:type="gramStart"/>
      <w:r w:rsidRPr="00701EDF">
        <w:rPr>
          <w:rFonts w:cs="Arabic Transparent"/>
          <w:b/>
          <w:sz w:val="28"/>
          <w:szCs w:val="28"/>
          <w:rtl/>
          <w:lang w:bidi="ar-DZ"/>
        </w:rPr>
        <w:t>التقليدية</w:t>
      </w:r>
      <w:proofErr w:type="gramEnd"/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إلى سلسلة ال</w:t>
      </w:r>
      <w:r>
        <w:rPr>
          <w:rFonts w:cs="Arabic Transparent" w:hint="cs"/>
          <w:b/>
          <w:sz w:val="28"/>
          <w:szCs w:val="28"/>
          <w:rtl/>
          <w:lang w:bidi="ar-DZ"/>
        </w:rPr>
        <w:t>إمداد</w:t>
      </w:r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الخضراء</w:t>
      </w:r>
    </w:p>
    <w:p w:rsidR="00BC26D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proofErr w:type="gramStart"/>
      <w:r w:rsidRPr="00701EDF">
        <w:rPr>
          <w:rFonts w:cs="Arabic Transparent"/>
          <w:b/>
          <w:sz w:val="28"/>
          <w:szCs w:val="28"/>
          <w:rtl/>
          <w:lang w:bidi="ar-DZ"/>
        </w:rPr>
        <w:t>عوامل</w:t>
      </w:r>
      <w:proofErr w:type="gramEnd"/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التمكين والحواجز لسلسلة ال</w:t>
      </w:r>
      <w:r>
        <w:rPr>
          <w:rFonts w:cs="Arabic Transparent" w:hint="cs"/>
          <w:b/>
          <w:sz w:val="28"/>
          <w:szCs w:val="28"/>
          <w:rtl/>
          <w:lang w:bidi="ar-DZ"/>
        </w:rPr>
        <w:t>إمداد</w:t>
      </w:r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الخضراء</w:t>
      </w:r>
    </w:p>
    <w:p w:rsidR="00BC26D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r w:rsidRPr="00701EDF">
        <w:rPr>
          <w:rFonts w:cs="Arabic Transparent"/>
          <w:b/>
          <w:sz w:val="28"/>
          <w:szCs w:val="28"/>
          <w:rtl/>
          <w:lang w:bidi="ar-DZ"/>
        </w:rPr>
        <w:t>اللوجستيات الواردة (المشتريات الخضراء</w:t>
      </w:r>
      <w:r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BC26D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r w:rsidRPr="00701EDF">
        <w:rPr>
          <w:rFonts w:cs="Arabic Transparent"/>
          <w:b/>
          <w:sz w:val="28"/>
          <w:szCs w:val="28"/>
          <w:lang w:bidi="ar-DZ"/>
        </w:rPr>
        <w:t xml:space="preserve"> </w:t>
      </w:r>
      <w:proofErr w:type="gramStart"/>
      <w:r w:rsidRPr="00701EDF">
        <w:rPr>
          <w:rFonts w:cs="Arabic Transparent"/>
          <w:b/>
          <w:sz w:val="28"/>
          <w:szCs w:val="28"/>
          <w:rtl/>
          <w:lang w:bidi="ar-DZ"/>
        </w:rPr>
        <w:t>الإنتاج</w:t>
      </w:r>
      <w:proofErr w:type="gramEnd"/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الأخض</w:t>
      </w:r>
      <w:r>
        <w:rPr>
          <w:rFonts w:cs="Arabic Transparent" w:hint="cs"/>
          <w:b/>
          <w:sz w:val="28"/>
          <w:szCs w:val="28"/>
          <w:rtl/>
          <w:lang w:bidi="ar-DZ"/>
        </w:rPr>
        <w:t>ر</w:t>
      </w:r>
    </w:p>
    <w:p w:rsidR="00BC26DB" w:rsidRPr="00701EDF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rtl/>
          <w:lang w:bidi="ar-DZ"/>
        </w:rPr>
      </w:pPr>
      <w:r w:rsidRPr="00701EDF">
        <w:rPr>
          <w:rFonts w:cs="Arabic Transparent"/>
          <w:b/>
          <w:sz w:val="28"/>
          <w:szCs w:val="28"/>
          <w:lang w:bidi="ar-DZ"/>
        </w:rPr>
        <w:t xml:space="preserve"> </w:t>
      </w:r>
      <w:r w:rsidRPr="00701EDF">
        <w:rPr>
          <w:rFonts w:cs="Arabic Transparent"/>
          <w:b/>
          <w:sz w:val="28"/>
          <w:szCs w:val="28"/>
          <w:rtl/>
          <w:lang w:bidi="ar-DZ"/>
        </w:rPr>
        <w:t>اللوجستيات الصادرة (النقل والتوزيع الأخضر</w:t>
      </w:r>
      <w:r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BC26DB" w:rsidRPr="00701EDF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rtl/>
          <w:lang w:bidi="ar-DZ"/>
        </w:rPr>
      </w:pPr>
      <w:proofErr w:type="gramStart"/>
      <w:r w:rsidRPr="00701EDF">
        <w:rPr>
          <w:rFonts w:cs="Arabic Transparent"/>
          <w:b/>
          <w:sz w:val="28"/>
          <w:szCs w:val="28"/>
          <w:rtl/>
          <w:lang w:bidi="ar-DZ"/>
        </w:rPr>
        <w:t>تغليف</w:t>
      </w:r>
      <w:proofErr w:type="gramEnd"/>
      <w:r w:rsidRPr="00701EDF">
        <w:rPr>
          <w:rFonts w:cs="Arabic Transparent"/>
          <w:b/>
          <w:sz w:val="28"/>
          <w:szCs w:val="28"/>
          <w:rtl/>
          <w:lang w:bidi="ar-DZ"/>
        </w:rPr>
        <w:t xml:space="preserve"> أخضر</w:t>
      </w:r>
    </w:p>
    <w:p w:rsidR="00BC26DB" w:rsidRPr="0091394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r w:rsidRPr="00701EDF">
        <w:rPr>
          <w:rFonts w:cs="Arabic Transparent"/>
          <w:b/>
          <w:sz w:val="28"/>
          <w:szCs w:val="28"/>
          <w:rtl/>
          <w:lang w:bidi="ar-DZ"/>
        </w:rPr>
        <w:t>الخدمات اللوجستية</w:t>
      </w:r>
      <w:r>
        <w:rPr>
          <w:rFonts w:cs="Arabic Transparent" w:hint="cs"/>
          <w:b/>
          <w:sz w:val="28"/>
          <w:szCs w:val="28"/>
          <w:rtl/>
          <w:lang w:bidi="ar-DZ"/>
        </w:rPr>
        <w:t xml:space="preserve"> العكسية</w:t>
      </w:r>
    </w:p>
    <w:p w:rsidR="00BC26DB" w:rsidRPr="00D34336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rtl/>
          <w:lang w:bidi="ar-DZ"/>
        </w:rPr>
      </w:pPr>
      <w:r w:rsidRPr="00F039C5">
        <w:rPr>
          <w:rFonts w:cs="Arabic Transparent" w:hint="cs"/>
          <w:b/>
          <w:sz w:val="28"/>
          <w:szCs w:val="28"/>
          <w:rtl/>
          <w:lang w:bidi="ar-DZ"/>
        </w:rPr>
        <w:t xml:space="preserve">التنافسية </w:t>
      </w:r>
      <w:proofErr w:type="gramStart"/>
      <w:r w:rsidRPr="00F039C5">
        <w:rPr>
          <w:rFonts w:cs="Arabic Transparent" w:hint="cs"/>
          <w:b/>
          <w:sz w:val="28"/>
          <w:szCs w:val="28"/>
          <w:rtl/>
          <w:lang w:bidi="ar-DZ"/>
        </w:rPr>
        <w:t>والميزة</w:t>
      </w:r>
      <w:proofErr w:type="gramEnd"/>
      <w:r w:rsidRPr="00F039C5">
        <w:rPr>
          <w:rFonts w:cs="Arabic Transparent" w:hint="cs"/>
          <w:b/>
          <w:sz w:val="28"/>
          <w:szCs w:val="28"/>
          <w:rtl/>
          <w:lang w:bidi="ar-DZ"/>
        </w:rPr>
        <w:t xml:space="preserve"> التنافسية </w:t>
      </w:r>
    </w:p>
    <w:p w:rsidR="00BC26DB" w:rsidRDefault="00BC26DB" w:rsidP="00BC26DB">
      <w:pPr>
        <w:pStyle w:val="NormalWeb"/>
        <w:bidi/>
        <w:spacing w:before="0" w:beforeAutospacing="0" w:after="0" w:afterAutospacing="0" w:line="276" w:lineRule="auto"/>
        <w:rPr>
          <w:rFonts w:cs="Arabic Transparent"/>
          <w:sz w:val="28"/>
          <w:szCs w:val="28"/>
          <w:rtl/>
          <w:lang w:bidi="ar-DZ"/>
        </w:rPr>
      </w:pPr>
      <w:r w:rsidRPr="002E2DE0">
        <w:rPr>
          <w:rFonts w:cs="Arabic Transparent" w:hint="cs"/>
          <w:bCs/>
          <w:sz w:val="28"/>
          <w:szCs w:val="28"/>
          <w:rtl/>
          <w:lang w:bidi="ar-DZ"/>
        </w:rPr>
        <w:t xml:space="preserve">طريقة التقييم: </w:t>
      </w:r>
      <w:r w:rsidRPr="00F11006">
        <w:rPr>
          <w:rFonts w:hint="cs"/>
          <w:sz w:val="28"/>
          <w:szCs w:val="28"/>
          <w:rtl/>
          <w:lang w:bidi="ar-DZ"/>
        </w:rPr>
        <w:t>الامتحان</w:t>
      </w:r>
      <w:r w:rsidRPr="00F11006">
        <w:rPr>
          <w:rFonts w:cs="Arabic Transparent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النهائي</w:t>
      </w:r>
      <w:r w:rsidRPr="00F11006">
        <w:rPr>
          <w:rFonts w:cs="Arabic Transparent"/>
          <w:sz w:val="28"/>
          <w:szCs w:val="28"/>
          <w:rtl/>
          <w:lang w:bidi="ar-DZ"/>
        </w:rPr>
        <w:t xml:space="preserve"> </w:t>
      </w:r>
      <w:r w:rsidRPr="00F11006">
        <w:rPr>
          <w:rFonts w:cs="Arabic Transparent" w:hint="cs"/>
          <w:sz w:val="28"/>
          <w:szCs w:val="28"/>
          <w:rtl/>
          <w:lang w:bidi="ar-DZ"/>
        </w:rPr>
        <w:t>60</w:t>
      </w:r>
      <w:r w:rsidRPr="00F11006">
        <w:rPr>
          <w:rFonts w:cs="Arabic Transparent"/>
          <w:sz w:val="28"/>
          <w:szCs w:val="28"/>
          <w:rtl/>
          <w:lang w:bidi="ar-DZ"/>
        </w:rPr>
        <w:t xml:space="preserve"> %</w:t>
      </w:r>
      <w:r w:rsidRPr="00F11006">
        <w:rPr>
          <w:rFonts w:hint="cs"/>
          <w:sz w:val="28"/>
          <w:szCs w:val="28"/>
          <w:rtl/>
          <w:lang w:bidi="ar-DZ"/>
        </w:rPr>
        <w:t>،</w:t>
      </w:r>
      <w:r w:rsidRPr="00F11006">
        <w:rPr>
          <w:rFonts w:cs="Arabic Transparent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الأعمال</w:t>
      </w:r>
      <w:r w:rsidRPr="00F11006">
        <w:rPr>
          <w:rFonts w:cs="Arabic Transparent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الموجهة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eastAsia="SimSun" w:hint="cs"/>
          <w:color w:val="000000" w:themeColor="text1"/>
          <w:sz w:val="28"/>
          <w:szCs w:val="28"/>
          <w:rtl/>
          <w:lang w:eastAsia="zh-CN" w:bidi="ar-DZ"/>
        </w:rPr>
        <w:t>40</w:t>
      </w:r>
      <w:r w:rsidRPr="00E95DE7">
        <w:rPr>
          <w:rFonts w:ascii="Cambria" w:eastAsia="SimSun" w:hAnsi="Cambria" w:cs="Arabic Transparent" w:hint="cs"/>
          <w:color w:val="000000" w:themeColor="text1"/>
          <w:sz w:val="28"/>
          <w:szCs w:val="28"/>
          <w:rtl/>
          <w:lang w:eastAsia="zh-CN" w:bidi="ar-DZ"/>
        </w:rPr>
        <w:t xml:space="preserve"> </w:t>
      </w:r>
      <w:r w:rsidRPr="00E95DE7">
        <w:rPr>
          <w:rFonts w:eastAsia="SimSun"/>
          <w:color w:val="000000" w:themeColor="text1"/>
          <w:sz w:val="28"/>
          <w:szCs w:val="28"/>
          <w:rtl/>
          <w:lang w:eastAsia="zh-CN" w:bidi="ar-DZ"/>
        </w:rPr>
        <w:t>%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(</w:t>
      </w:r>
      <w:r w:rsidRPr="00F11006">
        <w:rPr>
          <w:rFonts w:hint="cs"/>
          <w:sz w:val="28"/>
          <w:szCs w:val="28"/>
          <w:rtl/>
          <w:lang w:bidi="ar-DZ"/>
        </w:rPr>
        <w:t>امتحان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جزئي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cs="Arabic Transparent" w:hint="cs"/>
          <w:b/>
          <w:bCs/>
          <w:sz w:val="28"/>
          <w:szCs w:val="28"/>
          <w:rtl/>
          <w:lang w:bidi="ar-DZ"/>
        </w:rPr>
        <w:t>(8</w:t>
      </w:r>
      <w:r w:rsidRPr="00F11006">
        <w:rPr>
          <w:rFonts w:hint="cs"/>
          <w:b/>
          <w:bCs/>
          <w:sz w:val="28"/>
          <w:szCs w:val="28"/>
          <w:rtl/>
          <w:lang w:bidi="ar-DZ"/>
        </w:rPr>
        <w:t>نقاط</w:t>
      </w:r>
      <w:r w:rsidRPr="00F11006">
        <w:rPr>
          <w:rFonts w:cs="Arabic Transparent" w:hint="cs"/>
          <w:b/>
          <w:bCs/>
          <w:sz w:val="28"/>
          <w:szCs w:val="28"/>
          <w:rtl/>
          <w:lang w:bidi="ar-DZ"/>
        </w:rPr>
        <w:t>)</w:t>
      </w:r>
      <w:r w:rsidRPr="00F11006">
        <w:rPr>
          <w:rFonts w:hint="cs"/>
          <w:sz w:val="28"/>
          <w:szCs w:val="28"/>
          <w:rtl/>
          <w:lang w:bidi="ar-DZ"/>
        </w:rPr>
        <w:t>،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بحث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(</w:t>
      </w:r>
      <w:proofErr w:type="spellStart"/>
      <w:r w:rsidRPr="00F11006">
        <w:rPr>
          <w:rFonts w:hint="cs"/>
          <w:sz w:val="28"/>
          <w:szCs w:val="28"/>
          <w:rtl/>
          <w:lang w:bidi="ar-DZ"/>
        </w:rPr>
        <w:t>اعداد</w:t>
      </w:r>
      <w:r w:rsidRPr="00F11006">
        <w:rPr>
          <w:rFonts w:cs="Arabic Transparent" w:hint="cs"/>
          <w:sz w:val="28"/>
          <w:szCs w:val="28"/>
          <w:rtl/>
          <w:lang w:bidi="ar-DZ"/>
        </w:rPr>
        <w:t>+</w:t>
      </w:r>
      <w:r w:rsidRPr="00F11006">
        <w:rPr>
          <w:rFonts w:hint="cs"/>
          <w:sz w:val="28"/>
          <w:szCs w:val="28"/>
          <w:rtl/>
          <w:lang w:bidi="ar-DZ"/>
        </w:rPr>
        <w:t>القاء</w:t>
      </w:r>
      <w:proofErr w:type="spellEnd"/>
      <w:r w:rsidRPr="00F11006">
        <w:rPr>
          <w:rFonts w:hint="cs"/>
          <w:sz w:val="28"/>
          <w:szCs w:val="28"/>
          <w:rtl/>
          <w:lang w:bidi="ar-DZ"/>
        </w:rPr>
        <w:t>،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F11006">
        <w:rPr>
          <w:rFonts w:cs="Arabic Transparent" w:hint="cs"/>
          <w:b/>
          <w:bCs/>
          <w:sz w:val="28"/>
          <w:szCs w:val="28"/>
          <w:rtl/>
          <w:lang w:bidi="ar-DZ"/>
        </w:rPr>
        <w:t>7</w:t>
      </w:r>
      <w:r w:rsidRPr="00F11006">
        <w:rPr>
          <w:rFonts w:hint="cs"/>
          <w:b/>
          <w:bCs/>
          <w:sz w:val="28"/>
          <w:szCs w:val="28"/>
          <w:rtl/>
          <w:lang w:bidi="ar-DZ"/>
        </w:rPr>
        <w:t>نقاط</w:t>
      </w:r>
      <w:r w:rsidRPr="00F11006">
        <w:rPr>
          <w:rFonts w:cs="Arabic Transparent" w:hint="cs"/>
          <w:sz w:val="28"/>
          <w:szCs w:val="28"/>
          <w:rtl/>
          <w:lang w:bidi="ar-DZ"/>
        </w:rPr>
        <w:t>)</w:t>
      </w:r>
      <w:r w:rsidRPr="00F11006">
        <w:rPr>
          <w:rFonts w:hint="cs"/>
          <w:sz w:val="28"/>
          <w:szCs w:val="28"/>
          <w:rtl/>
          <w:lang w:bidi="ar-DZ"/>
        </w:rPr>
        <w:t>،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المشاركة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في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المناقشات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والاعمال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الجماعية</w:t>
      </w:r>
      <w:r w:rsidRPr="00F11006">
        <w:rPr>
          <w:rFonts w:cs="Arabic Transparent" w:hint="cs"/>
          <w:sz w:val="28"/>
          <w:szCs w:val="28"/>
          <w:rtl/>
          <w:lang w:bidi="ar-DZ"/>
        </w:rPr>
        <w:t>(</w:t>
      </w:r>
      <w:r w:rsidRPr="00F11006">
        <w:rPr>
          <w:rFonts w:hint="cs"/>
          <w:sz w:val="28"/>
          <w:szCs w:val="28"/>
          <w:rtl/>
          <w:lang w:bidi="ar-DZ"/>
        </w:rPr>
        <w:t>ضمن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hint="cs"/>
          <w:sz w:val="28"/>
          <w:szCs w:val="28"/>
          <w:rtl/>
          <w:lang w:bidi="ar-DZ"/>
        </w:rPr>
        <w:t>فريق</w:t>
      </w:r>
      <w:r w:rsidRPr="00F11006">
        <w:rPr>
          <w:rFonts w:cs="Arabic Transparent" w:hint="cs"/>
          <w:sz w:val="28"/>
          <w:szCs w:val="28"/>
          <w:rtl/>
          <w:lang w:bidi="ar-DZ"/>
        </w:rPr>
        <w:t>)</w:t>
      </w:r>
      <w:r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</w:rPr>
        <w:t>او قراءة مقالات أكاديمية ومناقشتها في مجموعات</w:t>
      </w:r>
      <w:r w:rsidRPr="00F11006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1100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5 </w:t>
      </w:r>
      <w:r w:rsidRPr="00F11006">
        <w:rPr>
          <w:rFonts w:hint="cs"/>
          <w:b/>
          <w:bCs/>
          <w:sz w:val="28"/>
          <w:szCs w:val="28"/>
          <w:rtl/>
          <w:lang w:bidi="ar-DZ"/>
        </w:rPr>
        <w:t>نقاط</w:t>
      </w:r>
      <w:r w:rsidRPr="00F11006">
        <w:rPr>
          <w:rFonts w:cs="Arabic Transparent" w:hint="cs"/>
          <w:sz w:val="28"/>
          <w:szCs w:val="28"/>
          <w:rtl/>
          <w:lang w:bidi="ar-DZ"/>
        </w:rPr>
        <w:t>)</w:t>
      </w:r>
      <w:r w:rsidRPr="00F11006">
        <w:rPr>
          <w:rFonts w:cs="Arabic Transparent"/>
          <w:sz w:val="28"/>
          <w:szCs w:val="28"/>
          <w:rtl/>
          <w:lang w:bidi="ar-DZ"/>
        </w:rPr>
        <w:t xml:space="preserve"> </w:t>
      </w:r>
      <w:r w:rsidRPr="00F11006">
        <w:rPr>
          <w:rFonts w:cs="Arabic Transparent" w:hint="cs"/>
          <w:sz w:val="28"/>
          <w:szCs w:val="28"/>
          <w:rtl/>
          <w:lang w:bidi="ar-DZ"/>
        </w:rPr>
        <w:t>.</w:t>
      </w:r>
    </w:p>
    <w:p w:rsidR="00BC26DB" w:rsidRPr="003F5403" w:rsidRDefault="00BC26DB" w:rsidP="00BC26DB">
      <w:pPr>
        <w:pStyle w:val="NormalWeb"/>
        <w:bidi/>
        <w:spacing w:before="0" w:beforeAutospacing="0" w:after="0" w:afterAutospacing="0"/>
        <w:rPr>
          <w:rFonts w:cs="Arabic Transparent"/>
          <w:sz w:val="28"/>
          <w:szCs w:val="28"/>
          <w:rtl/>
          <w:lang w:bidi="ar-DZ"/>
        </w:rPr>
      </w:pPr>
    </w:p>
    <w:p w:rsidR="00BC26DB" w:rsidRDefault="00BC26DB" w:rsidP="00BC26DB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D34336">
        <w:rPr>
          <w:rFonts w:cs="Arabic Transparent" w:hint="cs"/>
          <w:bCs/>
          <w:sz w:val="28"/>
          <w:szCs w:val="28"/>
          <w:rtl/>
          <w:lang w:bidi="ar-DZ"/>
        </w:rPr>
        <w:t>المراجع:</w:t>
      </w:r>
      <w:r w:rsidRPr="002E2DE0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BC26DB" w:rsidRPr="006829AC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rtl/>
          <w:lang w:bidi="ar-DZ"/>
        </w:rPr>
      </w:pPr>
      <w:r w:rsidRPr="006829AC">
        <w:rPr>
          <w:rFonts w:cs="Arabic Transparent" w:hint="cs"/>
          <w:b/>
          <w:sz w:val="28"/>
          <w:szCs w:val="28"/>
          <w:rtl/>
          <w:lang w:bidi="ar-DZ"/>
        </w:rPr>
        <w:t xml:space="preserve">امال إسماعيل جالوس، </w:t>
      </w:r>
      <w:r w:rsidRPr="00FC7BB7">
        <w:rPr>
          <w:rFonts w:cs="Arabic Transparent" w:hint="cs"/>
          <w:bCs/>
          <w:sz w:val="28"/>
          <w:szCs w:val="28"/>
          <w:u w:val="single"/>
          <w:rtl/>
          <w:lang w:bidi="ar-DZ"/>
        </w:rPr>
        <w:t>تطور الميزة التنافسية وفقا لنظريات التجارة الدولية الحديثة</w:t>
      </w:r>
      <w:r w:rsidRPr="006829AC">
        <w:rPr>
          <w:rFonts w:cs="Arabic Transparent" w:hint="cs"/>
          <w:b/>
          <w:sz w:val="28"/>
          <w:szCs w:val="28"/>
          <w:rtl/>
          <w:lang w:bidi="ar-DZ"/>
        </w:rPr>
        <w:t>، دار التعليم الجامعي، 2019.</w:t>
      </w:r>
    </w:p>
    <w:p w:rsidR="00BC26D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r w:rsidRPr="006829AC">
        <w:rPr>
          <w:rFonts w:cs="Arabic Transparent" w:hint="cs"/>
          <w:b/>
          <w:sz w:val="28"/>
          <w:szCs w:val="28"/>
          <w:rtl/>
          <w:lang w:bidi="ar-DZ"/>
        </w:rPr>
        <w:t xml:space="preserve">عزالدين علي السويسي، </w:t>
      </w:r>
      <w:r w:rsidRPr="00FC7BB7">
        <w:rPr>
          <w:rFonts w:cs="Arabic Transparent" w:hint="cs"/>
          <w:bCs/>
          <w:sz w:val="28"/>
          <w:szCs w:val="28"/>
          <w:u w:val="single"/>
          <w:rtl/>
          <w:lang w:bidi="ar-DZ"/>
        </w:rPr>
        <w:t xml:space="preserve">الميزة التنافسية وفق منظور </w:t>
      </w:r>
      <w:proofErr w:type="spellStart"/>
      <w:r w:rsidRPr="00FC7BB7">
        <w:rPr>
          <w:rFonts w:cs="Arabic Transparent" w:hint="cs"/>
          <w:bCs/>
          <w:sz w:val="28"/>
          <w:szCs w:val="28"/>
          <w:u w:val="single"/>
          <w:rtl/>
          <w:lang w:bidi="ar-DZ"/>
        </w:rPr>
        <w:t>استيراتيجيات</w:t>
      </w:r>
      <w:proofErr w:type="spellEnd"/>
      <w:r w:rsidRPr="00FC7BB7">
        <w:rPr>
          <w:rFonts w:cs="Arabic Transparent" w:hint="cs"/>
          <w:bCs/>
          <w:sz w:val="28"/>
          <w:szCs w:val="28"/>
          <w:u w:val="single"/>
          <w:rtl/>
          <w:lang w:bidi="ar-DZ"/>
        </w:rPr>
        <w:t xml:space="preserve"> التغيير التنظيمي</w:t>
      </w:r>
      <w:r w:rsidRPr="006829AC">
        <w:rPr>
          <w:rFonts w:cs="Arabic Transparent" w:hint="cs"/>
          <w:b/>
          <w:sz w:val="28"/>
          <w:szCs w:val="28"/>
          <w:rtl/>
          <w:lang w:bidi="ar-DZ"/>
        </w:rPr>
        <w:t>، دار الأيام للنشر والتوزيع، 2016.</w:t>
      </w:r>
    </w:p>
    <w:p w:rsidR="00BC26DB" w:rsidRDefault="00BC26DB" w:rsidP="00BC26DB">
      <w:pPr>
        <w:pStyle w:val="Paragraphedeliste"/>
        <w:numPr>
          <w:ilvl w:val="0"/>
          <w:numId w:val="1"/>
        </w:numPr>
        <w:bidi/>
        <w:spacing w:line="276" w:lineRule="auto"/>
        <w:rPr>
          <w:rFonts w:cs="Arabic Transparent"/>
          <w:b/>
          <w:sz w:val="28"/>
          <w:szCs w:val="28"/>
          <w:lang w:bidi="ar-DZ"/>
        </w:rPr>
      </w:pPr>
      <w:r>
        <w:rPr>
          <w:rFonts w:cs="Arabic Transparent" w:hint="cs"/>
          <w:b/>
          <w:sz w:val="28"/>
          <w:szCs w:val="28"/>
          <w:rtl/>
        </w:rPr>
        <w:t xml:space="preserve">اكرم احمد الطويل، </w:t>
      </w:r>
      <w:r w:rsidRPr="00FC7BB7">
        <w:rPr>
          <w:rFonts w:hint="cs"/>
          <w:bCs/>
          <w:sz w:val="28"/>
          <w:szCs w:val="28"/>
          <w:u w:val="single"/>
          <w:rtl/>
        </w:rPr>
        <w:t>إدارة</w:t>
      </w:r>
      <w:r w:rsidRPr="00FC7BB7">
        <w:rPr>
          <w:rFonts w:cs="Arabic Transparent" w:hint="cs"/>
          <w:bCs/>
          <w:sz w:val="28"/>
          <w:szCs w:val="28"/>
          <w:u w:val="single"/>
          <w:rtl/>
        </w:rPr>
        <w:t xml:space="preserve"> سلسلة التوريد الخضراء</w:t>
      </w:r>
      <w:r>
        <w:rPr>
          <w:rFonts w:cs="Arabic Transparent" w:hint="cs"/>
          <w:b/>
          <w:sz w:val="28"/>
          <w:szCs w:val="28"/>
          <w:rtl/>
        </w:rPr>
        <w:t>، دار اليازوري العلمية، 2018.</w:t>
      </w:r>
    </w:p>
    <w:p w:rsidR="00BC26DB" w:rsidRPr="00701EDF" w:rsidRDefault="00BC26DB" w:rsidP="00BC26DB">
      <w:pPr>
        <w:pStyle w:val="Paragraphedeliste"/>
        <w:numPr>
          <w:ilvl w:val="0"/>
          <w:numId w:val="1"/>
        </w:numPr>
        <w:spacing w:line="276" w:lineRule="auto"/>
        <w:rPr>
          <w:rFonts w:cs="Arabic Transparent"/>
          <w:bCs/>
          <w:szCs w:val="26"/>
          <w:rtl/>
          <w:lang w:bidi="ar-DZ"/>
        </w:rPr>
      </w:pPr>
      <w:proofErr w:type="spellStart"/>
      <w:r w:rsidRPr="00701EDF">
        <w:rPr>
          <w:rFonts w:cs="Arabic Transparent"/>
          <w:bCs/>
          <w:szCs w:val="26"/>
        </w:rPr>
        <w:t>Charisios</w:t>
      </w:r>
      <w:proofErr w:type="spellEnd"/>
      <w:r w:rsidRPr="00701EDF">
        <w:rPr>
          <w:rFonts w:cs="Arabic Transparent"/>
          <w:bCs/>
          <w:szCs w:val="26"/>
        </w:rPr>
        <w:t xml:space="preserve"> </w:t>
      </w:r>
      <w:proofErr w:type="spellStart"/>
      <w:r w:rsidRPr="00701EDF">
        <w:rPr>
          <w:rFonts w:cs="Arabic Transparent"/>
          <w:bCs/>
          <w:szCs w:val="26"/>
        </w:rPr>
        <w:t>Achillas</w:t>
      </w:r>
      <w:proofErr w:type="spellEnd"/>
      <w:r w:rsidRPr="00701EDF">
        <w:rPr>
          <w:rFonts w:cs="Arabic Transparent"/>
          <w:bCs/>
          <w:szCs w:val="26"/>
        </w:rPr>
        <w:t xml:space="preserve">, </w:t>
      </w:r>
      <w:proofErr w:type="spellStart"/>
      <w:r w:rsidRPr="00701EDF">
        <w:rPr>
          <w:rFonts w:cs="Arabic Transparent"/>
          <w:bCs/>
          <w:szCs w:val="26"/>
        </w:rPr>
        <w:t>Dionsis</w:t>
      </w:r>
      <w:proofErr w:type="spellEnd"/>
      <w:r w:rsidRPr="00701EDF">
        <w:rPr>
          <w:rFonts w:cs="Arabic Transparent"/>
          <w:bCs/>
          <w:szCs w:val="26"/>
        </w:rPr>
        <w:t xml:space="preserve"> D. </w:t>
      </w:r>
      <w:proofErr w:type="spellStart"/>
      <w:r w:rsidRPr="00701EDF">
        <w:rPr>
          <w:rFonts w:cs="Arabic Transparent"/>
          <w:bCs/>
          <w:szCs w:val="26"/>
        </w:rPr>
        <w:t>Bochtis</w:t>
      </w:r>
      <w:proofErr w:type="spellEnd"/>
      <w:r w:rsidRPr="00701EDF">
        <w:rPr>
          <w:rFonts w:cs="Arabic Transparent"/>
          <w:bCs/>
          <w:szCs w:val="26"/>
        </w:rPr>
        <w:t xml:space="preserve">, </w:t>
      </w:r>
      <w:proofErr w:type="spellStart"/>
      <w:r w:rsidRPr="00701EDF">
        <w:rPr>
          <w:rFonts w:cs="Arabic Transparent"/>
          <w:bCs/>
          <w:szCs w:val="26"/>
        </w:rPr>
        <w:t>Dimitrios</w:t>
      </w:r>
      <w:proofErr w:type="spellEnd"/>
      <w:r w:rsidRPr="00701EDF">
        <w:rPr>
          <w:rFonts w:cs="Arabic Transparent"/>
          <w:bCs/>
          <w:szCs w:val="26"/>
        </w:rPr>
        <w:t xml:space="preserve"> </w:t>
      </w:r>
      <w:proofErr w:type="spellStart"/>
      <w:r w:rsidRPr="00701EDF">
        <w:rPr>
          <w:rFonts w:cs="Arabic Transparent"/>
          <w:bCs/>
          <w:szCs w:val="26"/>
        </w:rPr>
        <w:t>Aidonis</w:t>
      </w:r>
      <w:proofErr w:type="spellEnd"/>
      <w:r w:rsidRPr="00701EDF">
        <w:rPr>
          <w:rFonts w:cs="Arabic Transparent"/>
          <w:bCs/>
          <w:szCs w:val="26"/>
        </w:rPr>
        <w:t xml:space="preserve">, </w:t>
      </w:r>
      <w:proofErr w:type="spellStart"/>
      <w:r w:rsidRPr="00701EDF">
        <w:rPr>
          <w:rFonts w:cs="Arabic Transparent"/>
          <w:bCs/>
          <w:szCs w:val="26"/>
        </w:rPr>
        <w:t>Dimitris</w:t>
      </w:r>
      <w:proofErr w:type="spellEnd"/>
      <w:r w:rsidRPr="00701EDF">
        <w:rPr>
          <w:rFonts w:cs="Arabic Transparent"/>
          <w:bCs/>
          <w:szCs w:val="26"/>
        </w:rPr>
        <w:t xml:space="preserve"> </w:t>
      </w:r>
      <w:proofErr w:type="spellStart"/>
      <w:r w:rsidRPr="00701EDF">
        <w:rPr>
          <w:rFonts w:cs="Arabic Transparent"/>
          <w:bCs/>
          <w:szCs w:val="26"/>
        </w:rPr>
        <w:t>Folinas</w:t>
      </w:r>
      <w:proofErr w:type="gramStart"/>
      <w:r w:rsidRPr="00701EDF">
        <w:rPr>
          <w:rFonts w:cs="Arabic Transparent"/>
          <w:bCs/>
          <w:szCs w:val="26"/>
        </w:rPr>
        <w:t>,</w:t>
      </w:r>
      <w:r w:rsidRPr="00FC7BB7">
        <w:rPr>
          <w:rFonts w:cs="Arabic Transparent"/>
          <w:b/>
          <w:szCs w:val="26"/>
          <w:u w:val="single"/>
        </w:rPr>
        <w:t>Green</w:t>
      </w:r>
      <w:proofErr w:type="spellEnd"/>
      <w:proofErr w:type="gramEnd"/>
      <w:r w:rsidRPr="00FC7BB7">
        <w:rPr>
          <w:rFonts w:cs="Arabic Transparent"/>
          <w:b/>
          <w:szCs w:val="26"/>
          <w:u w:val="single"/>
        </w:rPr>
        <w:t xml:space="preserve"> </w:t>
      </w:r>
      <w:proofErr w:type="spellStart"/>
      <w:r w:rsidRPr="00FC7BB7">
        <w:rPr>
          <w:rFonts w:cs="Arabic Transparent"/>
          <w:b/>
          <w:szCs w:val="26"/>
          <w:u w:val="single"/>
        </w:rPr>
        <w:t>Supply</w:t>
      </w:r>
      <w:proofErr w:type="spellEnd"/>
      <w:r w:rsidRPr="00FC7BB7">
        <w:rPr>
          <w:rFonts w:cs="Arabic Transparent"/>
          <w:b/>
          <w:szCs w:val="26"/>
          <w:u w:val="single"/>
        </w:rPr>
        <w:t xml:space="preserve"> Chain Management,</w:t>
      </w:r>
      <w:r>
        <w:rPr>
          <w:rFonts w:cs="Arabic Transparent"/>
          <w:bCs/>
          <w:szCs w:val="26"/>
        </w:rPr>
        <w:t xml:space="preserve"> </w:t>
      </w:r>
      <w:proofErr w:type="spellStart"/>
      <w:r>
        <w:rPr>
          <w:rFonts w:cs="Arabic Transparent"/>
          <w:bCs/>
          <w:szCs w:val="26"/>
        </w:rPr>
        <w:t>Routledge</w:t>
      </w:r>
      <w:proofErr w:type="spellEnd"/>
      <w:r>
        <w:rPr>
          <w:rFonts w:cs="Arabic Transparent"/>
          <w:bCs/>
          <w:szCs w:val="26"/>
        </w:rPr>
        <w:t>, 2019.</w:t>
      </w:r>
    </w:p>
    <w:p w:rsidR="00BC26DB" w:rsidRDefault="00BC26DB" w:rsidP="00BC26DB">
      <w:pPr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</w:p>
    <w:p w:rsidR="00BC26DB" w:rsidRDefault="00BC26DB" w:rsidP="00BC26DB">
      <w:pPr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</w:p>
    <w:p w:rsidR="00D311D4" w:rsidRDefault="00D311D4" w:rsidP="00BC26DB">
      <w:pPr>
        <w:bidi/>
        <w:rPr>
          <w:lang w:bidi="ar-DZ"/>
        </w:rPr>
      </w:pPr>
    </w:p>
    <w:sectPr w:rsidR="00D3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16B"/>
    <w:multiLevelType w:val="hybridMultilevel"/>
    <w:tmpl w:val="515EDCC4"/>
    <w:lvl w:ilvl="0" w:tplc="C65EA836">
      <w:start w:val="1"/>
      <w:numFmt w:val="bullet"/>
      <w:lvlText w:val="-"/>
      <w:lvlJc w:val="left"/>
      <w:pPr>
        <w:ind w:left="719" w:hanging="360"/>
      </w:pPr>
      <w:rPr>
        <w:rFonts w:ascii="Arabic Transparent" w:eastAsia="SimSun" w:hAnsi="Arabic Transparent" w:cs="Arabic Transparent" w:hint="default"/>
        <w:b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DB"/>
    <w:rsid w:val="00BC26DB"/>
    <w:rsid w:val="00D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26DB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Paragraphedeliste">
    <w:name w:val="List Paragraph"/>
    <w:aliases w:val="سرد الفقرات"/>
    <w:basedOn w:val="Normal"/>
    <w:uiPriority w:val="34"/>
    <w:qFormat/>
    <w:rsid w:val="00BC2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26DB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Paragraphedeliste">
    <w:name w:val="List Paragraph"/>
    <w:aliases w:val="سرد الفقرات"/>
    <w:basedOn w:val="Normal"/>
    <w:uiPriority w:val="34"/>
    <w:qFormat/>
    <w:rsid w:val="00BC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2024-10-15T09:08:00Z</dcterms:created>
  <dcterms:modified xsi:type="dcterms:W3CDTF">2024-10-15T09:09:00Z</dcterms:modified>
</cp:coreProperties>
</file>