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5C" w:rsidRPr="00E37D65" w:rsidRDefault="00E63043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1905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C3310D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proofErr w:type="gramStart"/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</w:t>
      </w:r>
      <w:proofErr w:type="gramEnd"/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4F3B4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4F3B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</w:t>
      </w:r>
      <w:proofErr w:type="gramEnd"/>
      <w:r w:rsidR="004F3B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تجارية</w:t>
      </w:r>
      <w:r w:rsidR="00845F0B">
        <w:rPr>
          <w:rFonts w:ascii="Sakkal Majalla" w:hAnsi="Sakkal Majalla" w:cs="Sakkal Majalla"/>
          <w:color w:val="FFFFFF" w:themeColor="background1"/>
          <w:sz w:val="44"/>
          <w:szCs w:val="44"/>
          <w:lang w:bidi="ar-DZ"/>
        </w:rPr>
        <w:t>.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4F3B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تسويق</w:t>
      </w:r>
    </w:p>
    <w:p w:rsidR="00C77C87" w:rsidRPr="00E37D65" w:rsidRDefault="00F203DC" w:rsidP="008F4E3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8F4E3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ذ: </w:t>
      </w:r>
      <w:r w:rsidR="004F3B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رشيد محمدي</w:t>
      </w:r>
      <w:r w:rsidR="00633DB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4F3B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تسويق الخدمات</w:t>
      </w:r>
    </w:p>
    <w:p w:rsidR="00EB59E2" w:rsidRPr="00E37D65" w:rsidRDefault="00EE2C3E" w:rsidP="004F3B4D">
      <w:pPr>
        <w:bidi/>
        <w:spacing w:after="0" w:line="240" w:lineRule="auto"/>
        <w:ind w:left="84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السنة: الثالث</w:t>
      </w:r>
      <w:r>
        <w:rPr>
          <w:rFonts w:ascii="Sakkal Majalla" w:hAnsi="Sakkal Majalla" w:cs="Sakkal Majalla" w:hint="eastAsia"/>
          <w:b/>
          <w:bCs/>
          <w:sz w:val="36"/>
          <w:szCs w:val="36"/>
          <w:rtl/>
          <w:lang w:bidi="ar-DZ"/>
        </w:rPr>
        <w:t>ة</w:t>
      </w:r>
      <w:r w:rsidR="004F3B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تسويق</w:t>
      </w:r>
      <w:r w:rsidR="00633DB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</w:t>
      </w:r>
      <w:r w:rsidR="00633DB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4F3B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 الخامس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078E2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r w:rsidR="00B00AD5" w:rsidRPr="008078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078E2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8078E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البرنامج</w:t>
            </w:r>
          </w:p>
          <w:p w:rsidR="00FC08CA" w:rsidRPr="008078E2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="00FC08CA" w:rsidRPr="008078E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078E2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 w:rsidRPr="008078E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8078E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للبرنامج</w:t>
            </w:r>
          </w:p>
          <w:p w:rsidR="00FC08CA" w:rsidRPr="008078E2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078E2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8078E2" w:rsidRDefault="00AB571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مقدمة في الخدمات</w:t>
            </w:r>
          </w:p>
        </w:tc>
        <w:tc>
          <w:tcPr>
            <w:tcW w:w="5254" w:type="dxa"/>
          </w:tcPr>
          <w:p w:rsidR="000E0EB2" w:rsidRPr="008078E2" w:rsidRDefault="00B00AD5" w:rsidP="00536A4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1- </w:t>
            </w:r>
            <w:r w:rsidR="002A404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اهمية قطاع الخدمات و  اسباب نموه</w:t>
            </w:r>
          </w:p>
          <w:p w:rsidR="00845F0B" w:rsidRPr="008078E2" w:rsidRDefault="00B00AD5" w:rsidP="008F4E39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2-</w:t>
            </w:r>
            <w:r w:rsidR="002A404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مفهوم الخدمة</w:t>
            </w:r>
          </w:p>
        </w:tc>
      </w:tr>
      <w:tr w:rsidR="008F4E39" w:rsidRPr="0086117B" w:rsidTr="00364A2B">
        <w:trPr>
          <w:jc w:val="center"/>
        </w:trPr>
        <w:tc>
          <w:tcPr>
            <w:tcW w:w="1305" w:type="dxa"/>
            <w:vAlign w:val="center"/>
          </w:tcPr>
          <w:p w:rsidR="008F4E39" w:rsidRPr="008078E2" w:rsidRDefault="008F4E39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F4E39" w:rsidRPr="008078E2" w:rsidRDefault="008F4E39" w:rsidP="00FD344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مقدمة في الخدمات</w:t>
            </w:r>
          </w:p>
        </w:tc>
        <w:tc>
          <w:tcPr>
            <w:tcW w:w="5254" w:type="dxa"/>
          </w:tcPr>
          <w:p w:rsidR="008F4E39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3-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خصائص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ومواصفات الخدمة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4-تصنيف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الخدمات.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86117B" w:rsidRPr="008078E2" w:rsidRDefault="00AB571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الى تسويق الخدمات</w:t>
            </w:r>
          </w:p>
        </w:tc>
        <w:tc>
          <w:tcPr>
            <w:tcW w:w="5254" w:type="dxa"/>
          </w:tcPr>
          <w:p w:rsidR="0086117B" w:rsidRPr="008078E2" w:rsidRDefault="00534678" w:rsidP="00536A4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1- </w:t>
            </w:r>
            <w:r w:rsidR="00E47C7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نشأة و تطور تسويق الخدمات</w:t>
            </w:r>
          </w:p>
          <w:p w:rsidR="00845F0B" w:rsidRPr="008078E2" w:rsidRDefault="00534678" w:rsidP="008F4E39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2- </w:t>
            </w:r>
            <w:r w:rsidR="00E47C7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تس</w:t>
            </w:r>
            <w:bookmarkStart w:id="0" w:name="_GoBack"/>
            <w:bookmarkEnd w:id="0"/>
            <w:r w:rsidR="00E47C7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ويق</w:t>
            </w:r>
            <w:proofErr w:type="gramEnd"/>
            <w:r w:rsidR="00E47C7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الخدمات و نظام </w:t>
            </w:r>
            <w:r w:rsidR="00633DB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إنتاج</w:t>
            </w:r>
            <w:r w:rsidR="00E47C7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الخدمة </w:t>
            </w:r>
            <w:r w:rsidR="00E47C7E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Servuction</w:t>
            </w:r>
          </w:p>
        </w:tc>
      </w:tr>
      <w:tr w:rsidR="008F4E39" w:rsidRPr="0086117B" w:rsidTr="00364A2B">
        <w:trPr>
          <w:jc w:val="center"/>
        </w:trPr>
        <w:tc>
          <w:tcPr>
            <w:tcW w:w="1305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مدخل الى تسويق الخدمات</w:t>
            </w:r>
          </w:p>
        </w:tc>
        <w:tc>
          <w:tcPr>
            <w:tcW w:w="5254" w:type="dxa"/>
          </w:tcPr>
          <w:p w:rsidR="008F4E39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الأنظمة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القاعدية لإنتاج الخدمة.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4-الحاجة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الى المزيج التسويقي الموسع للخدمات</w:t>
            </w:r>
          </w:p>
        </w:tc>
      </w:tr>
      <w:tr w:rsidR="008F4E39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جودة الخدمات </w:t>
            </w:r>
          </w:p>
        </w:tc>
        <w:tc>
          <w:tcPr>
            <w:tcW w:w="5254" w:type="dxa"/>
          </w:tcPr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1-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ماهية الجودة و جودة الخدمات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أبعاد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 محددات جودة الخدمات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نماذج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قياس جودة الخدمات.</w:t>
            </w:r>
          </w:p>
        </w:tc>
      </w:tr>
      <w:tr w:rsidR="008F4E39" w:rsidRPr="0086117B" w:rsidTr="008F4E39">
        <w:trPr>
          <w:jc w:val="center"/>
        </w:trPr>
        <w:tc>
          <w:tcPr>
            <w:tcW w:w="1305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تسويق العلاقة</w:t>
            </w:r>
          </w:p>
        </w:tc>
        <w:tc>
          <w:tcPr>
            <w:tcW w:w="5254" w:type="dxa"/>
          </w:tcPr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1-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تطور تسويق العلاقة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تعريف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 أهمية تسويق العلاقة</w:t>
            </w:r>
          </w:p>
          <w:p w:rsidR="008F4E39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أبعاد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التسويق بالعلاقة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278D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أهمية 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CRM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في التسويق بالعلاقات.</w:t>
            </w:r>
          </w:p>
        </w:tc>
      </w:tr>
      <w:tr w:rsidR="008F4E39" w:rsidRPr="0086117B" w:rsidTr="008F4E39">
        <w:trPr>
          <w:jc w:val="center"/>
        </w:trPr>
        <w:tc>
          <w:tcPr>
            <w:tcW w:w="1305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المنتج الخدمي</w:t>
            </w:r>
          </w:p>
        </w:tc>
        <w:tc>
          <w:tcPr>
            <w:tcW w:w="5254" w:type="dxa"/>
          </w:tcPr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1-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مفهوم المنتج الخدمي و عرض الخدمة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حزمة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الخدمات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3-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الخدمة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الجوهرية و الخدمات المحيطة (التكميلية)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4-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تطوير الخدمات الجديدة.</w:t>
            </w:r>
          </w:p>
        </w:tc>
      </w:tr>
      <w:tr w:rsidR="008F4E39" w:rsidRPr="0086117B" w:rsidTr="00364A2B">
        <w:trPr>
          <w:jc w:val="center"/>
        </w:trPr>
        <w:tc>
          <w:tcPr>
            <w:tcW w:w="1305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تسعير الخدمات</w:t>
            </w:r>
          </w:p>
        </w:tc>
        <w:tc>
          <w:tcPr>
            <w:tcW w:w="5254" w:type="dxa"/>
          </w:tcPr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1-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ماهية التسعير ي الخدمات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طرق تسعير الخدمات</w:t>
            </w:r>
          </w:p>
          <w:p w:rsidR="008F4E39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السياسات السعرية في الخدمات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4- سياسة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إدارة العائد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Le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Yield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Management</w:t>
            </w:r>
          </w:p>
        </w:tc>
      </w:tr>
      <w:tr w:rsidR="008F4E39" w:rsidRPr="0086117B" w:rsidTr="00364A2B">
        <w:trPr>
          <w:jc w:val="center"/>
        </w:trPr>
        <w:tc>
          <w:tcPr>
            <w:tcW w:w="1305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توزيع الخدمات</w:t>
            </w:r>
          </w:p>
        </w:tc>
        <w:tc>
          <w:tcPr>
            <w:tcW w:w="5254" w:type="dxa"/>
          </w:tcPr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طرق توزيع الخدمات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 xml:space="preserve">2-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بدائل استراتيجيات التوزيع.</w:t>
            </w:r>
          </w:p>
          <w:p w:rsidR="008F4E39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اختيار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الموقع و المكان.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4- الابتكارات الجديدة في التوزيع الخدمي.</w:t>
            </w:r>
          </w:p>
        </w:tc>
      </w:tr>
      <w:tr w:rsidR="008F4E39" w:rsidRPr="0086117B" w:rsidTr="00364A2B">
        <w:trPr>
          <w:jc w:val="center"/>
        </w:trPr>
        <w:tc>
          <w:tcPr>
            <w:tcW w:w="1305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ترويج الخدمات</w:t>
            </w:r>
          </w:p>
        </w:tc>
        <w:tc>
          <w:tcPr>
            <w:tcW w:w="5254" w:type="dxa"/>
          </w:tcPr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1-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عملية الاتصال الترويجي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2-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اهداف الترويج.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3-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المزيج الترويجي للخدمات.</w:t>
            </w:r>
          </w:p>
        </w:tc>
      </w:tr>
      <w:tr w:rsidR="008F4E39" w:rsidRPr="0086117B" w:rsidTr="00364A2B">
        <w:trPr>
          <w:jc w:val="center"/>
        </w:trPr>
        <w:tc>
          <w:tcPr>
            <w:tcW w:w="1305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عناصر المزيج التسويقي المضافة للخدمة</w:t>
            </w:r>
          </w:p>
        </w:tc>
        <w:tc>
          <w:tcPr>
            <w:tcW w:w="5254" w:type="dxa"/>
          </w:tcPr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1-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الإفراد أو الجمهور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الدليل المادي او البيئة المادية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العمليات</w:t>
            </w:r>
            <w:proofErr w:type="gramEnd"/>
          </w:p>
        </w:tc>
      </w:tr>
      <w:tr w:rsidR="008F4E39" w:rsidRPr="0086117B" w:rsidTr="00364A2B">
        <w:trPr>
          <w:jc w:val="center"/>
        </w:trPr>
        <w:tc>
          <w:tcPr>
            <w:tcW w:w="1305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استراتيجيات تسويق الخدمات</w:t>
            </w:r>
          </w:p>
        </w:tc>
        <w:tc>
          <w:tcPr>
            <w:tcW w:w="5254" w:type="dxa"/>
          </w:tcPr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1-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ماهية الإستراتيجية التسويقية للخدمات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2-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أنواع الاستراتيجيات التسويقية المطبقة في الخدمات.</w:t>
            </w:r>
          </w:p>
        </w:tc>
      </w:tr>
      <w:tr w:rsidR="008F4E39" w:rsidRPr="0086117B" w:rsidTr="00364A2B">
        <w:trPr>
          <w:jc w:val="center"/>
        </w:trPr>
        <w:tc>
          <w:tcPr>
            <w:tcW w:w="1305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8F4E39" w:rsidRPr="008078E2" w:rsidRDefault="008F4E39" w:rsidP="008F4E3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078E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سلوك المستهلك في الخدمات</w:t>
            </w:r>
          </w:p>
        </w:tc>
        <w:tc>
          <w:tcPr>
            <w:tcW w:w="5254" w:type="dxa"/>
          </w:tcPr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ماهية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المستهلك في الخدمة.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2-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العوامل المؤثرة على سلوكه الشرائي</w:t>
            </w:r>
          </w:p>
          <w:p w:rsidR="008F4E39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8078E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مراحل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السلوك الشرائي</w:t>
            </w:r>
          </w:p>
          <w:p w:rsidR="008F4E39" w:rsidRPr="008078E2" w:rsidRDefault="008F4E39" w:rsidP="008F4E39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4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انواع السلوك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الشرائي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Pr="0067082A" w:rsidRDefault="00364A2B" w:rsidP="004F68E9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7082A">
        <w:rPr>
          <w:rFonts w:ascii="Sakkal Majalla" w:hAnsi="Sakkal Majalla" w:cs="Sakkal Majalla" w:hint="cs"/>
          <w:b/>
          <w:bCs/>
          <w:sz w:val="28"/>
          <w:szCs w:val="28"/>
          <w:rtl/>
        </w:rPr>
        <w:t>1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-</w:t>
      </w:r>
      <w:r w:rsidR="00633DB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AB5713" w:rsidRPr="0067082A">
        <w:rPr>
          <w:rFonts w:ascii="Sakkal Majalla" w:hAnsi="Sakkal Majalla" w:cs="Sakkal Majalla" w:hint="cs"/>
          <w:b/>
          <w:bCs/>
          <w:sz w:val="28"/>
          <w:szCs w:val="28"/>
          <w:rtl/>
        </w:rPr>
        <w:t>هاني حامد الضمور، تسويق الخدمات</w:t>
      </w:r>
      <w:r w:rsidR="004F68E9" w:rsidRPr="0067082A">
        <w:rPr>
          <w:rFonts w:ascii="Sakkal Majalla" w:hAnsi="Sakkal Majalla" w:cs="Sakkal Majalla" w:hint="cs"/>
          <w:b/>
          <w:bCs/>
          <w:sz w:val="28"/>
          <w:szCs w:val="28"/>
          <w:rtl/>
        </w:rPr>
        <w:t>، الطبعة الخامسة 2009، دار وائل للنشر -عمان الاردن.</w:t>
      </w:r>
    </w:p>
    <w:p w:rsidR="00364A2B" w:rsidRPr="0067082A" w:rsidRDefault="00364A2B" w:rsidP="008078E2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7082A">
        <w:rPr>
          <w:rFonts w:ascii="Sakkal Majalla" w:hAnsi="Sakkal Majalla" w:cs="Sakkal Majalla" w:hint="cs"/>
          <w:b/>
          <w:bCs/>
          <w:sz w:val="28"/>
          <w:szCs w:val="28"/>
          <w:rtl/>
        </w:rPr>
        <w:t>2-</w:t>
      </w:r>
      <w:r w:rsidR="004F68E9" w:rsidRPr="0067082A">
        <w:rPr>
          <w:rFonts w:ascii="Sakkal Majalla" w:hAnsi="Sakkal Majalla" w:cs="Sakkal Majalla" w:hint="eastAsia"/>
          <w:b/>
          <w:bCs/>
          <w:sz w:val="28"/>
          <w:szCs w:val="28"/>
          <w:rtl/>
        </w:rPr>
        <w:t>هاني</w:t>
      </w:r>
      <w:r w:rsidR="00633DB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="004F68E9" w:rsidRPr="0067082A">
        <w:rPr>
          <w:rFonts w:ascii="Sakkal Majalla" w:hAnsi="Sakkal Majalla" w:cs="Sakkal Majalla" w:hint="eastAsia"/>
          <w:b/>
          <w:bCs/>
          <w:sz w:val="28"/>
          <w:szCs w:val="28"/>
          <w:rtl/>
        </w:rPr>
        <w:t>حامدالضمور</w:t>
      </w:r>
      <w:proofErr w:type="spellEnd"/>
      <w:r w:rsidR="004F68E9" w:rsidRPr="0067082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بشير عباس </w:t>
      </w:r>
      <w:proofErr w:type="spellStart"/>
      <w:r w:rsidR="004F68E9" w:rsidRPr="0067082A">
        <w:rPr>
          <w:rFonts w:ascii="Sakkal Majalla" w:hAnsi="Sakkal Majalla" w:cs="Sakkal Majalla" w:hint="cs"/>
          <w:b/>
          <w:bCs/>
          <w:sz w:val="28"/>
          <w:szCs w:val="28"/>
          <w:rtl/>
        </w:rPr>
        <w:t>العلاق</w:t>
      </w:r>
      <w:r w:rsidR="004F68E9" w:rsidRPr="0067082A">
        <w:rPr>
          <w:rFonts w:ascii="Sakkal Majalla" w:hAnsi="Sakkal Majalla" w:cs="Sakkal Majalla" w:hint="eastAsia"/>
          <w:b/>
          <w:bCs/>
          <w:sz w:val="28"/>
          <w:szCs w:val="28"/>
          <w:rtl/>
        </w:rPr>
        <w:t>،تسويق</w:t>
      </w:r>
      <w:proofErr w:type="spellEnd"/>
      <w:r w:rsidR="000E62D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="004F68E9" w:rsidRPr="0067082A">
        <w:rPr>
          <w:rFonts w:ascii="Sakkal Majalla" w:hAnsi="Sakkal Majalla" w:cs="Sakkal Majalla" w:hint="eastAsia"/>
          <w:b/>
          <w:bCs/>
          <w:sz w:val="28"/>
          <w:szCs w:val="28"/>
          <w:rtl/>
        </w:rPr>
        <w:t>الخدمات،الطبعةال</w:t>
      </w:r>
      <w:r w:rsidR="004F68E9" w:rsidRPr="0067082A">
        <w:rPr>
          <w:rFonts w:ascii="Sakkal Majalla" w:hAnsi="Sakkal Majalla" w:cs="Sakkal Majalla" w:hint="cs"/>
          <w:b/>
          <w:bCs/>
          <w:sz w:val="28"/>
          <w:szCs w:val="28"/>
          <w:rtl/>
        </w:rPr>
        <w:t>أولى</w:t>
      </w:r>
      <w:proofErr w:type="spellEnd"/>
      <w:r w:rsidR="004F68E9" w:rsidRPr="0067082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20</w:t>
      </w:r>
      <w:r w:rsidR="004F68E9" w:rsidRPr="0067082A">
        <w:rPr>
          <w:rFonts w:ascii="Sakkal Majalla" w:hAnsi="Sakkal Majalla" w:cs="Sakkal Majalla" w:hint="cs"/>
          <w:b/>
          <w:bCs/>
          <w:sz w:val="28"/>
          <w:szCs w:val="28"/>
          <w:rtl/>
        </w:rPr>
        <w:t>13</w:t>
      </w:r>
      <w:r w:rsidR="004F68E9" w:rsidRPr="0067082A">
        <w:rPr>
          <w:rFonts w:ascii="Sakkal Majalla" w:hAnsi="Sakkal Majalla" w:cs="Sakkal Majalla" w:hint="eastAsia"/>
          <w:b/>
          <w:bCs/>
          <w:sz w:val="28"/>
          <w:szCs w:val="28"/>
          <w:rtl/>
        </w:rPr>
        <w:t>،</w:t>
      </w:r>
      <w:r w:rsidR="004F68E9" w:rsidRPr="0067082A">
        <w:rPr>
          <w:rFonts w:ascii="Sakkal Majalla" w:hAnsi="Sakkal Majalla" w:cs="Sakkal Majalla" w:hint="cs"/>
          <w:b/>
          <w:bCs/>
          <w:sz w:val="28"/>
          <w:szCs w:val="28"/>
          <w:rtl/>
        </w:rPr>
        <w:t>ش</w:t>
      </w:r>
      <w:r w:rsidR="008078E2">
        <w:rPr>
          <w:rFonts w:ascii="Sakkal Majalla" w:hAnsi="Sakkal Majalla" w:cs="Sakkal Majalla"/>
          <w:b/>
          <w:bCs/>
          <w:sz w:val="28"/>
          <w:szCs w:val="28"/>
        </w:rPr>
        <w:t>.</w:t>
      </w:r>
      <w:r w:rsidR="008078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ع.</w:t>
      </w:r>
      <w:r w:rsidR="004F68E9" w:rsidRPr="0067082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للتسويق و التوريدات </w:t>
      </w:r>
      <w:r w:rsidR="004F68E9" w:rsidRPr="0067082A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="004F68E9" w:rsidRPr="0067082A">
        <w:rPr>
          <w:rFonts w:ascii="Sakkal Majalla" w:hAnsi="Sakkal Majalla" w:cs="Sakkal Majalla" w:hint="cs"/>
          <w:b/>
          <w:bCs/>
          <w:sz w:val="28"/>
          <w:szCs w:val="28"/>
          <w:rtl/>
        </w:rPr>
        <w:t>القاهرة.</w:t>
      </w:r>
    </w:p>
    <w:p w:rsidR="00364A2B" w:rsidRPr="0067082A" w:rsidRDefault="004F68E9" w:rsidP="004F68E9">
      <w:pPr>
        <w:spacing w:after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7082A">
        <w:rPr>
          <w:rFonts w:ascii="Sakkal Majalla" w:hAnsi="Sakkal Majalla" w:cs="Sakkal Majalla"/>
          <w:b/>
          <w:bCs/>
          <w:sz w:val="28"/>
          <w:szCs w:val="28"/>
        </w:rPr>
        <w:t>3</w:t>
      </w:r>
      <w:r>
        <w:rPr>
          <w:rFonts w:ascii="Sakkal Majalla" w:hAnsi="Sakkal Majalla" w:cs="Sakkal Majalla"/>
          <w:b/>
          <w:bCs/>
          <w:sz w:val="36"/>
          <w:szCs w:val="36"/>
        </w:rPr>
        <w:t>-</w:t>
      </w:r>
      <w:r w:rsidR="008078E2" w:rsidRPr="0067082A">
        <w:rPr>
          <w:rFonts w:ascii="Sakkal Majalla" w:hAnsi="Sakkal Majalla" w:cs="Sakkal Majalla"/>
          <w:b/>
          <w:bCs/>
          <w:sz w:val="28"/>
          <w:szCs w:val="28"/>
        </w:rPr>
        <w:t xml:space="preserve">Pierre </w:t>
      </w:r>
      <w:proofErr w:type="spellStart"/>
      <w:r w:rsidR="008078E2" w:rsidRPr="0067082A">
        <w:rPr>
          <w:rFonts w:ascii="Sakkal Majalla" w:hAnsi="Sakkal Majalla" w:cs="Sakkal Majalla"/>
          <w:b/>
          <w:bCs/>
          <w:sz w:val="28"/>
          <w:szCs w:val="28"/>
        </w:rPr>
        <w:t>Eiglier</w:t>
      </w:r>
      <w:proofErr w:type="spellEnd"/>
      <w:r w:rsidRPr="0067082A">
        <w:rPr>
          <w:rFonts w:ascii="Sakkal Majalla" w:hAnsi="Sakkal Majalla" w:cs="Sakkal Majalla"/>
          <w:b/>
          <w:bCs/>
          <w:sz w:val="28"/>
          <w:szCs w:val="28"/>
        </w:rPr>
        <w:t xml:space="preserve">, </w:t>
      </w:r>
      <w:proofErr w:type="spellStart"/>
      <w:r w:rsidR="008078E2" w:rsidRPr="0067082A">
        <w:rPr>
          <w:rFonts w:ascii="Sakkal Majalla" w:hAnsi="Sakkal Majalla" w:cs="Sakkal Majalla"/>
          <w:b/>
          <w:bCs/>
          <w:sz w:val="28"/>
          <w:szCs w:val="28"/>
        </w:rPr>
        <w:t>EricLangeard</w:t>
      </w:r>
      <w:proofErr w:type="spellEnd"/>
      <w:r w:rsidRPr="0067082A">
        <w:rPr>
          <w:rFonts w:ascii="Sakkal Majalla" w:hAnsi="Sakkal Majalla" w:cs="Sakkal Majalla"/>
          <w:b/>
          <w:bCs/>
          <w:sz w:val="28"/>
          <w:szCs w:val="28"/>
        </w:rPr>
        <w:t xml:space="preserve">, </w:t>
      </w:r>
      <w:r w:rsidR="008078E2" w:rsidRPr="0067082A">
        <w:rPr>
          <w:rFonts w:ascii="Sakkal Majalla" w:hAnsi="Sakkal Majalla" w:cs="Sakkal Majalla"/>
          <w:b/>
          <w:bCs/>
          <w:sz w:val="28"/>
          <w:szCs w:val="28"/>
        </w:rPr>
        <w:t>SERVUCTION</w:t>
      </w:r>
      <w:r w:rsidRPr="0067082A">
        <w:rPr>
          <w:rFonts w:ascii="Sakkal Majalla" w:hAnsi="Sakkal Majalla" w:cs="Sakkal Majalla"/>
          <w:b/>
          <w:bCs/>
          <w:sz w:val="28"/>
          <w:szCs w:val="28"/>
        </w:rPr>
        <w:t xml:space="preserve"> « </w:t>
      </w:r>
      <w:r w:rsidR="008078E2" w:rsidRPr="0067082A">
        <w:rPr>
          <w:rFonts w:ascii="Sakkal Majalla" w:hAnsi="Sakkal Majalla" w:cs="Sakkal Majalla"/>
          <w:b/>
          <w:bCs/>
          <w:sz w:val="28"/>
          <w:szCs w:val="28"/>
        </w:rPr>
        <w:t>le marketing des services </w:t>
      </w:r>
      <w:r w:rsidRPr="0067082A">
        <w:rPr>
          <w:rFonts w:ascii="Sakkal Majalla" w:hAnsi="Sakkal Majalla" w:cs="Sakkal Majalla"/>
          <w:b/>
          <w:bCs/>
          <w:sz w:val="28"/>
          <w:szCs w:val="28"/>
        </w:rPr>
        <w:t>»</w:t>
      </w:r>
      <w:r w:rsidR="0067082A" w:rsidRPr="0067082A">
        <w:rPr>
          <w:rFonts w:ascii="Sakkal Majalla" w:hAnsi="Sakkal Majalla" w:cs="Sakkal Majalla"/>
          <w:b/>
          <w:bCs/>
          <w:sz w:val="28"/>
          <w:szCs w:val="28"/>
        </w:rPr>
        <w:t xml:space="preserve">, </w:t>
      </w:r>
      <w:proofErr w:type="spellStart"/>
      <w:r w:rsidR="008078E2" w:rsidRPr="0067082A">
        <w:rPr>
          <w:rFonts w:ascii="Sakkal Majalla" w:hAnsi="Sakkal Majalla" w:cs="Sakkal Majalla"/>
          <w:b/>
          <w:bCs/>
          <w:sz w:val="28"/>
          <w:szCs w:val="28"/>
        </w:rPr>
        <w:t>Ediscience</w:t>
      </w:r>
      <w:proofErr w:type="spellEnd"/>
      <w:r w:rsidR="008078E2">
        <w:rPr>
          <w:rFonts w:ascii="Sakkal Majalla" w:hAnsi="Sakkal Majalla" w:cs="Sakkal Majalla"/>
          <w:b/>
          <w:bCs/>
          <w:sz w:val="28"/>
          <w:szCs w:val="28"/>
        </w:rPr>
        <w:t xml:space="preserve"> International </w:t>
      </w:r>
      <w:r w:rsidR="0067082A" w:rsidRPr="0067082A">
        <w:rPr>
          <w:rFonts w:ascii="Sakkal Majalla" w:hAnsi="Sakkal Majalla" w:cs="Sakkal Majalla"/>
          <w:b/>
          <w:bCs/>
          <w:sz w:val="28"/>
          <w:szCs w:val="28"/>
        </w:rPr>
        <w:t>1994</w:t>
      </w:r>
      <w:r w:rsidR="0067082A">
        <w:rPr>
          <w:rFonts w:ascii="Sakkal Majalla" w:hAnsi="Sakkal Majalla" w:cs="Sakkal Majalla"/>
          <w:b/>
          <w:bCs/>
          <w:sz w:val="28"/>
          <w:szCs w:val="28"/>
        </w:rPr>
        <w:t>.</w:t>
      </w:r>
    </w:p>
    <w:p w:rsidR="00364A2B" w:rsidRDefault="00364A2B" w:rsidP="0067082A">
      <w:pPr>
        <w:tabs>
          <w:tab w:val="left" w:pos="8449"/>
        </w:tabs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8078E2" w:rsidRPr="008078E2" w:rsidRDefault="008078E2" w:rsidP="008078E2">
      <w:pPr>
        <w:tabs>
          <w:tab w:val="left" w:pos="8449"/>
        </w:tabs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078E2">
        <w:rPr>
          <w:rFonts w:ascii="Sakkal Majalla" w:hAnsi="Sakkal Majalla" w:cs="Sakkal Majalla" w:hint="cs"/>
          <w:b/>
          <w:bCs/>
          <w:sz w:val="36"/>
          <w:szCs w:val="36"/>
          <w:rtl/>
        </w:rPr>
        <w:t>يتم التقييم  باختبار نهائي نهاية السداسي + تقييم مستمر اثناء السداسي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(الدرجة تحتسب من 20)</w:t>
      </w:r>
    </w:p>
    <w:sectPr w:rsidR="008078E2" w:rsidRPr="008078E2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76"/>
    <w:rsid w:val="0000318F"/>
    <w:rsid w:val="0004094B"/>
    <w:rsid w:val="00074208"/>
    <w:rsid w:val="00091D13"/>
    <w:rsid w:val="000A202B"/>
    <w:rsid w:val="000E0EB2"/>
    <w:rsid w:val="000E496A"/>
    <w:rsid w:val="000E62D9"/>
    <w:rsid w:val="000F3DF0"/>
    <w:rsid w:val="001278DD"/>
    <w:rsid w:val="001365A5"/>
    <w:rsid w:val="00162924"/>
    <w:rsid w:val="00224E76"/>
    <w:rsid w:val="00260F8E"/>
    <w:rsid w:val="00284996"/>
    <w:rsid w:val="002A404D"/>
    <w:rsid w:val="003468EE"/>
    <w:rsid w:val="00346C48"/>
    <w:rsid w:val="00364A2B"/>
    <w:rsid w:val="00370381"/>
    <w:rsid w:val="00444928"/>
    <w:rsid w:val="004566DF"/>
    <w:rsid w:val="004619E6"/>
    <w:rsid w:val="00492485"/>
    <w:rsid w:val="004F3B4D"/>
    <w:rsid w:val="004F68E9"/>
    <w:rsid w:val="00533525"/>
    <w:rsid w:val="00534678"/>
    <w:rsid w:val="00536A4D"/>
    <w:rsid w:val="005F0D2D"/>
    <w:rsid w:val="00615D2E"/>
    <w:rsid w:val="00631924"/>
    <w:rsid w:val="00633DB6"/>
    <w:rsid w:val="0064089D"/>
    <w:rsid w:val="0067082A"/>
    <w:rsid w:val="00703C06"/>
    <w:rsid w:val="00704DA8"/>
    <w:rsid w:val="00715943"/>
    <w:rsid w:val="00761E0A"/>
    <w:rsid w:val="007671BD"/>
    <w:rsid w:val="0077347A"/>
    <w:rsid w:val="00807669"/>
    <w:rsid w:val="008078E2"/>
    <w:rsid w:val="008100AC"/>
    <w:rsid w:val="00845F0B"/>
    <w:rsid w:val="0086117B"/>
    <w:rsid w:val="008A3C4F"/>
    <w:rsid w:val="008A4EEE"/>
    <w:rsid w:val="008A6DC0"/>
    <w:rsid w:val="008F34F7"/>
    <w:rsid w:val="008F4E39"/>
    <w:rsid w:val="009123A6"/>
    <w:rsid w:val="009417FD"/>
    <w:rsid w:val="009524FF"/>
    <w:rsid w:val="00991B54"/>
    <w:rsid w:val="00A0636C"/>
    <w:rsid w:val="00A257CC"/>
    <w:rsid w:val="00A6636C"/>
    <w:rsid w:val="00A67EC8"/>
    <w:rsid w:val="00A81E29"/>
    <w:rsid w:val="00AA12CE"/>
    <w:rsid w:val="00AB5713"/>
    <w:rsid w:val="00B00922"/>
    <w:rsid w:val="00B00AD5"/>
    <w:rsid w:val="00B70F58"/>
    <w:rsid w:val="00B84A55"/>
    <w:rsid w:val="00BA1C5C"/>
    <w:rsid w:val="00BE34BB"/>
    <w:rsid w:val="00BE4A40"/>
    <w:rsid w:val="00C77C87"/>
    <w:rsid w:val="00C87AC5"/>
    <w:rsid w:val="00C9477E"/>
    <w:rsid w:val="00CB2207"/>
    <w:rsid w:val="00E37D65"/>
    <w:rsid w:val="00E429C6"/>
    <w:rsid w:val="00E43D50"/>
    <w:rsid w:val="00E46F95"/>
    <w:rsid w:val="00E47C7E"/>
    <w:rsid w:val="00E63043"/>
    <w:rsid w:val="00EA0433"/>
    <w:rsid w:val="00EB02A6"/>
    <w:rsid w:val="00EB594A"/>
    <w:rsid w:val="00EB59E2"/>
    <w:rsid w:val="00EE2C3E"/>
    <w:rsid w:val="00F203DC"/>
    <w:rsid w:val="00F53A1C"/>
    <w:rsid w:val="00F7539F"/>
    <w:rsid w:val="00F91E81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8DAC7-7028-4AB0-B0E6-EBA0E34B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DUALCORE</cp:lastModifiedBy>
  <cp:revision>3</cp:revision>
  <cp:lastPrinted>2019-10-29T12:40:00Z</cp:lastPrinted>
  <dcterms:created xsi:type="dcterms:W3CDTF">2024-10-27T20:47:00Z</dcterms:created>
  <dcterms:modified xsi:type="dcterms:W3CDTF">2024-10-27T20:48:00Z</dcterms:modified>
</cp:coreProperties>
</file>